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C5C" w:rsidRDefault="00592756">
      <w:pPr>
        <w:rPr>
          <w:lang w:val="en-US"/>
        </w:rPr>
      </w:pPr>
      <w:r>
        <w:rPr>
          <w:lang w:val="en-US"/>
        </w:rPr>
        <w:t>Unit-4</w:t>
      </w:r>
    </w:p>
    <w:p w:rsidR="00592756" w:rsidRPr="00592756" w:rsidRDefault="00592756">
      <w:pPr>
        <w:rPr>
          <w:b/>
          <w:color w:val="00B0F0"/>
          <w:lang w:val="en-US"/>
        </w:rPr>
      </w:pPr>
      <w:r w:rsidRPr="00592756">
        <w:rPr>
          <w:rFonts w:ascii="CIDFont" w:hAnsi="CIDFont"/>
          <w:b/>
          <w:color w:val="00B0F0"/>
          <w:sz w:val="23"/>
          <w:szCs w:val="23"/>
        </w:rPr>
        <w:t>25. Explain about pumping lemma algorithm</w:t>
      </w:r>
    </w:p>
    <w:p w:rsidR="00592756" w:rsidRDefault="00592756">
      <w:pPr>
        <w:rPr>
          <w:lang w:val="en-US"/>
        </w:rPr>
      </w:pPr>
    </w:p>
    <w:p w:rsidR="00592756" w:rsidRDefault="0057164F">
      <w:pPr>
        <w:rPr>
          <w:lang w:val="en-US"/>
        </w:rPr>
      </w:pPr>
      <w:hyperlink r:id="rId5" w:history="1">
        <w:r w:rsidR="00592756" w:rsidRPr="00187D89">
          <w:rPr>
            <w:rStyle w:val="Hyperlink"/>
            <w:lang w:val="en-US"/>
          </w:rPr>
          <w:t>https://www.youtube.com/watch?v=KyQc054-BEU</w:t>
        </w:r>
      </w:hyperlink>
    </w:p>
    <w:p w:rsidR="00592756" w:rsidRDefault="00592756">
      <w:pPr>
        <w:rPr>
          <w:lang w:val="en-US"/>
        </w:rPr>
      </w:pPr>
    </w:p>
    <w:p w:rsidR="00592756" w:rsidRDefault="00592756" w:rsidP="00592756">
      <w:pPr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</w:pPr>
      <w:r w:rsidRPr="00EA5F13">
        <w:rPr>
          <w:b/>
          <w:color w:val="00B0F0"/>
          <w:lang w:val="en-US"/>
        </w:rPr>
        <w:t>26.</w:t>
      </w:r>
      <w:r w:rsidRPr="00EA5F13">
        <w:rPr>
          <w:rFonts w:ascii="CIDFont" w:hAnsi="CIDFont"/>
          <w:b/>
          <w:color w:val="00B0F0"/>
          <w:sz w:val="23"/>
          <w:szCs w:val="23"/>
        </w:rPr>
        <w:t xml:space="preserve"> </w:t>
      </w:r>
      <w:r w:rsidRPr="00EA5F13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Write about closure properties of context </w:t>
      </w:r>
      <w:proofErr w:type="gramStart"/>
      <w:r w:rsidRPr="00EA5F13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free </w:t>
      </w:r>
      <w:r w:rsidRPr="00EA5F13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  <w:t xml:space="preserve"> </w:t>
      </w:r>
      <w:r w:rsidRPr="00EA5F13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language</w:t>
      </w:r>
      <w:proofErr w:type="gramEnd"/>
    </w:p>
    <w:p w:rsidR="00EA5F13" w:rsidRPr="00EA5F13" w:rsidRDefault="00EA5F13" w:rsidP="00EA5F1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en-IN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en-IN"/>
        </w:rPr>
        <w:t>1.</w:t>
      </w:r>
      <w:r w:rsidRPr="00EA5F1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en-IN"/>
        </w:rPr>
        <w:t>Union Property</w:t>
      </w:r>
    </w:p>
    <w:p w:rsidR="00EA5F13" w:rsidRPr="00EA5F13" w:rsidRDefault="00EA5F13" w:rsidP="00EA5F1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</w:pPr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If you have two context-free languages, L1 and L2, the union </w:t>
      </w:r>
      <w:r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>of these two, represented as L1</w:t>
      </w:r>
      <w:r w:rsidRPr="00EA5F13">
        <w:rPr>
          <w:rFonts w:ascii="Cambria Math" w:eastAsia="Times New Roman" w:hAnsi="Cambria Math" w:cs="Cambria Math"/>
          <w:color w:val="646F79"/>
          <w:sz w:val="21"/>
          <w:szCs w:val="21"/>
          <w:lang w:eastAsia="en-IN"/>
        </w:rPr>
        <w:t>∪</w:t>
      </w:r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>L2, will also be a context-free language.</w:t>
      </w:r>
    </w:p>
    <w:p w:rsidR="00EA5F13" w:rsidRPr="00EA5F13" w:rsidRDefault="00EA5F13" w:rsidP="00EA5F1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en-IN"/>
        </w:rPr>
      </w:pPr>
      <w:r w:rsidRPr="00EA5F13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en-IN"/>
        </w:rPr>
        <w:t>Example</w:t>
      </w:r>
    </w:p>
    <w:p w:rsidR="00EA5F13" w:rsidRPr="00EA5F13" w:rsidRDefault="00EA5F13" w:rsidP="00EA5F1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</w:pPr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Let's say L1 = </w:t>
      </w:r>
      <w:proofErr w:type="gramStart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{ </w:t>
      </w:r>
      <w:proofErr w:type="spellStart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>axby</w:t>
      </w:r>
      <w:proofErr w:type="spellEnd"/>
      <w:proofErr w:type="gramEnd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 , x &gt; 0}</w:t>
      </w:r>
    </w:p>
    <w:p w:rsidR="00EA5F13" w:rsidRPr="00EA5F13" w:rsidRDefault="00EA5F13" w:rsidP="00EA5F1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</w:pPr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The corresponding grammar G1 would be P: S1 → </w:t>
      </w:r>
      <w:proofErr w:type="spellStart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>aAb</w:t>
      </w:r>
      <w:proofErr w:type="spellEnd"/>
      <w:r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 </w:t>
      </w:r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>|</w:t>
      </w:r>
      <w:r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 </w:t>
      </w:r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>ab</w:t>
      </w:r>
    </w:p>
    <w:p w:rsidR="00EA5F13" w:rsidRPr="00EA5F13" w:rsidRDefault="00EA5F13" w:rsidP="00EA5F1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</w:pPr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And if L2 = </w:t>
      </w:r>
      <w:proofErr w:type="gramStart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{ </w:t>
      </w:r>
      <w:proofErr w:type="spellStart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>czdz</w:t>
      </w:r>
      <w:proofErr w:type="spellEnd"/>
      <w:proofErr w:type="gramEnd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 , z ≥ 0}</w:t>
      </w:r>
    </w:p>
    <w:p w:rsidR="00EA5F13" w:rsidRPr="00EA5F13" w:rsidRDefault="00EA5F13" w:rsidP="00EA5F1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</w:pPr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The corresponding grammar G2 would be P: S2 → </w:t>
      </w:r>
      <w:proofErr w:type="spellStart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>cBb</w:t>
      </w:r>
      <w:proofErr w:type="spellEnd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>| ε</w:t>
      </w:r>
    </w:p>
    <w:p w:rsidR="00EA5F13" w:rsidRPr="00EA5F13" w:rsidRDefault="00EA5F13" w:rsidP="00EA5F1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</w:pPr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The union of L1 and L2 would be L = L1 </w:t>
      </w:r>
      <w:r w:rsidRPr="00EA5F13">
        <w:rPr>
          <w:rFonts w:ascii="Cambria Math" w:eastAsia="Times New Roman" w:hAnsi="Cambria Math" w:cs="Cambria Math"/>
          <w:color w:val="646F79"/>
          <w:sz w:val="21"/>
          <w:szCs w:val="21"/>
          <w:lang w:eastAsia="en-IN"/>
        </w:rPr>
        <w:t>∪</w:t>
      </w:r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 L2 = </w:t>
      </w:r>
      <w:proofErr w:type="gramStart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{ </w:t>
      </w:r>
      <w:proofErr w:type="spellStart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>axby</w:t>
      </w:r>
      <w:proofErr w:type="spellEnd"/>
      <w:proofErr w:type="gramEnd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 } </w:t>
      </w:r>
      <w:r w:rsidRPr="00EA5F13">
        <w:rPr>
          <w:rFonts w:ascii="Cambria Math" w:eastAsia="Times New Roman" w:hAnsi="Cambria Math" w:cs="Cambria Math"/>
          <w:color w:val="646F79"/>
          <w:sz w:val="21"/>
          <w:szCs w:val="21"/>
          <w:lang w:eastAsia="en-IN"/>
        </w:rPr>
        <w:t>∪</w:t>
      </w:r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 { </w:t>
      </w:r>
      <w:proofErr w:type="spellStart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>czdz</w:t>
      </w:r>
      <w:proofErr w:type="spellEnd"/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 xml:space="preserve"> }</w:t>
      </w:r>
    </w:p>
    <w:p w:rsidR="00EA5F13" w:rsidRDefault="00EA5F13" w:rsidP="00EA5F1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</w:pPr>
      <w:r w:rsidRPr="00EA5F13">
        <w:rPr>
          <w:rFonts w:ascii="Segoe UI" w:eastAsia="Times New Roman" w:hAnsi="Segoe UI" w:cs="Segoe UI"/>
          <w:color w:val="646F79"/>
          <w:sz w:val="21"/>
          <w:szCs w:val="21"/>
          <w:lang w:eastAsia="en-IN"/>
        </w:rPr>
        <w:t>Here, the corresponding grammar G would have the additional production, that is, S → S1 | S2</w:t>
      </w:r>
    </w:p>
    <w:p w:rsidR="00EA5F13" w:rsidRDefault="00EA5F13" w:rsidP="00EA5F13">
      <w:pPr>
        <w:pStyle w:val="Heading2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2.Concatenation Property</w:t>
      </w:r>
    </w:p>
    <w:p w:rsidR="00EA5F13" w:rsidRDefault="00EA5F13" w:rsidP="00EA5F13">
      <w:pPr>
        <w:pStyle w:val="NormalWeb"/>
        <w:shd w:val="clear" w:color="auto" w:fill="FFFFFF"/>
        <w:rPr>
          <w:rFonts w:ascii="Segoe UI" w:hAnsi="Segoe UI" w:cs="Segoe UI"/>
          <w:color w:val="646F79"/>
          <w:sz w:val="21"/>
          <w:szCs w:val="21"/>
        </w:rPr>
      </w:pPr>
      <w:r>
        <w:rPr>
          <w:rFonts w:ascii="Segoe UI" w:hAnsi="Segoe UI" w:cs="Segoe UI"/>
          <w:color w:val="646F79"/>
          <w:sz w:val="21"/>
          <w:szCs w:val="21"/>
        </w:rPr>
        <w:t>If L1 and L2 are CFLs, then the concatenation of these two, represented as L1L2, will also be a context-free language.</w:t>
      </w:r>
    </w:p>
    <w:p w:rsidR="00EA5F13" w:rsidRDefault="00EA5F13" w:rsidP="00EA5F13">
      <w:pPr>
        <w:pStyle w:val="Heading3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Example</w:t>
      </w:r>
    </w:p>
    <w:p w:rsidR="00EA5F13" w:rsidRDefault="00EA5F13" w:rsidP="00EA5F13">
      <w:pPr>
        <w:pStyle w:val="NormalWeb"/>
        <w:shd w:val="clear" w:color="auto" w:fill="FFFFFF"/>
        <w:rPr>
          <w:rFonts w:ascii="Segoe UI" w:hAnsi="Segoe UI" w:cs="Segoe UI"/>
          <w:color w:val="646F79"/>
          <w:sz w:val="21"/>
          <w:szCs w:val="21"/>
        </w:rPr>
      </w:pPr>
      <w:r>
        <w:rPr>
          <w:rFonts w:ascii="Segoe UI" w:hAnsi="Segoe UI" w:cs="Segoe UI"/>
          <w:color w:val="646F79"/>
          <w:sz w:val="21"/>
          <w:szCs w:val="21"/>
        </w:rPr>
        <w:t xml:space="preserve">The concatenation of the languages L1 and L2 would be L = L1L2 = </w:t>
      </w:r>
      <w:proofErr w:type="gramStart"/>
      <w:r>
        <w:rPr>
          <w:rFonts w:ascii="Segoe UI" w:hAnsi="Segoe UI" w:cs="Segoe UI"/>
          <w:color w:val="646F79"/>
          <w:sz w:val="21"/>
          <w:szCs w:val="21"/>
        </w:rPr>
        <w:t xml:space="preserve">{ </w:t>
      </w:r>
      <w:proofErr w:type="spellStart"/>
      <w:r>
        <w:rPr>
          <w:rFonts w:ascii="Segoe UI" w:hAnsi="Segoe UI" w:cs="Segoe UI"/>
          <w:color w:val="646F79"/>
          <w:sz w:val="21"/>
          <w:szCs w:val="21"/>
        </w:rPr>
        <w:t>axbyczdz</w:t>
      </w:r>
      <w:proofErr w:type="spellEnd"/>
      <w:proofErr w:type="gramEnd"/>
      <w:r>
        <w:rPr>
          <w:rFonts w:ascii="Segoe UI" w:hAnsi="Segoe UI" w:cs="Segoe UI"/>
          <w:color w:val="646F79"/>
          <w:sz w:val="21"/>
          <w:szCs w:val="21"/>
        </w:rPr>
        <w:t xml:space="preserve"> }</w:t>
      </w:r>
    </w:p>
    <w:p w:rsidR="00EA5F13" w:rsidRDefault="00EA5F13" w:rsidP="00EA5F13">
      <w:pPr>
        <w:pStyle w:val="NormalWeb"/>
        <w:shd w:val="clear" w:color="auto" w:fill="FFFFFF"/>
        <w:rPr>
          <w:rFonts w:ascii="Segoe UI" w:hAnsi="Segoe UI" w:cs="Segoe UI"/>
          <w:color w:val="646F79"/>
          <w:sz w:val="21"/>
          <w:szCs w:val="21"/>
        </w:rPr>
      </w:pPr>
      <w:r>
        <w:rPr>
          <w:rFonts w:ascii="Segoe UI" w:hAnsi="Segoe UI" w:cs="Segoe UI"/>
          <w:color w:val="646F79"/>
          <w:sz w:val="21"/>
          <w:szCs w:val="21"/>
        </w:rPr>
        <w:t>The corresponding grammar G would have the additional production, that is, S → S1 S2</w:t>
      </w:r>
    </w:p>
    <w:p w:rsidR="00EA5F13" w:rsidRDefault="00EA5F13" w:rsidP="00EA5F13">
      <w:pPr>
        <w:pStyle w:val="Heading2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3.Kleene Star Property</w:t>
      </w:r>
    </w:p>
    <w:p w:rsidR="00EA5F13" w:rsidRDefault="00EA5F13" w:rsidP="00EA5F13">
      <w:pPr>
        <w:pStyle w:val="NormalWeb"/>
        <w:shd w:val="clear" w:color="auto" w:fill="FFFFFF"/>
        <w:rPr>
          <w:rFonts w:ascii="Segoe UI" w:hAnsi="Segoe UI" w:cs="Segoe UI"/>
          <w:color w:val="646F79"/>
          <w:sz w:val="21"/>
          <w:szCs w:val="21"/>
        </w:rPr>
      </w:pPr>
      <w:r>
        <w:rPr>
          <w:rFonts w:ascii="Segoe UI" w:hAnsi="Segoe UI" w:cs="Segoe UI"/>
          <w:color w:val="646F79"/>
          <w:sz w:val="21"/>
          <w:szCs w:val="21"/>
        </w:rPr>
        <w:t>If L is a CFL, then the Kleene Star of L, represented as L*, will also be a context-free language.</w:t>
      </w:r>
    </w:p>
    <w:p w:rsidR="00EA5F13" w:rsidRDefault="00EA5F13" w:rsidP="00EA5F13">
      <w:pPr>
        <w:pStyle w:val="Heading3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Example</w:t>
      </w:r>
    </w:p>
    <w:p w:rsidR="00EA5F13" w:rsidRDefault="00EA5F13" w:rsidP="00EA5F13">
      <w:pPr>
        <w:pStyle w:val="NormalWeb"/>
        <w:shd w:val="clear" w:color="auto" w:fill="FFFFFF"/>
        <w:rPr>
          <w:rFonts w:ascii="Segoe UI" w:hAnsi="Segoe UI" w:cs="Segoe UI"/>
          <w:color w:val="646F79"/>
          <w:sz w:val="21"/>
          <w:szCs w:val="21"/>
        </w:rPr>
      </w:pPr>
      <w:r>
        <w:rPr>
          <w:rFonts w:ascii="Segoe UI" w:hAnsi="Segoe UI" w:cs="Segoe UI"/>
          <w:color w:val="646F79"/>
          <w:sz w:val="21"/>
          <w:szCs w:val="21"/>
        </w:rPr>
        <w:lastRenderedPageBreak/>
        <w:t xml:space="preserve">If L = </w:t>
      </w:r>
      <w:proofErr w:type="gramStart"/>
      <w:r>
        <w:rPr>
          <w:rFonts w:ascii="Segoe UI" w:hAnsi="Segoe UI" w:cs="Segoe UI"/>
          <w:color w:val="646F79"/>
          <w:sz w:val="21"/>
          <w:szCs w:val="21"/>
        </w:rPr>
        <w:t xml:space="preserve">{ </w:t>
      </w:r>
      <w:proofErr w:type="spellStart"/>
      <w:r>
        <w:rPr>
          <w:rFonts w:ascii="Segoe UI" w:hAnsi="Segoe UI" w:cs="Segoe UI"/>
          <w:color w:val="646F79"/>
          <w:sz w:val="21"/>
          <w:szCs w:val="21"/>
        </w:rPr>
        <w:t>axby</w:t>
      </w:r>
      <w:proofErr w:type="spellEnd"/>
      <w:proofErr w:type="gramEnd"/>
      <w:r>
        <w:rPr>
          <w:rFonts w:ascii="Segoe UI" w:hAnsi="Segoe UI" w:cs="Segoe UI"/>
          <w:color w:val="646F79"/>
          <w:sz w:val="21"/>
          <w:szCs w:val="21"/>
        </w:rPr>
        <w:t xml:space="preserve"> , x ≥ 0}</w:t>
      </w:r>
    </w:p>
    <w:p w:rsidR="00EA5F13" w:rsidRDefault="00EA5F13" w:rsidP="00EA5F13">
      <w:pPr>
        <w:pStyle w:val="NormalWeb"/>
        <w:shd w:val="clear" w:color="auto" w:fill="FFFFFF"/>
        <w:rPr>
          <w:rFonts w:ascii="Segoe UI" w:hAnsi="Segoe UI" w:cs="Segoe UI"/>
          <w:color w:val="646F79"/>
          <w:sz w:val="21"/>
          <w:szCs w:val="21"/>
        </w:rPr>
      </w:pPr>
      <w:r>
        <w:rPr>
          <w:rFonts w:ascii="Segoe UI" w:hAnsi="Segoe UI" w:cs="Segoe UI"/>
          <w:color w:val="646F79"/>
          <w:sz w:val="21"/>
          <w:szCs w:val="21"/>
        </w:rPr>
        <w:t xml:space="preserve">Then, the corresponding grammar G would have P: S → </w:t>
      </w:r>
      <w:proofErr w:type="spellStart"/>
      <w:r>
        <w:rPr>
          <w:rFonts w:ascii="Segoe UI" w:hAnsi="Segoe UI" w:cs="Segoe UI"/>
          <w:color w:val="646F79"/>
          <w:sz w:val="21"/>
          <w:szCs w:val="21"/>
        </w:rPr>
        <w:t>aAb</w:t>
      </w:r>
      <w:proofErr w:type="spellEnd"/>
      <w:r>
        <w:rPr>
          <w:rFonts w:ascii="Segoe UI" w:hAnsi="Segoe UI" w:cs="Segoe UI"/>
          <w:color w:val="646F79"/>
          <w:sz w:val="21"/>
          <w:szCs w:val="21"/>
        </w:rPr>
        <w:t>| ε</w:t>
      </w:r>
    </w:p>
    <w:p w:rsidR="00EA5F13" w:rsidRDefault="00EA5F13" w:rsidP="00EA5F13">
      <w:pPr>
        <w:pStyle w:val="NormalWeb"/>
        <w:shd w:val="clear" w:color="auto" w:fill="FFFFFF"/>
        <w:rPr>
          <w:rFonts w:ascii="Segoe UI" w:hAnsi="Segoe UI" w:cs="Segoe UI"/>
          <w:color w:val="646F79"/>
          <w:sz w:val="21"/>
          <w:szCs w:val="21"/>
        </w:rPr>
      </w:pPr>
      <w:r>
        <w:rPr>
          <w:rFonts w:ascii="Segoe UI" w:hAnsi="Segoe UI" w:cs="Segoe UI"/>
          <w:color w:val="646F79"/>
          <w:sz w:val="21"/>
          <w:szCs w:val="21"/>
        </w:rPr>
        <w:t xml:space="preserve">Thus, the Kleene Star L1 = </w:t>
      </w:r>
      <w:proofErr w:type="gramStart"/>
      <w:r>
        <w:rPr>
          <w:rFonts w:ascii="Segoe UI" w:hAnsi="Segoe UI" w:cs="Segoe UI"/>
          <w:color w:val="646F79"/>
          <w:sz w:val="21"/>
          <w:szCs w:val="21"/>
        </w:rPr>
        <w:t xml:space="preserve">{ </w:t>
      </w:r>
      <w:proofErr w:type="spellStart"/>
      <w:r>
        <w:rPr>
          <w:rFonts w:ascii="Segoe UI" w:hAnsi="Segoe UI" w:cs="Segoe UI"/>
          <w:color w:val="646F79"/>
          <w:sz w:val="21"/>
          <w:szCs w:val="21"/>
        </w:rPr>
        <w:t>axby</w:t>
      </w:r>
      <w:proofErr w:type="spellEnd"/>
      <w:proofErr w:type="gramEnd"/>
      <w:r>
        <w:rPr>
          <w:rFonts w:ascii="Segoe UI" w:hAnsi="Segoe UI" w:cs="Segoe UI"/>
          <w:color w:val="646F79"/>
          <w:sz w:val="21"/>
          <w:szCs w:val="21"/>
        </w:rPr>
        <w:t xml:space="preserve"> }*</w:t>
      </w:r>
    </w:p>
    <w:p w:rsidR="00EA5F13" w:rsidRDefault="00EA5F13" w:rsidP="00EA5F13">
      <w:pPr>
        <w:pStyle w:val="NormalWeb"/>
        <w:shd w:val="clear" w:color="auto" w:fill="FFFFFF"/>
        <w:rPr>
          <w:rFonts w:ascii="Segoe UI" w:hAnsi="Segoe UI" w:cs="Segoe UI"/>
          <w:color w:val="646F79"/>
          <w:sz w:val="21"/>
          <w:szCs w:val="21"/>
        </w:rPr>
      </w:pPr>
      <w:r>
        <w:rPr>
          <w:rFonts w:ascii="Segoe UI" w:hAnsi="Segoe UI" w:cs="Segoe UI"/>
          <w:color w:val="646F79"/>
          <w:sz w:val="21"/>
          <w:szCs w:val="21"/>
        </w:rPr>
        <w:t>Here, the corresponding grammar G1 would have additional productions, and they are S1 → SS1 | ε</w:t>
      </w:r>
    </w:p>
    <w:p w:rsidR="00EA5F13" w:rsidRDefault="00EA5F13" w:rsidP="00EA5F13">
      <w:pPr>
        <w:pStyle w:val="NormalWeb"/>
        <w:shd w:val="clear" w:color="auto" w:fill="FFFFFF"/>
        <w:rPr>
          <w:rFonts w:ascii="Segoe UI" w:hAnsi="Segoe UI" w:cs="Segoe UI"/>
          <w:color w:val="646F79"/>
          <w:sz w:val="21"/>
          <w:szCs w:val="21"/>
        </w:rPr>
      </w:pPr>
      <w:r>
        <w:rPr>
          <w:rFonts w:ascii="Segoe UI" w:hAnsi="Segoe UI" w:cs="Segoe UI"/>
          <w:color w:val="646F79"/>
          <w:sz w:val="21"/>
          <w:szCs w:val="21"/>
        </w:rPr>
        <w:t>However, CFLs are not closed under the following operations:</w:t>
      </w:r>
    </w:p>
    <w:p w:rsidR="00EA5F13" w:rsidRDefault="00EA5F13" w:rsidP="00EA5F1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646F79"/>
          <w:sz w:val="21"/>
          <w:szCs w:val="21"/>
        </w:rPr>
      </w:pPr>
      <w:r>
        <w:rPr>
          <w:rStyle w:val="Strong"/>
          <w:rFonts w:ascii="Segoe UI" w:hAnsi="Segoe UI" w:cs="Segoe UI"/>
          <w:color w:val="646F79"/>
          <w:sz w:val="21"/>
          <w:szCs w:val="21"/>
        </w:rPr>
        <w:t>Intersection </w:t>
      </w:r>
      <w:r>
        <w:rPr>
          <w:rFonts w:ascii="Segoe UI" w:hAnsi="Segoe UI" w:cs="Segoe UI"/>
          <w:color w:val="646F79"/>
          <w:sz w:val="21"/>
          <w:szCs w:val="21"/>
        </w:rPr>
        <w:t>− If L1 and L2 are CFLs, then the intersection of these two, represented as L1 ∩ L2, may not be a CFL.</w:t>
      </w:r>
    </w:p>
    <w:p w:rsidR="00EA5F13" w:rsidRDefault="00EA5F13" w:rsidP="00EA5F1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646F79"/>
          <w:sz w:val="21"/>
          <w:szCs w:val="21"/>
        </w:rPr>
      </w:pPr>
      <w:r>
        <w:rPr>
          <w:rStyle w:val="Strong"/>
          <w:rFonts w:ascii="Segoe UI" w:hAnsi="Segoe UI" w:cs="Segoe UI"/>
          <w:color w:val="646F79"/>
          <w:sz w:val="21"/>
          <w:szCs w:val="21"/>
        </w:rPr>
        <w:t>Intersection with a regular language </w:t>
      </w:r>
      <w:r>
        <w:rPr>
          <w:rFonts w:ascii="Segoe UI" w:hAnsi="Segoe UI" w:cs="Segoe UI"/>
          <w:color w:val="646F79"/>
          <w:sz w:val="21"/>
          <w:szCs w:val="21"/>
        </w:rPr>
        <w:t>− If L1 is a regular language and L2 is a CFL, then the intersection of these two, represented as L1 ∩ L2, will be a CFL.</w:t>
      </w:r>
    </w:p>
    <w:p w:rsidR="00EA5F13" w:rsidRDefault="00EA5F13" w:rsidP="00EA5F1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646F79"/>
          <w:sz w:val="21"/>
          <w:szCs w:val="21"/>
        </w:rPr>
      </w:pPr>
      <w:r>
        <w:rPr>
          <w:rStyle w:val="Strong"/>
          <w:rFonts w:ascii="Segoe UI" w:hAnsi="Segoe UI" w:cs="Segoe UI"/>
          <w:color w:val="646F79"/>
          <w:sz w:val="21"/>
          <w:szCs w:val="21"/>
        </w:rPr>
        <w:t>Complement </w:t>
      </w:r>
      <w:r>
        <w:rPr>
          <w:rFonts w:ascii="Segoe UI" w:hAnsi="Segoe UI" w:cs="Segoe UI"/>
          <w:color w:val="646F79"/>
          <w:sz w:val="21"/>
          <w:szCs w:val="21"/>
        </w:rPr>
        <w:t>− If L1 is a CFL, the complement of L1, represented as L1’, may not be a CFL</w:t>
      </w:r>
    </w:p>
    <w:p w:rsidR="00EA5F13" w:rsidRPr="00EA5F13" w:rsidRDefault="00EA5F13" w:rsidP="00EA5F1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646F79"/>
          <w:sz w:val="21"/>
          <w:szCs w:val="21"/>
        </w:rPr>
      </w:pPr>
      <w:r w:rsidRPr="00EA5F13">
        <w:rPr>
          <w:rFonts w:ascii="CIDFont" w:hAnsi="CIDFont"/>
          <w:b/>
          <w:color w:val="00B0F0"/>
          <w:sz w:val="23"/>
          <w:szCs w:val="23"/>
        </w:rPr>
        <w:t>27. Enumerate normal forms for context free language</w:t>
      </w:r>
    </w:p>
    <w:p w:rsidR="00EA5F13" w:rsidRDefault="00EA5F13" w:rsidP="00EA5F13">
      <w:pPr>
        <w:pStyle w:val="NormalWeb"/>
        <w:shd w:val="clear" w:color="auto" w:fill="FFFFFF"/>
        <w:rPr>
          <w:rFonts w:ascii="Segoe UI" w:hAnsi="Segoe UI" w:cs="Segoe UI"/>
          <w:color w:val="646F79"/>
          <w:sz w:val="21"/>
          <w:szCs w:val="21"/>
        </w:rPr>
      </w:pPr>
      <w:proofErr w:type="spellStart"/>
      <w:r>
        <w:rPr>
          <w:rFonts w:ascii="Segoe UI" w:hAnsi="Segoe UI" w:cs="Segoe UI"/>
          <w:color w:val="646F79"/>
          <w:sz w:val="21"/>
          <w:szCs w:val="21"/>
        </w:rPr>
        <w:t>Ans</w:t>
      </w:r>
      <w:proofErr w:type="spellEnd"/>
      <w:r>
        <w:rPr>
          <w:rFonts w:ascii="Segoe UI" w:hAnsi="Segoe UI" w:cs="Segoe UI"/>
          <w:color w:val="646F79"/>
          <w:sz w:val="21"/>
          <w:szCs w:val="21"/>
        </w:rPr>
        <w:t xml:space="preserve">: </w:t>
      </w:r>
    </w:p>
    <w:p w:rsidR="00EA5F13" w:rsidRPr="00EA5F13" w:rsidRDefault="00EA5F13" w:rsidP="00EA5F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5F13">
        <w:rPr>
          <w:rFonts w:ascii="Times New Roman" w:eastAsia="Times New Roman" w:hAnsi="Times New Roman" w:cs="Times New Roman"/>
          <w:sz w:val="24"/>
          <w:szCs w:val="24"/>
          <w:lang w:eastAsia="en-IN"/>
        </w:rPr>
        <w:t>There are two primary normal forms for Context-Free Grammars</w:t>
      </w:r>
      <w:r w:rsidR="00023E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(CFGs) that are:</w:t>
      </w:r>
    </w:p>
    <w:p w:rsidR="00EA5F13" w:rsidRPr="00EA5F13" w:rsidRDefault="00EA5F13" w:rsidP="00EA5F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5F1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Chomsky Normal Form (CNF)</w:t>
      </w:r>
    </w:p>
    <w:p w:rsidR="00EA5F13" w:rsidRPr="00023E05" w:rsidRDefault="00EA5F13" w:rsidP="00EA5F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A5F1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Greibach</w:t>
      </w:r>
      <w:proofErr w:type="spellEnd"/>
      <w:r w:rsidRPr="00EA5F1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Normal Form (GNF)</w:t>
      </w:r>
    </w:p>
    <w:p w:rsidR="00023E05" w:rsidRDefault="00023E05" w:rsidP="00023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1.Chomsky Normal Form(CNF)</w:t>
      </w:r>
    </w:p>
    <w:p w:rsidR="00023E05" w:rsidRDefault="00023E05" w:rsidP="00023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3E0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10D3D7" wp14:editId="06F5A6D0">
            <wp:extent cx="5731510" cy="3009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05" w:rsidRDefault="00023E05" w:rsidP="00023E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3E0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C84ABC" wp14:editId="55A17A25">
            <wp:extent cx="5731510" cy="2880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05" w:rsidRPr="00023E05" w:rsidRDefault="00023E05" w:rsidP="00023E05">
      <w:pPr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 w:rsidRPr="00023E05"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  <w:t>28.</w:t>
      </w:r>
      <w:r w:rsidRPr="00023E05">
        <w:rPr>
          <w:rFonts w:ascii="CIDFont" w:hAnsi="CIDFont"/>
          <w:b/>
          <w:color w:val="00B0F0"/>
          <w:sz w:val="23"/>
          <w:szCs w:val="23"/>
        </w:rPr>
        <w:t xml:space="preserve"> </w:t>
      </w: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Convert the following context free language to </w:t>
      </w:r>
    </w:p>
    <w:p w:rsidR="00023E05" w:rsidRPr="00023E05" w:rsidRDefault="00023E05" w:rsidP="00023E05">
      <w:pPr>
        <w:spacing w:after="0" w:line="240" w:lineRule="auto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CNF </w:t>
      </w:r>
    </w:p>
    <w:p w:rsidR="00023E05" w:rsidRPr="00023E05" w:rsidRDefault="00023E05" w:rsidP="00023E05">
      <w:pPr>
        <w:spacing w:after="0" w:line="240" w:lineRule="auto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S -&gt; ABC </w:t>
      </w:r>
    </w:p>
    <w:p w:rsidR="00023E05" w:rsidRPr="00023E05" w:rsidRDefault="00023E05" w:rsidP="00023E05">
      <w:pPr>
        <w:spacing w:after="0" w:line="240" w:lineRule="auto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A -&gt; Aa/epsilon </w:t>
      </w:r>
    </w:p>
    <w:p w:rsidR="00023E05" w:rsidRPr="00023E05" w:rsidRDefault="00023E05" w:rsidP="00023E05">
      <w:pPr>
        <w:spacing w:after="0" w:line="240" w:lineRule="auto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B -&gt; </w:t>
      </w:r>
      <w:proofErr w:type="spellStart"/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bB</w:t>
      </w:r>
      <w:proofErr w:type="spellEnd"/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/epsilon </w:t>
      </w:r>
    </w:p>
    <w:p w:rsidR="00023E05" w:rsidRDefault="00023E05" w:rsidP="00023E05">
      <w:pPr>
        <w:spacing w:after="0" w:line="240" w:lineRule="auto"/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</w:pP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C -&gt; </w:t>
      </w:r>
      <w:proofErr w:type="spellStart"/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cC</w:t>
      </w:r>
      <w:proofErr w:type="spellEnd"/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/epsilon</w:t>
      </w:r>
    </w:p>
    <w:p w:rsidR="00023E05" w:rsidRDefault="00023E05" w:rsidP="00023E05">
      <w:pPr>
        <w:spacing w:after="0" w:line="240" w:lineRule="auto"/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</w:pPr>
    </w:p>
    <w:p w:rsidR="00023E05" w:rsidRDefault="00023E05" w:rsidP="00023E05">
      <w:pPr>
        <w:spacing w:after="0" w:line="240" w:lineRule="auto"/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</w:pPr>
    </w:p>
    <w:p w:rsidR="00023E05" w:rsidRPr="00023E05" w:rsidRDefault="00023E05" w:rsidP="00023E05">
      <w:pPr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29.</w:t>
      </w:r>
      <w:r w:rsidRPr="00023E05">
        <w:rPr>
          <w:rFonts w:ascii="CIDFont" w:hAnsi="CIDFont"/>
          <w:color w:val="000000"/>
          <w:sz w:val="23"/>
          <w:szCs w:val="23"/>
        </w:rPr>
        <w:t xml:space="preserve"> </w:t>
      </w: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Convert the following CFG into GNF. </w:t>
      </w:r>
    </w:p>
    <w:p w:rsidR="00023E05" w:rsidRPr="00023E05" w:rsidRDefault="00023E05" w:rsidP="00023E05">
      <w:pPr>
        <w:spacing w:after="0" w:line="240" w:lineRule="auto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S-&gt;AB </w:t>
      </w:r>
    </w:p>
    <w:p w:rsidR="00023E05" w:rsidRPr="00023E05" w:rsidRDefault="00023E05" w:rsidP="00023E05">
      <w:pPr>
        <w:spacing w:after="0" w:line="240" w:lineRule="auto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A-&gt;a </w:t>
      </w:r>
    </w:p>
    <w:p w:rsidR="00023E05" w:rsidRPr="00023E05" w:rsidRDefault="00023E05" w:rsidP="00023E05">
      <w:pPr>
        <w:spacing w:after="0" w:line="240" w:lineRule="auto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B-&gt; CA </w:t>
      </w:r>
    </w:p>
    <w:p w:rsidR="00023E05" w:rsidRDefault="00023E05" w:rsidP="00023E05">
      <w:pPr>
        <w:spacing w:after="0" w:line="240" w:lineRule="auto"/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</w:pP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C-&gt;AB/b</w:t>
      </w:r>
    </w:p>
    <w:p w:rsidR="00023E05" w:rsidRDefault="00023E05" w:rsidP="00023E05">
      <w:pPr>
        <w:spacing w:after="0" w:line="240" w:lineRule="auto"/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</w:pPr>
    </w:p>
    <w:p w:rsidR="00023E05" w:rsidRPr="00023E05" w:rsidRDefault="00023E05" w:rsidP="00023E05">
      <w:pPr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30.</w:t>
      </w:r>
      <w:r w:rsidRPr="00023E05">
        <w:rPr>
          <w:rFonts w:ascii="CIDFont" w:hAnsi="CIDFont"/>
          <w:color w:val="000000"/>
          <w:sz w:val="23"/>
          <w:szCs w:val="23"/>
        </w:rPr>
        <w:t xml:space="preserve"> </w:t>
      </w: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Construct a PDA for accepting a language </w:t>
      </w:r>
    </w:p>
    <w:p w:rsidR="00023E05" w:rsidRPr="00EA5F13" w:rsidRDefault="00023E05" w:rsidP="00023E05">
      <w:pPr>
        <w:spacing w:after="0" w:line="240" w:lineRule="auto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{L=</w:t>
      </w:r>
      <w:proofErr w:type="spellStart"/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a</w:t>
      </w:r>
      <w:r>
        <w:rPr>
          <w:rFonts w:ascii="CIDFont" w:eastAsia="Times New Roman" w:hAnsi="CIDFont" w:cs="Times New Roman"/>
          <w:b/>
          <w:color w:val="00B0F0"/>
          <w:sz w:val="15"/>
          <w:szCs w:val="15"/>
          <w:lang w:eastAsia="en-IN"/>
        </w:rPr>
        <w:t>^n</w:t>
      </w: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b</w:t>
      </w:r>
      <w:r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^</w:t>
      </w:r>
      <w:r w:rsidRPr="00023E05">
        <w:rPr>
          <w:rFonts w:ascii="CIDFont" w:eastAsia="Times New Roman" w:hAnsi="CIDFont" w:cs="Times New Roman"/>
          <w:b/>
          <w:color w:val="00B0F0"/>
          <w:sz w:val="15"/>
          <w:szCs w:val="15"/>
          <w:lang w:eastAsia="en-IN"/>
        </w:rPr>
        <w:t>n</w:t>
      </w:r>
      <w:proofErr w:type="spellEnd"/>
      <w:r w:rsidRPr="00023E05">
        <w:rPr>
          <w:rFonts w:ascii="CIDFont" w:eastAsia="Times New Roman" w:hAnsi="CIDFont" w:cs="Times New Roman"/>
          <w:b/>
          <w:color w:val="00B0F0"/>
          <w:sz w:val="15"/>
          <w:szCs w:val="15"/>
          <w:lang w:eastAsia="en-IN"/>
        </w:rPr>
        <w:t xml:space="preserve"> </w:t>
      </w:r>
      <w:r w:rsidRPr="00023E05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| n ≥ 1}</w:t>
      </w:r>
    </w:p>
    <w:p w:rsidR="00A33A41" w:rsidRDefault="0057164F" w:rsidP="00EA5F13">
      <w:pPr>
        <w:pStyle w:val="NormalWeb"/>
        <w:shd w:val="clear" w:color="auto" w:fill="FFFFFF"/>
        <w:rPr>
          <w:rFonts w:ascii="Segoe UI" w:hAnsi="Segoe UI" w:cs="Segoe UI"/>
          <w:color w:val="646F79"/>
          <w:sz w:val="21"/>
          <w:szCs w:val="21"/>
        </w:rPr>
      </w:pPr>
      <w:hyperlink r:id="rId8" w:history="1">
        <w:r w:rsidR="00A33A41" w:rsidRPr="00187D89">
          <w:rPr>
            <w:rStyle w:val="Hyperlink"/>
            <w:rFonts w:ascii="Segoe UI" w:hAnsi="Segoe UI" w:cs="Segoe UI"/>
            <w:sz w:val="21"/>
            <w:szCs w:val="21"/>
          </w:rPr>
          <w:t>https://www.youtube.com/watch?v=NEhCALWlfLY</w:t>
        </w:r>
      </w:hyperlink>
    </w:p>
    <w:p w:rsidR="00A33A41" w:rsidRPr="00A33A41" w:rsidRDefault="00A33A41" w:rsidP="00A33A41">
      <w:pPr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 w:rsidRPr="00A33A41">
        <w:rPr>
          <w:rFonts w:ascii="Segoe UI" w:hAnsi="Segoe UI" w:cs="Segoe UI"/>
          <w:b/>
          <w:color w:val="00B0F0"/>
          <w:sz w:val="21"/>
          <w:szCs w:val="21"/>
        </w:rPr>
        <w:t>31.</w:t>
      </w:r>
      <w:r w:rsidRPr="00A33A41">
        <w:rPr>
          <w:rFonts w:ascii="CIDFont" w:hAnsi="CIDFont"/>
          <w:b/>
          <w:color w:val="00B0F0"/>
          <w:sz w:val="23"/>
          <w:szCs w:val="23"/>
        </w:rPr>
        <w:t xml:space="preserve"> </w:t>
      </w:r>
      <w:r w:rsidRPr="00A33A41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Construct PDA for the given CFG </w:t>
      </w:r>
    </w:p>
    <w:p w:rsidR="00A33A41" w:rsidRPr="00A33A41" w:rsidRDefault="00A33A41" w:rsidP="00A33A41">
      <w:pPr>
        <w:spacing w:after="0" w:line="240" w:lineRule="auto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 w:rsidRPr="00A33A41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S→0BB </w:t>
      </w:r>
    </w:p>
    <w:p w:rsidR="00A33A41" w:rsidRPr="00A33A41" w:rsidRDefault="00A33A41" w:rsidP="00A33A41">
      <w:pPr>
        <w:spacing w:after="0" w:line="240" w:lineRule="auto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 w:rsidRPr="00A33A41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B→0S|1S|0 </w:t>
      </w:r>
    </w:p>
    <w:p w:rsidR="00A33A41" w:rsidRDefault="00A33A41" w:rsidP="00A33A41">
      <w:pPr>
        <w:pStyle w:val="NormalWeb"/>
        <w:shd w:val="clear" w:color="auto" w:fill="FFFFFF"/>
        <w:rPr>
          <w:rFonts w:ascii="CIDFont" w:hAnsi="CIDFont"/>
          <w:b/>
          <w:color w:val="00B0F0"/>
          <w:sz w:val="23"/>
          <w:szCs w:val="23"/>
        </w:rPr>
      </w:pPr>
      <w:r w:rsidRPr="00A33A41">
        <w:rPr>
          <w:rFonts w:ascii="CIDFont" w:hAnsi="CIDFont"/>
          <w:b/>
          <w:color w:val="00B0F0"/>
          <w:sz w:val="23"/>
          <w:szCs w:val="23"/>
        </w:rPr>
        <w:t>Test whether 01044 is accepted by this PDA</w:t>
      </w:r>
    </w:p>
    <w:p w:rsidR="00A33A41" w:rsidRDefault="00A33A41" w:rsidP="00A33A41">
      <w:pPr>
        <w:pStyle w:val="NormalWeb"/>
        <w:shd w:val="clear" w:color="auto" w:fill="FFFFFF"/>
        <w:rPr>
          <w:rFonts w:ascii="CIDFont" w:hAnsi="CIDFont"/>
          <w:b/>
          <w:color w:val="00B0F0"/>
          <w:sz w:val="23"/>
          <w:szCs w:val="23"/>
        </w:rPr>
      </w:pPr>
    </w:p>
    <w:p w:rsidR="00A33A41" w:rsidRDefault="0057164F" w:rsidP="00A33A41">
      <w:pPr>
        <w:pStyle w:val="NormalWeb"/>
        <w:shd w:val="clear" w:color="auto" w:fill="FFFFFF"/>
        <w:rPr>
          <w:rFonts w:ascii="Segoe UI" w:hAnsi="Segoe UI" w:cs="Segoe UI"/>
          <w:b/>
          <w:color w:val="00B0F0"/>
          <w:sz w:val="21"/>
          <w:szCs w:val="21"/>
        </w:rPr>
      </w:pPr>
      <w:hyperlink r:id="rId9" w:history="1">
        <w:r w:rsidR="00A33A41" w:rsidRPr="00187D89">
          <w:rPr>
            <w:rStyle w:val="Hyperlink"/>
            <w:rFonts w:ascii="Segoe UI" w:hAnsi="Segoe UI" w:cs="Segoe UI"/>
            <w:b/>
            <w:sz w:val="21"/>
            <w:szCs w:val="21"/>
          </w:rPr>
          <w:t>https://www.naukri.com/code360/library/cfg-to-pda-conversion</w:t>
        </w:r>
      </w:hyperlink>
    </w:p>
    <w:p w:rsidR="00A33A41" w:rsidRDefault="00A33A41" w:rsidP="00A33A41">
      <w:pPr>
        <w:pStyle w:val="NormalWeb"/>
        <w:shd w:val="clear" w:color="auto" w:fill="FFFFFF"/>
        <w:rPr>
          <w:rFonts w:ascii="Segoe UI" w:hAnsi="Segoe UI" w:cs="Segoe UI"/>
          <w:b/>
          <w:color w:val="00B0F0"/>
          <w:sz w:val="21"/>
          <w:szCs w:val="21"/>
        </w:rPr>
      </w:pPr>
    </w:p>
    <w:p w:rsidR="009934D9" w:rsidRPr="009934D9" w:rsidRDefault="009934D9" w:rsidP="00EA5F1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00B0F0"/>
          <w:sz w:val="21"/>
          <w:szCs w:val="21"/>
          <w:lang w:eastAsia="en-IN"/>
        </w:rPr>
      </w:pPr>
      <w:r w:rsidRPr="009934D9">
        <w:rPr>
          <w:rFonts w:ascii="Segoe UI" w:eastAsia="Times New Roman" w:hAnsi="Segoe UI" w:cs="Segoe UI"/>
          <w:b/>
          <w:color w:val="00B0F0"/>
          <w:sz w:val="21"/>
          <w:szCs w:val="21"/>
          <w:lang w:eastAsia="en-IN"/>
        </w:rPr>
        <w:lastRenderedPageBreak/>
        <w:t>Unit-5</w:t>
      </w:r>
    </w:p>
    <w:p w:rsidR="009934D9" w:rsidRPr="009934D9" w:rsidRDefault="009934D9" w:rsidP="009934D9">
      <w:pPr>
        <w:spacing w:after="0" w:line="240" w:lineRule="auto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r w:rsidRPr="009934D9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40. short notes on: </w:t>
      </w:r>
    </w:p>
    <w:p w:rsidR="00EA5F13" w:rsidRDefault="009934D9" w:rsidP="009934D9">
      <w:pPr>
        <w:spacing w:after="0" w:line="240" w:lineRule="auto"/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</w:pPr>
      <w:proofErr w:type="spellStart"/>
      <w:r w:rsidRPr="009934D9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i</w:t>
      </w:r>
      <w:proofErr w:type="spellEnd"/>
      <w:r w:rsidRPr="009934D9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) P ii) NP iii) NP Hard iv) NP Complete with example</w:t>
      </w:r>
    </w:p>
    <w:p w:rsidR="009934D9" w:rsidRDefault="009934D9" w:rsidP="009934D9">
      <w:pPr>
        <w:spacing w:after="0" w:line="240" w:lineRule="auto"/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</w:pPr>
      <w:bookmarkStart w:id="0" w:name="_GoBack"/>
      <w:bookmarkEnd w:id="0"/>
    </w:p>
    <w:p w:rsidR="009934D9" w:rsidRDefault="002812D1" w:rsidP="009934D9">
      <w:pPr>
        <w:spacing w:after="0" w:line="240" w:lineRule="auto"/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</w:pPr>
      <w:r w:rsidRPr="002812D1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41. </w:t>
      </w:r>
      <w:r w:rsidR="009934D9" w:rsidRPr="009934D9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Illustrate the process of Recursive languages and Recursively </w:t>
      </w:r>
      <w:proofErr w:type="gramStart"/>
      <w:r w:rsidR="009934D9" w:rsidRPr="009934D9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enumerable</w:t>
      </w:r>
      <w:proofErr w:type="gramEnd"/>
      <w:r w:rsidR="009934D9" w:rsidRPr="009934D9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 xml:space="preserve"> Languages with </w:t>
      </w:r>
      <w:r w:rsidR="009934D9" w:rsidRPr="002812D1">
        <w:rPr>
          <w:rFonts w:ascii="CIDFont" w:eastAsia="Times New Roman" w:hAnsi="CIDFont" w:cs="Times New Roman"/>
          <w:b/>
          <w:color w:val="00B0F0"/>
          <w:sz w:val="23"/>
          <w:szCs w:val="23"/>
          <w:lang w:eastAsia="en-IN"/>
        </w:rPr>
        <w:t>suitable examples?</w:t>
      </w:r>
    </w:p>
    <w:p w:rsidR="0057164F" w:rsidRDefault="0057164F" w:rsidP="009934D9">
      <w:pPr>
        <w:spacing w:after="0" w:line="240" w:lineRule="auto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  <w:hyperlink r:id="rId10" w:history="1">
        <w:r w:rsidRPr="00111ED4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  <w:lang w:eastAsia="en-IN"/>
          </w:rPr>
          <w:t>https://www.tutorialspoint.com/automata_theory/recursive_and_recursively_enumerable_language_in_toc.htm</w:t>
        </w:r>
      </w:hyperlink>
    </w:p>
    <w:p w:rsidR="0057164F" w:rsidRPr="002812D1" w:rsidRDefault="0057164F" w:rsidP="009934D9">
      <w:pPr>
        <w:spacing w:after="0" w:line="240" w:lineRule="auto"/>
        <w:rPr>
          <w:rFonts w:ascii="Times New Roman" w:eastAsia="Times New Roman" w:hAnsi="Times New Roman" w:cs="Times New Roman"/>
          <w:b/>
          <w:color w:val="00B0F0"/>
          <w:sz w:val="24"/>
          <w:szCs w:val="24"/>
          <w:lang w:eastAsia="en-IN"/>
        </w:rPr>
      </w:pPr>
    </w:p>
    <w:sectPr w:rsidR="0057164F" w:rsidRPr="002812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IDFon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D5B1B"/>
    <w:multiLevelType w:val="multilevel"/>
    <w:tmpl w:val="D512A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783CEF"/>
    <w:multiLevelType w:val="multilevel"/>
    <w:tmpl w:val="953A7D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756"/>
    <w:rsid w:val="00023E05"/>
    <w:rsid w:val="002812D1"/>
    <w:rsid w:val="0057164F"/>
    <w:rsid w:val="00592756"/>
    <w:rsid w:val="0084608F"/>
    <w:rsid w:val="009934D9"/>
    <w:rsid w:val="00A33A41"/>
    <w:rsid w:val="00E25E19"/>
    <w:rsid w:val="00EA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26299"/>
  <w15:chartTrackingRefBased/>
  <w15:docId w15:val="{8CB68B3E-867A-4C35-9C1A-A9BE0C542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A5F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A5F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75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A5F1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A5F1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A5F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A5F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5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5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NEhCALWlfL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KyQc054-BEU" TargetMode="External"/><Relationship Id="rId10" Type="http://schemas.openxmlformats.org/officeDocument/2006/relationships/hyperlink" Target="https://www.tutorialspoint.com/automata_theory/recursive_and_recursively_enumerable_language_in_toc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aukri.com/code360/library/cfg-to-pda-convers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</dc:creator>
  <cp:keywords/>
  <dc:description/>
  <cp:lastModifiedBy>shiva kumar</cp:lastModifiedBy>
  <cp:revision>2</cp:revision>
  <dcterms:created xsi:type="dcterms:W3CDTF">2025-04-25T09:41:00Z</dcterms:created>
  <dcterms:modified xsi:type="dcterms:W3CDTF">2025-04-25T11:48:00Z</dcterms:modified>
</cp:coreProperties>
</file>