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BEBBC7B" w14:textId="77777777" w:rsidR="00EF01DB" w:rsidRDefault="00EB645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Project Design Phase-II</w:t>
      </w:r>
      <w:bookmarkStart w:id="0" w:name="_GoBack"/>
      <w:bookmarkEnd w:id="0"/>
    </w:p>
    <w:p w14:paraId="5DAA92F3" w14:textId="77777777" w:rsidR="00EF01DB" w:rsidRDefault="00EB6456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</w:rPr>
        <w:t>Technology Stack (Architecture &amp; Stack)</w:t>
      </w:r>
    </w:p>
    <w:p w14:paraId="73D44D11" w14:textId="77777777" w:rsidR="00EF01DB" w:rsidRDefault="00EF01DB">
      <w:pPr>
        <w:spacing w:after="0"/>
        <w:jc w:val="center"/>
        <w:rPr>
          <w:rFonts w:ascii="Arial" w:eastAsia="Arial" w:hAnsi="Arial" w:cs="Arial"/>
          <w:b/>
        </w:rPr>
      </w:pPr>
    </w:p>
    <w:tbl>
      <w:tblPr>
        <w:tblStyle w:val="a2"/>
        <w:tblW w:w="9351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EF01DB" w14:paraId="12E7CF5A" w14:textId="77777777">
        <w:trPr>
          <w:jc w:val="center"/>
        </w:trPr>
        <w:tc>
          <w:tcPr>
            <w:tcW w:w="4508" w:type="dxa"/>
          </w:tcPr>
          <w:p w14:paraId="329D6862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14:paraId="5BBA3DF5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19 Feb 2026</w:t>
            </w:r>
          </w:p>
        </w:tc>
      </w:tr>
      <w:tr w:rsidR="00EF01DB" w14:paraId="3D7A8703" w14:textId="77777777">
        <w:trPr>
          <w:jc w:val="center"/>
        </w:trPr>
        <w:tc>
          <w:tcPr>
            <w:tcW w:w="4508" w:type="dxa"/>
          </w:tcPr>
          <w:p w14:paraId="620A6006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14:paraId="4312A617" w14:textId="1541B399" w:rsidR="00EF01DB" w:rsidRDefault="005B6A19">
            <w:r>
              <w:t>LTVIP2026TMIDS73770</w:t>
            </w:r>
          </w:p>
        </w:tc>
      </w:tr>
      <w:tr w:rsidR="00EF01DB" w14:paraId="74EF1AAA" w14:textId="77777777">
        <w:trPr>
          <w:jc w:val="center"/>
        </w:trPr>
        <w:tc>
          <w:tcPr>
            <w:tcW w:w="4508" w:type="dxa"/>
          </w:tcPr>
          <w:p w14:paraId="209A62F2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14:paraId="5DD2A41F" w14:textId="1B38735B" w:rsidR="00EF01DB" w:rsidRDefault="005B6A19">
            <w:proofErr w:type="spellStart"/>
            <w:r>
              <w:t>Freelancefinder</w:t>
            </w:r>
            <w:proofErr w:type="spellEnd"/>
            <w:r>
              <w:t>: Discovering Opportunities, Unlocking Potential</w:t>
            </w:r>
          </w:p>
        </w:tc>
      </w:tr>
      <w:tr w:rsidR="00EF01DB" w14:paraId="29516F76" w14:textId="77777777">
        <w:trPr>
          <w:jc w:val="center"/>
        </w:trPr>
        <w:tc>
          <w:tcPr>
            <w:tcW w:w="4508" w:type="dxa"/>
          </w:tcPr>
          <w:p w14:paraId="13DEF10F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6AD28551" w14:textId="77777777" w:rsidR="00EF01DB" w:rsidRDefault="00EB6456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4 Marks</w:t>
            </w:r>
          </w:p>
        </w:tc>
      </w:tr>
    </w:tbl>
    <w:p w14:paraId="342DBF3C" w14:textId="77777777" w:rsidR="00EF01DB" w:rsidRDefault="00EF01DB">
      <w:pPr>
        <w:rPr>
          <w:rFonts w:ascii="Arial" w:eastAsia="Arial" w:hAnsi="Arial" w:cs="Arial"/>
          <w:b/>
        </w:rPr>
      </w:pPr>
    </w:p>
    <w:p w14:paraId="5A0E3191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Architecture:</w:t>
      </w:r>
    </w:p>
    <w:p w14:paraId="6D908088" w14:textId="77777777" w:rsidR="00EF01DB" w:rsidRDefault="00EB6456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The Deliverable shall include the architectural diagram as below and the information as per the table1 &amp; table 2</w:t>
      </w:r>
    </w:p>
    <w:p w14:paraId="5B9FE115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Example: Order processing during pandemics for offline mode</w:t>
      </w:r>
    </w:p>
    <w:p w14:paraId="1F8AD040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Reference: </w:t>
      </w:r>
      <w:hyperlink r:id="rId6">
        <w:r>
          <w:rPr>
            <w:rFonts w:ascii="Arial" w:eastAsia="Arial" w:hAnsi="Arial" w:cs="Arial"/>
            <w:b/>
            <w:color w:val="0563C1"/>
            <w:u w:val="single"/>
          </w:rPr>
          <w:t>https://developer.ibm.com/patterns/ai-powered-backend-system-for-order-processing-during-pandemics/</w:t>
        </w:r>
      </w:hyperlink>
    </w:p>
    <w:p w14:paraId="2B63F720" w14:textId="77777777" w:rsidR="00EF01DB" w:rsidRDefault="00EB6456">
      <w:pPr>
        <w:rPr>
          <w:rFonts w:ascii="Arial" w:eastAsia="Arial" w:hAnsi="Arial" w:cs="Arial"/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hidden="0" allowOverlap="1" wp14:anchorId="25ECE735" wp14:editId="0C6EAB4F">
                <wp:simplePos x="0" y="0"/>
                <wp:positionH relativeFrom="column">
                  <wp:posOffset>4279900</wp:posOffset>
                </wp:positionH>
                <wp:positionV relativeFrom="paragraph">
                  <wp:posOffset>190500</wp:posOffset>
                </wp:positionV>
                <wp:extent cx="4768850" cy="2641600"/>
                <wp:effectExtent l="0" t="0" r="0" b="0"/>
                <wp:wrapNone/>
                <wp:docPr id="13" name="Rectangle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2971100" y="2468725"/>
                          <a:ext cx="4749800" cy="2622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55651A38" w14:textId="77777777" w:rsidR="00EF01DB" w:rsidRDefault="00EB6456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</w:rPr>
                              <w:t>Guidelines:</w:t>
                            </w:r>
                          </w:p>
                          <w:p w14:paraId="22ABAA57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Include all the processes (As an application logic / Technology Block)</w:t>
                            </w:r>
                          </w:p>
                          <w:p w14:paraId="2EB296D6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Provide infrastructural demarcation (Local / Cloud)</w:t>
                            </w:r>
                          </w:p>
                          <w:p w14:paraId="1451514F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external interfaces (third party API’s etc.)</w:t>
                            </w:r>
                          </w:p>
                          <w:p w14:paraId="0EA8F4B5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Data Storage components / services</w:t>
                            </w:r>
                          </w:p>
                          <w:p w14:paraId="02C06F4B" w14:textId="77777777" w:rsidR="00EF01DB" w:rsidRDefault="00EB6456">
                            <w:pPr>
                              <w:spacing w:after="0" w:line="240" w:lineRule="auto"/>
                              <w:ind w:left="360" w:firstLine="360"/>
                              <w:textDirection w:val="btLr"/>
                            </w:pPr>
                            <w:r>
                              <w:rPr>
                                <w:rFonts w:ascii="Arial" w:eastAsia="Arial" w:hAnsi="Arial" w:cs="Arial"/>
                                <w:color w:val="000000"/>
                                <w:sz w:val="28"/>
                              </w:rPr>
                              <w:t>Indicate interface to machine learning models (if applicable)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w16sdtfl="http://schemas.microsoft.com/office/word/2024/wordml/sdtformatlock" xmlns:w16sdtdh="http://schemas.microsoft.com/office/word/2020/wordml/sdtdatahash" xmlns:w16du="http://schemas.microsoft.com/office/word/2023/wordml/word16du" xmlns:w16="http://schemas.microsoft.com/office/word/2018/wordml" xmlns:w16cid="http://schemas.microsoft.com/office/word/2016/wordml/cid" xmlns:w16cex="http://schemas.microsoft.com/office/word/2018/wordml/cex" xmlns:oel="http://schemas.microsoft.com/office/2019/extlst" xmlns:am3d="http://schemas.microsoft.com/office/drawing/2017/model3d" xmlns:aink="http://schemas.microsoft.com/office/drawing/2016/ink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>
            <w:pict>
              <v:rect w14:anchorId="25ECE735" id="Rectangle 13" o:spid="_x0000_s1026" style="position:absolute;margin-left:337pt;margin-top:15pt;width:375.5pt;height:208pt;z-index:2516582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" fillcolor="white [3201]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55651A38" w14:textId="77777777" w:rsidR="00EF01DB" w:rsidRDefault="00EB6456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</w:rPr>
                        <w:t>Guidelines:</w:t>
                      </w:r>
                    </w:p>
                    <w:p w14:paraId="22ABAA57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Include all the processes (As an application logic / Technology Block)</w:t>
                      </w:r>
                    </w:p>
                    <w:p w14:paraId="2EB296D6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Provide infrastructural demarcation (Local / Cloud)</w:t>
                      </w:r>
                    </w:p>
                    <w:p w14:paraId="1451514F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external interfaces (third party API’s etc.)</w:t>
                      </w:r>
                    </w:p>
                    <w:p w14:paraId="0EA8F4B5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Data Storage components / services</w:t>
                      </w:r>
                    </w:p>
                    <w:p w14:paraId="02C06F4B" w14:textId="77777777" w:rsidR="00EF01DB" w:rsidRDefault="00EB6456">
                      <w:pPr>
                        <w:spacing w:after="0" w:line="240" w:lineRule="auto"/>
                        <w:ind w:left="360" w:firstLine="360"/>
                        <w:textDirection w:val="btLr"/>
                      </w:pPr>
                      <w:r>
                        <w:rPr>
                          <w:rFonts w:ascii="Arial" w:eastAsia="Arial" w:hAnsi="Arial" w:cs="Arial"/>
                          <w:color w:val="000000"/>
                          <w:sz w:val="28"/>
                        </w:rPr>
                        <w:t>Indicate interface to machine learning models (if applicable)</w:t>
                      </w:r>
                    </w:p>
                  </w:txbxContent>
                </v:textbox>
              </v:rect>
            </w:pict>
          </mc:Fallback>
        </mc:AlternateContent>
      </w:r>
    </w:p>
    <w:p w14:paraId="350C523B" w14:textId="77777777" w:rsidR="00EF01DB" w:rsidRDefault="00EB6456">
      <w:pPr>
        <w:rPr>
          <w:rFonts w:ascii="Arial" w:eastAsia="Arial" w:hAnsi="Arial" w:cs="Arial"/>
          <w:b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0CAE9B04" wp14:editId="217DAD77">
            <wp:simplePos x="0" y="0"/>
            <wp:positionH relativeFrom="column">
              <wp:posOffset>2</wp:posOffset>
            </wp:positionH>
            <wp:positionV relativeFrom="paragraph">
              <wp:posOffset>0</wp:posOffset>
            </wp:positionV>
            <wp:extent cx="4326550" cy="2482850"/>
            <wp:effectExtent l="0" t="0" r="0" b="0"/>
            <wp:wrapSquare wrapText="bothSides" distT="0" distB="0" distL="114300" distR="114300"/>
            <wp:docPr id="14" name="image1.png" descr="flow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flow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326550" cy="248285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4BB5F7A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tab/>
      </w:r>
      <w:r>
        <w:rPr>
          <w:rFonts w:ascii="Arial" w:eastAsia="Arial" w:hAnsi="Arial" w:cs="Arial"/>
          <w:b/>
        </w:rPr>
        <w:br/>
      </w:r>
    </w:p>
    <w:p w14:paraId="134A8E1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2E398F6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713F18BD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CA4FEF4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0D5868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A9678C8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9A449AE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4EAB5FF4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1F8CFDA1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Table-</w:t>
      </w:r>
      <w:proofErr w:type="gramStart"/>
      <w:r>
        <w:rPr>
          <w:rFonts w:ascii="Arial" w:eastAsia="Arial" w:hAnsi="Arial" w:cs="Arial"/>
          <w:b/>
        </w:rPr>
        <w:t>1 :</w:t>
      </w:r>
      <w:proofErr w:type="gramEnd"/>
      <w:r>
        <w:rPr>
          <w:rFonts w:ascii="Arial" w:eastAsia="Arial" w:hAnsi="Arial" w:cs="Arial"/>
          <w:b/>
        </w:rPr>
        <w:t xml:space="preserve"> Components &amp; Technologies:</w:t>
      </w:r>
    </w:p>
    <w:tbl>
      <w:tblPr>
        <w:tblStyle w:val="a3"/>
        <w:tblW w:w="1420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40"/>
        <w:gridCol w:w="4020"/>
        <w:gridCol w:w="5205"/>
        <w:gridCol w:w="4140"/>
      </w:tblGrid>
      <w:tr w:rsidR="00EF01DB" w14:paraId="19804BCB" w14:textId="77777777">
        <w:trPr>
          <w:trHeight w:val="398"/>
        </w:trPr>
        <w:tc>
          <w:tcPr>
            <w:tcW w:w="840" w:type="dxa"/>
          </w:tcPr>
          <w:p w14:paraId="7EEACD85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4020" w:type="dxa"/>
          </w:tcPr>
          <w:p w14:paraId="10DB64D3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Component</w:t>
            </w:r>
          </w:p>
        </w:tc>
        <w:tc>
          <w:tcPr>
            <w:tcW w:w="5205" w:type="dxa"/>
          </w:tcPr>
          <w:p w14:paraId="4BB7AFB8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140" w:type="dxa"/>
          </w:tcPr>
          <w:p w14:paraId="60DD011B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Technology</w:t>
            </w:r>
          </w:p>
        </w:tc>
      </w:tr>
      <w:tr w:rsidR="00EF01DB" w14:paraId="1D9B7346" w14:textId="77777777">
        <w:trPr>
          <w:trHeight w:val="489"/>
        </w:trPr>
        <w:tc>
          <w:tcPr>
            <w:tcW w:w="840" w:type="dxa"/>
          </w:tcPr>
          <w:p w14:paraId="69E85C32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25E5E0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Interface</w:t>
            </w:r>
          </w:p>
        </w:tc>
        <w:tc>
          <w:tcPr>
            <w:tcW w:w="5205" w:type="dxa"/>
          </w:tcPr>
          <w:p w14:paraId="52F07194" w14:textId="77777777" w:rsidR="00EF01DB" w:rsidRDefault="00EB6456">
            <w:r>
              <w:t>Web-based shopping interface for customers</w:t>
            </w:r>
          </w:p>
        </w:tc>
        <w:tc>
          <w:tcPr>
            <w:tcW w:w="4140" w:type="dxa"/>
          </w:tcPr>
          <w:p w14:paraId="6D42253C" w14:textId="77777777" w:rsidR="00EF01DB" w:rsidRDefault="00EB6456">
            <w:r>
              <w:t>HTML, CSS, JavaScript, Bootstrap</w:t>
            </w:r>
          </w:p>
        </w:tc>
      </w:tr>
      <w:tr w:rsidR="00EF01DB" w14:paraId="59177174" w14:textId="77777777">
        <w:trPr>
          <w:trHeight w:val="470"/>
        </w:trPr>
        <w:tc>
          <w:tcPr>
            <w:tcW w:w="840" w:type="dxa"/>
          </w:tcPr>
          <w:p w14:paraId="6FA1FD4C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347F47A5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Logic-1</w:t>
            </w:r>
          </w:p>
        </w:tc>
        <w:tc>
          <w:tcPr>
            <w:tcW w:w="5205" w:type="dxa"/>
          </w:tcPr>
          <w:p w14:paraId="11EC4250" w14:textId="77777777" w:rsidR="00EF01DB" w:rsidRDefault="00EB6456">
            <w:r>
              <w:t>Handles user registration and login</w:t>
            </w:r>
          </w:p>
        </w:tc>
        <w:tc>
          <w:tcPr>
            <w:tcW w:w="4140" w:type="dxa"/>
          </w:tcPr>
          <w:p w14:paraId="2FB8A179" w14:textId="77777777" w:rsidR="00EF01DB" w:rsidRDefault="00EB6456">
            <w:r>
              <w:t>Java / Spring Boot</w:t>
            </w:r>
          </w:p>
        </w:tc>
      </w:tr>
      <w:tr w:rsidR="00EF01DB" w14:paraId="32957DED" w14:textId="77777777">
        <w:trPr>
          <w:trHeight w:val="470"/>
        </w:trPr>
        <w:tc>
          <w:tcPr>
            <w:tcW w:w="840" w:type="dxa"/>
          </w:tcPr>
          <w:p w14:paraId="73684874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B077C4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Logic-2</w:t>
            </w:r>
          </w:p>
        </w:tc>
        <w:tc>
          <w:tcPr>
            <w:tcW w:w="5205" w:type="dxa"/>
          </w:tcPr>
          <w:p w14:paraId="46EF43CA" w14:textId="77777777" w:rsidR="00EF01DB" w:rsidRDefault="00EB6456">
            <w:r>
              <w:t xml:space="preserve">Manages product </w:t>
            </w:r>
            <w:proofErr w:type="spellStart"/>
            <w:r>
              <w:t>catalog</w:t>
            </w:r>
            <w:proofErr w:type="spellEnd"/>
            <w:r>
              <w:t xml:space="preserve"> and search</w:t>
            </w:r>
          </w:p>
        </w:tc>
        <w:tc>
          <w:tcPr>
            <w:tcW w:w="4140" w:type="dxa"/>
          </w:tcPr>
          <w:p w14:paraId="64086EF4" w14:textId="77777777" w:rsidR="00EF01DB" w:rsidRDefault="00EB6456">
            <w:r>
              <w:t>Java / REST APIs</w:t>
            </w:r>
          </w:p>
        </w:tc>
      </w:tr>
      <w:tr w:rsidR="00EF01DB" w14:paraId="5817681C" w14:textId="77777777">
        <w:trPr>
          <w:trHeight w:val="470"/>
        </w:trPr>
        <w:tc>
          <w:tcPr>
            <w:tcW w:w="840" w:type="dxa"/>
          </w:tcPr>
          <w:p w14:paraId="2C0CCD88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35AB7C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Logic-3</w:t>
            </w:r>
          </w:p>
        </w:tc>
        <w:tc>
          <w:tcPr>
            <w:tcW w:w="5205" w:type="dxa"/>
          </w:tcPr>
          <w:p w14:paraId="600055B0" w14:textId="77777777" w:rsidR="00EF01DB" w:rsidRDefault="00EB6456">
            <w:r>
              <w:t>Processes cart and payments</w:t>
            </w:r>
          </w:p>
        </w:tc>
        <w:tc>
          <w:tcPr>
            <w:tcW w:w="4140" w:type="dxa"/>
          </w:tcPr>
          <w:p w14:paraId="07E43023" w14:textId="77777777" w:rsidR="00EF01DB" w:rsidRDefault="00EB6456">
            <w:r>
              <w:t>Java / Payment Gateway</w:t>
            </w:r>
          </w:p>
        </w:tc>
      </w:tr>
      <w:tr w:rsidR="00EF01DB" w14:paraId="1CFA94FB" w14:textId="77777777">
        <w:trPr>
          <w:trHeight w:val="489"/>
        </w:trPr>
        <w:tc>
          <w:tcPr>
            <w:tcW w:w="840" w:type="dxa"/>
          </w:tcPr>
          <w:p w14:paraId="1501D942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2F87FB7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Database</w:t>
            </w:r>
          </w:p>
        </w:tc>
        <w:tc>
          <w:tcPr>
            <w:tcW w:w="5205" w:type="dxa"/>
          </w:tcPr>
          <w:p w14:paraId="12482E94" w14:textId="77777777" w:rsidR="00EF01DB" w:rsidRDefault="00EB6456">
            <w:r>
              <w:t>Stores users, products and orders</w:t>
            </w:r>
          </w:p>
        </w:tc>
        <w:tc>
          <w:tcPr>
            <w:tcW w:w="4140" w:type="dxa"/>
          </w:tcPr>
          <w:p w14:paraId="762FA5DA" w14:textId="77777777" w:rsidR="00EF01DB" w:rsidRDefault="00EB6456">
            <w:r>
              <w:t>MySQL</w:t>
            </w:r>
          </w:p>
        </w:tc>
      </w:tr>
      <w:tr w:rsidR="00EF01DB" w14:paraId="7001C7B2" w14:textId="77777777">
        <w:trPr>
          <w:trHeight w:val="489"/>
        </w:trPr>
        <w:tc>
          <w:tcPr>
            <w:tcW w:w="840" w:type="dxa"/>
          </w:tcPr>
          <w:p w14:paraId="54323387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24EFB3C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Cloud Database</w:t>
            </w:r>
          </w:p>
        </w:tc>
        <w:tc>
          <w:tcPr>
            <w:tcW w:w="5205" w:type="dxa"/>
          </w:tcPr>
          <w:p w14:paraId="1AD0F585" w14:textId="77777777" w:rsidR="00EF01DB" w:rsidRDefault="00EB6456">
            <w:r>
              <w:t>Cloud hosted database</w:t>
            </w:r>
          </w:p>
        </w:tc>
        <w:tc>
          <w:tcPr>
            <w:tcW w:w="4140" w:type="dxa"/>
          </w:tcPr>
          <w:p w14:paraId="5D67BE70" w14:textId="77777777" w:rsidR="00EF01DB" w:rsidRDefault="00EB6456">
            <w:r>
              <w:t>AWS RDS</w:t>
            </w:r>
          </w:p>
        </w:tc>
      </w:tr>
      <w:tr w:rsidR="00EF01DB" w14:paraId="462F7778" w14:textId="77777777">
        <w:trPr>
          <w:trHeight w:val="489"/>
        </w:trPr>
        <w:tc>
          <w:tcPr>
            <w:tcW w:w="840" w:type="dxa"/>
          </w:tcPr>
          <w:p w14:paraId="0F56DEEB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12B29C8A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File Storage</w:t>
            </w:r>
          </w:p>
        </w:tc>
        <w:tc>
          <w:tcPr>
            <w:tcW w:w="5205" w:type="dxa"/>
          </w:tcPr>
          <w:p w14:paraId="692C1254" w14:textId="77777777" w:rsidR="00EF01DB" w:rsidRDefault="00EB6456">
            <w:r>
              <w:t>Stores product images</w:t>
            </w:r>
          </w:p>
        </w:tc>
        <w:tc>
          <w:tcPr>
            <w:tcW w:w="4140" w:type="dxa"/>
          </w:tcPr>
          <w:p w14:paraId="5AC80332" w14:textId="77777777" w:rsidR="00EF01DB" w:rsidRDefault="00EB6456">
            <w:r>
              <w:t>Cloud Storage</w:t>
            </w:r>
          </w:p>
        </w:tc>
      </w:tr>
      <w:tr w:rsidR="00EF01DB" w14:paraId="559EDD3A" w14:textId="77777777">
        <w:trPr>
          <w:trHeight w:val="489"/>
        </w:trPr>
        <w:tc>
          <w:tcPr>
            <w:tcW w:w="840" w:type="dxa"/>
          </w:tcPr>
          <w:p w14:paraId="26071C6C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79DA2F4D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API-1</w:t>
            </w:r>
          </w:p>
        </w:tc>
        <w:tc>
          <w:tcPr>
            <w:tcW w:w="5205" w:type="dxa"/>
          </w:tcPr>
          <w:p w14:paraId="42559588" w14:textId="77777777" w:rsidR="00EF01DB" w:rsidRDefault="00EB6456">
            <w:r>
              <w:t>Online payment processing</w:t>
            </w:r>
          </w:p>
        </w:tc>
        <w:tc>
          <w:tcPr>
            <w:tcW w:w="4140" w:type="dxa"/>
          </w:tcPr>
          <w:p w14:paraId="68566649" w14:textId="77777777" w:rsidR="00EF01DB" w:rsidRDefault="00EB6456">
            <w:proofErr w:type="spellStart"/>
            <w:r>
              <w:t>Razorpay</w:t>
            </w:r>
            <w:proofErr w:type="spellEnd"/>
            <w:r>
              <w:t xml:space="preserve"> API</w:t>
            </w:r>
          </w:p>
        </w:tc>
      </w:tr>
      <w:tr w:rsidR="00EF01DB" w14:paraId="14CCCF19" w14:textId="77777777">
        <w:trPr>
          <w:trHeight w:val="489"/>
        </w:trPr>
        <w:tc>
          <w:tcPr>
            <w:tcW w:w="840" w:type="dxa"/>
          </w:tcPr>
          <w:p w14:paraId="4A99EAB0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DCD3C01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External API-2</w:t>
            </w:r>
          </w:p>
        </w:tc>
        <w:tc>
          <w:tcPr>
            <w:tcW w:w="5205" w:type="dxa"/>
          </w:tcPr>
          <w:p w14:paraId="1583B294" w14:textId="77777777" w:rsidR="00EF01DB" w:rsidRDefault="00EB6456">
            <w:r>
              <w:t>Email notifications</w:t>
            </w:r>
          </w:p>
        </w:tc>
        <w:tc>
          <w:tcPr>
            <w:tcW w:w="4140" w:type="dxa"/>
          </w:tcPr>
          <w:p w14:paraId="7866A4CA" w14:textId="77777777" w:rsidR="00EF01DB" w:rsidRDefault="00EB6456">
            <w:r>
              <w:t>SMTP / SendGrid</w:t>
            </w:r>
          </w:p>
        </w:tc>
      </w:tr>
      <w:tr w:rsidR="00EF01DB" w14:paraId="7773CD56" w14:textId="77777777">
        <w:trPr>
          <w:trHeight w:val="489"/>
        </w:trPr>
        <w:tc>
          <w:tcPr>
            <w:tcW w:w="840" w:type="dxa"/>
          </w:tcPr>
          <w:p w14:paraId="1031B359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5DBA18D3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Machine Learning Model</w:t>
            </w:r>
          </w:p>
        </w:tc>
        <w:tc>
          <w:tcPr>
            <w:tcW w:w="5205" w:type="dxa"/>
          </w:tcPr>
          <w:p w14:paraId="47573908" w14:textId="77777777" w:rsidR="00EF01DB" w:rsidRDefault="00EB6456">
            <w:r>
              <w:t>Product recommendations</w:t>
            </w:r>
          </w:p>
        </w:tc>
        <w:tc>
          <w:tcPr>
            <w:tcW w:w="4140" w:type="dxa"/>
          </w:tcPr>
          <w:p w14:paraId="7833D4B3" w14:textId="77777777" w:rsidR="00EF01DB" w:rsidRDefault="00EB6456">
            <w:r>
              <w:t>Python ML Model</w:t>
            </w:r>
          </w:p>
        </w:tc>
      </w:tr>
      <w:tr w:rsidR="00EF01DB" w14:paraId="7FF6328B" w14:textId="77777777">
        <w:trPr>
          <w:trHeight w:val="489"/>
        </w:trPr>
        <w:tc>
          <w:tcPr>
            <w:tcW w:w="840" w:type="dxa"/>
          </w:tcPr>
          <w:p w14:paraId="30995541" w14:textId="77777777" w:rsidR="00EF01DB" w:rsidRDefault="00EF01DB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4020" w:type="dxa"/>
          </w:tcPr>
          <w:p w14:paraId="05685F94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Infrastructure (Server / Cloud)</w:t>
            </w:r>
          </w:p>
        </w:tc>
        <w:tc>
          <w:tcPr>
            <w:tcW w:w="5205" w:type="dxa"/>
          </w:tcPr>
          <w:p w14:paraId="102776C0" w14:textId="77777777" w:rsidR="00EF01DB" w:rsidRDefault="00EB6456">
            <w:r>
              <w:t>Application deployment</w:t>
            </w:r>
          </w:p>
        </w:tc>
        <w:tc>
          <w:tcPr>
            <w:tcW w:w="4140" w:type="dxa"/>
          </w:tcPr>
          <w:p w14:paraId="55037040" w14:textId="77777777" w:rsidR="00EF01DB" w:rsidRDefault="00EB6456">
            <w:r>
              <w:t>AWS / Docker</w:t>
            </w:r>
          </w:p>
        </w:tc>
      </w:tr>
    </w:tbl>
    <w:p w14:paraId="22FE02E6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05C1E389" w14:textId="77777777" w:rsidR="00EF01DB" w:rsidRDefault="00EB6456">
      <w:pPr>
        <w:tabs>
          <w:tab w:val="left" w:pos="2320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Table-2: Application Characteristics:</w:t>
      </w:r>
    </w:p>
    <w:tbl>
      <w:tblPr>
        <w:tblStyle w:val="a4"/>
        <w:tblW w:w="1406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826"/>
        <w:gridCol w:w="3969"/>
        <w:gridCol w:w="5170"/>
        <w:gridCol w:w="4097"/>
      </w:tblGrid>
      <w:tr w:rsidR="00EF01DB" w14:paraId="0FCAED0C" w14:textId="77777777">
        <w:trPr>
          <w:trHeight w:val="539"/>
          <w:tblHeader/>
        </w:trPr>
        <w:tc>
          <w:tcPr>
            <w:tcW w:w="826" w:type="dxa"/>
          </w:tcPr>
          <w:p w14:paraId="7A42B82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proofErr w:type="spellStart"/>
            <w:r>
              <w:rPr>
                <w:rFonts w:ascii="Arial" w:eastAsia="Arial" w:hAnsi="Arial" w:cs="Arial"/>
                <w:b/>
              </w:rPr>
              <w:t>S.No</w:t>
            </w:r>
            <w:proofErr w:type="spellEnd"/>
          </w:p>
        </w:tc>
        <w:tc>
          <w:tcPr>
            <w:tcW w:w="3969" w:type="dxa"/>
          </w:tcPr>
          <w:p w14:paraId="6CA00257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Characteristics</w:t>
            </w:r>
          </w:p>
        </w:tc>
        <w:tc>
          <w:tcPr>
            <w:tcW w:w="5170" w:type="dxa"/>
          </w:tcPr>
          <w:p w14:paraId="5186B0C6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Description</w:t>
            </w:r>
          </w:p>
        </w:tc>
        <w:tc>
          <w:tcPr>
            <w:tcW w:w="4097" w:type="dxa"/>
          </w:tcPr>
          <w:p w14:paraId="37388ECC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 xml:space="preserve">Technology </w:t>
            </w:r>
          </w:p>
        </w:tc>
      </w:tr>
      <w:tr w:rsidR="00EF01DB" w14:paraId="0CFF1FDB" w14:textId="77777777">
        <w:trPr>
          <w:trHeight w:val="229"/>
        </w:trPr>
        <w:tc>
          <w:tcPr>
            <w:tcW w:w="826" w:type="dxa"/>
          </w:tcPr>
          <w:p w14:paraId="76F49D07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139142D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Open-Source Frameworks</w:t>
            </w:r>
          </w:p>
        </w:tc>
        <w:tc>
          <w:tcPr>
            <w:tcW w:w="5170" w:type="dxa"/>
          </w:tcPr>
          <w:p w14:paraId="25C7B4ED" w14:textId="77777777" w:rsidR="00EF01DB" w:rsidRDefault="00EB6456">
            <w:r>
              <w:t>Spring Boot and Bootstrap</w:t>
            </w:r>
          </w:p>
        </w:tc>
        <w:tc>
          <w:tcPr>
            <w:tcW w:w="4097" w:type="dxa"/>
          </w:tcPr>
          <w:p w14:paraId="7974B2DF" w14:textId="77777777" w:rsidR="00EF01DB" w:rsidRDefault="00EB6456">
            <w:r>
              <w:t>Java Spring Boot</w:t>
            </w:r>
          </w:p>
        </w:tc>
      </w:tr>
      <w:tr w:rsidR="00EF01DB" w14:paraId="4AD5D0E0" w14:textId="77777777">
        <w:trPr>
          <w:trHeight w:val="229"/>
        </w:trPr>
        <w:tc>
          <w:tcPr>
            <w:tcW w:w="826" w:type="dxa"/>
          </w:tcPr>
          <w:p w14:paraId="3275DE5D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6EE06C66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Security Implementations</w:t>
            </w:r>
          </w:p>
        </w:tc>
        <w:tc>
          <w:tcPr>
            <w:tcW w:w="5170" w:type="dxa"/>
          </w:tcPr>
          <w:p w14:paraId="32AB845C" w14:textId="77777777" w:rsidR="00EF01DB" w:rsidRDefault="00EB6456">
            <w:r>
              <w:t>Secure login and encryption</w:t>
            </w:r>
          </w:p>
        </w:tc>
        <w:tc>
          <w:tcPr>
            <w:tcW w:w="4097" w:type="dxa"/>
          </w:tcPr>
          <w:p w14:paraId="79018846" w14:textId="77777777" w:rsidR="00EF01DB" w:rsidRDefault="00EB6456">
            <w:r>
              <w:t>SHA-256, SSL</w:t>
            </w:r>
          </w:p>
        </w:tc>
      </w:tr>
      <w:tr w:rsidR="00EF01DB" w14:paraId="26BBCDA3" w14:textId="77777777">
        <w:trPr>
          <w:trHeight w:val="229"/>
        </w:trPr>
        <w:tc>
          <w:tcPr>
            <w:tcW w:w="826" w:type="dxa"/>
          </w:tcPr>
          <w:p w14:paraId="07BB0D80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2E019F19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Scalable Architecture</w:t>
            </w:r>
          </w:p>
        </w:tc>
        <w:tc>
          <w:tcPr>
            <w:tcW w:w="5170" w:type="dxa"/>
          </w:tcPr>
          <w:p w14:paraId="0F415362" w14:textId="77777777" w:rsidR="00EF01DB" w:rsidRDefault="00EB6456">
            <w:r>
              <w:t>Three-tier scalable design</w:t>
            </w:r>
          </w:p>
        </w:tc>
        <w:tc>
          <w:tcPr>
            <w:tcW w:w="4097" w:type="dxa"/>
          </w:tcPr>
          <w:p w14:paraId="58288D26" w14:textId="77777777" w:rsidR="00EF01DB" w:rsidRDefault="00EB6456">
            <w:r>
              <w:t>Microservices-ready</w:t>
            </w:r>
          </w:p>
        </w:tc>
      </w:tr>
      <w:tr w:rsidR="00EF01DB" w14:paraId="1AAF9609" w14:textId="77777777">
        <w:trPr>
          <w:trHeight w:val="229"/>
        </w:trPr>
        <w:tc>
          <w:tcPr>
            <w:tcW w:w="826" w:type="dxa"/>
          </w:tcPr>
          <w:p w14:paraId="0DCCB019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08C664F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Availability</w:t>
            </w:r>
          </w:p>
        </w:tc>
        <w:tc>
          <w:tcPr>
            <w:tcW w:w="5170" w:type="dxa"/>
          </w:tcPr>
          <w:p w14:paraId="253D9328" w14:textId="77777777" w:rsidR="00EF01DB" w:rsidRDefault="00EB6456">
            <w:r>
              <w:t>High availability cloud deployment</w:t>
            </w:r>
          </w:p>
        </w:tc>
        <w:tc>
          <w:tcPr>
            <w:tcW w:w="4097" w:type="dxa"/>
          </w:tcPr>
          <w:p w14:paraId="464330AF" w14:textId="77777777" w:rsidR="00EF01DB" w:rsidRDefault="00EB6456">
            <w:r>
              <w:t>AWS Load Balancer</w:t>
            </w:r>
          </w:p>
        </w:tc>
      </w:tr>
      <w:tr w:rsidR="00EF01DB" w14:paraId="7659FCC7" w14:textId="77777777">
        <w:trPr>
          <w:trHeight w:val="229"/>
        </w:trPr>
        <w:tc>
          <w:tcPr>
            <w:tcW w:w="826" w:type="dxa"/>
          </w:tcPr>
          <w:p w14:paraId="5D1B9B01" w14:textId="77777777" w:rsidR="00EF01DB" w:rsidRDefault="00EF01DB">
            <w:pPr>
              <w:numPr>
                <w:ilvl w:val="0"/>
                <w:numId w:val="2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tabs>
                <w:tab w:val="left" w:pos="2320"/>
              </w:tabs>
              <w:spacing w:after="160" w:line="259" w:lineRule="auto"/>
              <w:ind w:hanging="360"/>
              <w:rPr>
                <w:rFonts w:ascii="Arial" w:eastAsia="Arial" w:hAnsi="Arial" w:cs="Arial"/>
                <w:color w:val="000000"/>
              </w:rPr>
            </w:pPr>
          </w:p>
        </w:tc>
        <w:tc>
          <w:tcPr>
            <w:tcW w:w="3969" w:type="dxa"/>
          </w:tcPr>
          <w:p w14:paraId="07165700" w14:textId="77777777" w:rsidR="00EF01DB" w:rsidRDefault="00EB6456">
            <w:pPr>
              <w:tabs>
                <w:tab w:val="left" w:pos="2320"/>
              </w:tabs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Performance</w:t>
            </w:r>
          </w:p>
        </w:tc>
        <w:tc>
          <w:tcPr>
            <w:tcW w:w="5170" w:type="dxa"/>
          </w:tcPr>
          <w:p w14:paraId="7F14421C" w14:textId="77777777" w:rsidR="00EF01DB" w:rsidRDefault="00EB6456">
            <w:r>
              <w:t>Caching and optimized queries</w:t>
            </w:r>
          </w:p>
        </w:tc>
        <w:tc>
          <w:tcPr>
            <w:tcW w:w="4097" w:type="dxa"/>
          </w:tcPr>
          <w:p w14:paraId="47392555" w14:textId="77777777" w:rsidR="00EF01DB" w:rsidRDefault="00EB6456">
            <w:r>
              <w:t>Redis, CDN</w:t>
            </w:r>
          </w:p>
        </w:tc>
      </w:tr>
    </w:tbl>
    <w:p w14:paraId="75434265" w14:textId="77777777" w:rsidR="00EF01DB" w:rsidRDefault="00EF01DB">
      <w:pPr>
        <w:tabs>
          <w:tab w:val="left" w:pos="2320"/>
        </w:tabs>
        <w:rPr>
          <w:rFonts w:ascii="Arial" w:eastAsia="Arial" w:hAnsi="Arial" w:cs="Arial"/>
          <w:b/>
        </w:rPr>
      </w:pPr>
    </w:p>
    <w:p w14:paraId="3057104F" w14:textId="77777777" w:rsidR="00EF01DB" w:rsidRDefault="00EF01DB">
      <w:pPr>
        <w:rPr>
          <w:rFonts w:ascii="Arial" w:eastAsia="Arial" w:hAnsi="Arial" w:cs="Arial"/>
          <w:b/>
        </w:rPr>
      </w:pPr>
    </w:p>
    <w:p w14:paraId="171964AB" w14:textId="77777777" w:rsidR="00EF01DB" w:rsidRDefault="00EB6456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References:</w:t>
      </w:r>
    </w:p>
    <w:p w14:paraId="4437AFEA" w14:textId="77777777" w:rsidR="00EF01DB" w:rsidRDefault="005B6A19">
      <w:pPr>
        <w:rPr>
          <w:rFonts w:ascii="Arial" w:eastAsia="Arial" w:hAnsi="Arial" w:cs="Arial"/>
          <w:b/>
        </w:rPr>
      </w:pPr>
      <w:hyperlink r:id="rId8">
        <w:r w:rsidR="00EB6456">
          <w:rPr>
            <w:rFonts w:ascii="Arial" w:eastAsia="Arial" w:hAnsi="Arial" w:cs="Arial"/>
            <w:b/>
            <w:color w:val="0563C1"/>
            <w:u w:val="single"/>
          </w:rPr>
          <w:t>https://c4model.com/</w:t>
        </w:r>
      </w:hyperlink>
    </w:p>
    <w:p w14:paraId="27647BE7" w14:textId="77777777" w:rsidR="00EF01DB" w:rsidRDefault="005B6A19">
      <w:pPr>
        <w:rPr>
          <w:rFonts w:ascii="Arial" w:eastAsia="Arial" w:hAnsi="Arial" w:cs="Arial"/>
          <w:b/>
        </w:rPr>
      </w:pPr>
      <w:hyperlink r:id="rId9">
        <w:r w:rsidR="00EB6456">
          <w:rPr>
            <w:rFonts w:ascii="Arial" w:eastAsia="Arial" w:hAnsi="Arial" w:cs="Arial"/>
            <w:b/>
            <w:color w:val="0563C1"/>
            <w:u w:val="single"/>
          </w:rPr>
          <w:t>https://developer.ibm.com/patterns/online-order-processing-system-during-pandemic/</w:t>
        </w:r>
      </w:hyperlink>
    </w:p>
    <w:p w14:paraId="54F202DE" w14:textId="77777777" w:rsidR="00EF01DB" w:rsidRDefault="005B6A19">
      <w:pPr>
        <w:rPr>
          <w:rFonts w:ascii="Arial" w:eastAsia="Arial" w:hAnsi="Arial" w:cs="Arial"/>
          <w:b/>
        </w:rPr>
      </w:pPr>
      <w:hyperlink r:id="rId10">
        <w:r w:rsidR="00EB6456">
          <w:rPr>
            <w:rFonts w:ascii="Arial" w:eastAsia="Arial" w:hAnsi="Arial" w:cs="Arial"/>
            <w:b/>
            <w:color w:val="0563C1"/>
            <w:u w:val="single"/>
          </w:rPr>
          <w:t>https://www.ibm.com/cloud/architecture</w:t>
        </w:r>
      </w:hyperlink>
    </w:p>
    <w:p w14:paraId="6364D018" w14:textId="77777777" w:rsidR="00EF01DB" w:rsidRDefault="005B6A19">
      <w:pPr>
        <w:rPr>
          <w:rFonts w:ascii="Arial" w:eastAsia="Arial" w:hAnsi="Arial" w:cs="Arial"/>
          <w:b/>
        </w:rPr>
      </w:pPr>
      <w:hyperlink r:id="rId11">
        <w:r w:rsidR="00EB6456">
          <w:rPr>
            <w:rFonts w:ascii="Arial" w:eastAsia="Arial" w:hAnsi="Arial" w:cs="Arial"/>
            <w:b/>
            <w:color w:val="0563C1"/>
            <w:u w:val="single"/>
          </w:rPr>
          <w:t>https://aws.amazon.com/architecture</w:t>
        </w:r>
      </w:hyperlink>
    </w:p>
    <w:p w14:paraId="2D901391" w14:textId="77777777" w:rsidR="00EF01DB" w:rsidRDefault="005B6A19">
      <w:pPr>
        <w:rPr>
          <w:rFonts w:ascii="Arial" w:eastAsia="Arial" w:hAnsi="Arial" w:cs="Arial"/>
          <w:b/>
        </w:rPr>
      </w:pPr>
      <w:hyperlink r:id="rId12">
        <w:r w:rsidR="00EB6456">
          <w:rPr>
            <w:rFonts w:ascii="Arial" w:eastAsia="Arial" w:hAnsi="Arial" w:cs="Arial"/>
            <w:b/>
            <w:color w:val="0563C1"/>
            <w:u w:val="single"/>
          </w:rPr>
          <w:t>https://medium.com/the-internal-startup/how-to-draw-useful-technical-architecture-diagrams-2d20c9fda90d</w:t>
        </w:r>
      </w:hyperlink>
    </w:p>
    <w:p w14:paraId="0B4B7C45" w14:textId="77777777" w:rsidR="00EF01DB" w:rsidRDefault="00EF01DB">
      <w:pPr>
        <w:rPr>
          <w:rFonts w:ascii="Arial" w:eastAsia="Arial" w:hAnsi="Arial" w:cs="Arial"/>
          <w:b/>
        </w:rPr>
      </w:pPr>
    </w:p>
    <w:p w14:paraId="69EB0754" w14:textId="77777777" w:rsidR="00EF01DB" w:rsidRDefault="00EF01DB">
      <w:pPr>
        <w:rPr>
          <w:rFonts w:ascii="Arial" w:eastAsia="Arial" w:hAnsi="Arial" w:cs="Arial"/>
          <w:b/>
        </w:rPr>
      </w:pPr>
    </w:p>
    <w:p w14:paraId="78851E6B" w14:textId="77777777" w:rsidR="00EF01DB" w:rsidRDefault="00EF01DB">
      <w:pPr>
        <w:rPr>
          <w:rFonts w:ascii="Arial" w:eastAsia="Arial" w:hAnsi="Arial" w:cs="Arial"/>
          <w:b/>
        </w:rPr>
      </w:pPr>
    </w:p>
    <w:sectPr w:rsidR="00EF01DB">
      <w:pgSz w:w="16838" w:h="11906" w:orient="landscape"/>
      <w:pgMar w:top="1440" w:right="851" w:bottom="1134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F823F9A"/>
    <w:multiLevelType w:val="multilevel"/>
    <w:tmpl w:val="DE888F10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1" w15:restartNumberingAfterBreak="0">
    <w:nsid w:val="423E7478"/>
    <w:multiLevelType w:val="multilevel"/>
    <w:tmpl w:val="ECFC116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F01DB"/>
    <w:rsid w:val="005B6A19"/>
    <w:rsid w:val="00E429FD"/>
    <w:rsid w:val="00EB6456"/>
    <w:rsid w:val="00EF01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123AE2"/>
  <w15:docId w15:val="{4FE81D36-59ED-4B0E-A5ED-F48F966C9B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2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3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4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4model.com/" TargetMode="Externa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1.png"/><Relationship Id="rId12" Type="http://schemas.openxmlformats.org/officeDocument/2006/relationships/hyperlink" Target="https://medium.com/the-internal-startup/how-to-draw-useful-technical-architecture-diagrams-2d20c9fda90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developer.ibm.com/patterns/ai-powered-backend-system-for-order-processing-during-pandemics/" TargetMode="External"/><Relationship Id="rId11" Type="http://schemas.openxmlformats.org/officeDocument/2006/relationships/hyperlink" Target="https://aws.amazon.com/architecture" TargetMode="External"/><Relationship Id="rId5" Type="http://schemas.openxmlformats.org/officeDocument/2006/relationships/webSettings" Target="webSettings.xml"/><Relationship Id="rId10" Type="http://schemas.openxmlformats.org/officeDocument/2006/relationships/hyperlink" Target="https://www.ibm.com/cloud/architecture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developer.ibm.com/patterns/online-order-processing-system-during-pandemic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si7FPn637QkOKwtRDlLYHwSRpGg==">CgMxLjA4AHIhMWk0dlg4YzZoSEN2a0pfQXNJSXV5dVczMHRnSXFiUjZo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378</Words>
  <Characters>2159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user</cp:lastModifiedBy>
  <cp:revision>2</cp:revision>
  <dcterms:created xsi:type="dcterms:W3CDTF">2026-02-26T08:48:00Z</dcterms:created>
  <dcterms:modified xsi:type="dcterms:W3CDTF">2026-02-26T08:48:00Z</dcterms:modified>
</cp:coreProperties>
</file>