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F064" w14:textId="35E4CB4D" w:rsidR="007860D6" w:rsidRPr="0085603C" w:rsidRDefault="000E303E">
      <w:pPr>
        <w:rPr>
          <w:rFonts w:ascii="Bookman Old Style" w:hAnsi="Bookman Old Style"/>
          <w:b/>
          <w:bCs/>
          <w:sz w:val="32"/>
          <w:szCs w:val="32"/>
        </w:rPr>
      </w:pPr>
      <w:r w:rsidRPr="0085603C">
        <w:rPr>
          <w:rFonts w:ascii="Bookman Old Style" w:hAnsi="Bookman Old Style"/>
          <w:b/>
          <w:bCs/>
          <w:sz w:val="32"/>
          <w:szCs w:val="32"/>
        </w:rPr>
        <w:t xml:space="preserve">Q.1. </w:t>
      </w:r>
      <w:r w:rsidRPr="0085603C">
        <w:rPr>
          <w:rFonts w:ascii="Bookman Old Style" w:hAnsi="Bookman Old Style"/>
          <w:b/>
          <w:bCs/>
          <w:sz w:val="32"/>
          <w:szCs w:val="32"/>
        </w:rPr>
        <w:t>Define Covariance and explain how it differs from Correlation in terms of scale and interpretation.</w:t>
      </w:r>
    </w:p>
    <w:p w14:paraId="7F4EACA2" w14:textId="5E7BD7C0" w:rsidR="0085603C" w:rsidRPr="0085603C" w:rsidRDefault="0085603C">
      <w:pPr>
        <w:rPr>
          <w:rFonts w:ascii="Bookman Old Style" w:hAnsi="Bookman Old Style"/>
          <w:b/>
          <w:bCs/>
          <w:sz w:val="32"/>
          <w:szCs w:val="32"/>
        </w:rPr>
      </w:pPr>
      <w:r w:rsidRPr="0085603C">
        <w:rPr>
          <w:rFonts w:ascii="Bookman Old Style" w:hAnsi="Bookman Old Style"/>
          <w:b/>
          <w:bCs/>
          <w:sz w:val="32"/>
          <w:szCs w:val="32"/>
        </w:rPr>
        <w:t>Ans,</w:t>
      </w:r>
    </w:p>
    <w:p w14:paraId="3271ECFB" w14:textId="01C02ECC" w:rsidR="000E303E" w:rsidRPr="00A573FA" w:rsidRDefault="000E303E">
      <w:p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sz w:val="28"/>
          <w:szCs w:val="28"/>
        </w:rPr>
        <w:t>Covariance measures how two variables change together, while correlation standardizes this relationship to make it scale-free and easier to interpret. The key difference is that covariance depends on the units of measurement, whereas correlation always lies between -1 and +1, making it universally comparable.</w:t>
      </w:r>
    </w:p>
    <w:p w14:paraId="0AB2A1F2" w14:textId="77777777" w:rsidR="000E303E" w:rsidRPr="000E303E" w:rsidRDefault="000E303E" w:rsidP="000E303E">
      <w:pPr>
        <w:rPr>
          <w:rFonts w:ascii="Bookman Old Style" w:hAnsi="Bookman Old Style"/>
          <w:b/>
          <w:bCs/>
          <w:sz w:val="28"/>
          <w:szCs w:val="28"/>
        </w:rPr>
      </w:pPr>
      <w:r w:rsidRPr="000E303E">
        <w:rPr>
          <w:rFonts w:ascii="Bookman Old Style" w:hAnsi="Bookman Old Style"/>
          <w:b/>
          <w:bCs/>
          <w:sz w:val="28"/>
          <w:szCs w:val="28"/>
        </w:rPr>
        <w:t>Covariance: Definition</w:t>
      </w:r>
    </w:p>
    <w:p w14:paraId="01FB7837" w14:textId="77777777" w:rsidR="000E303E" w:rsidRPr="000E303E" w:rsidRDefault="000E303E" w:rsidP="000E303E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b/>
          <w:bCs/>
          <w:sz w:val="28"/>
          <w:szCs w:val="28"/>
        </w:rPr>
        <w:t>Meaning</w:t>
      </w:r>
      <w:r w:rsidRPr="000E303E">
        <w:rPr>
          <w:rFonts w:ascii="Bookman Old Style" w:hAnsi="Bookman Old Style"/>
          <w:sz w:val="28"/>
          <w:szCs w:val="28"/>
        </w:rPr>
        <w:t xml:space="preserve">: Covariance indicates the </w:t>
      </w:r>
      <w:r w:rsidRPr="000E303E">
        <w:rPr>
          <w:rFonts w:ascii="Bookman Old Style" w:hAnsi="Bookman Old Style"/>
          <w:i/>
          <w:iCs/>
          <w:sz w:val="28"/>
          <w:szCs w:val="28"/>
        </w:rPr>
        <w:t>direction</w:t>
      </w:r>
      <w:r w:rsidRPr="000E303E">
        <w:rPr>
          <w:rFonts w:ascii="Bookman Old Style" w:hAnsi="Bookman Old Style"/>
          <w:sz w:val="28"/>
          <w:szCs w:val="28"/>
        </w:rPr>
        <w:t xml:space="preserve"> of the linear relationship between two variables.</w:t>
      </w:r>
    </w:p>
    <w:p w14:paraId="273F8B68" w14:textId="77777777" w:rsidR="000E303E" w:rsidRPr="000E303E" w:rsidRDefault="000E303E" w:rsidP="000E303E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b/>
          <w:bCs/>
          <w:sz w:val="28"/>
          <w:szCs w:val="28"/>
        </w:rPr>
        <w:t>Formula</w:t>
      </w:r>
      <w:r w:rsidRPr="000E303E">
        <w:rPr>
          <w:rFonts w:ascii="Bookman Old Style" w:hAnsi="Bookman Old Style"/>
          <w:sz w:val="28"/>
          <w:szCs w:val="28"/>
        </w:rPr>
        <w:t>:</w:t>
      </w:r>
    </w:p>
    <w:p w14:paraId="4BD3DBD1" w14:textId="77777777" w:rsidR="000E303E" w:rsidRPr="000E303E" w:rsidRDefault="000E303E" w:rsidP="000E303E">
      <w:p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sz w:val="28"/>
          <w:szCs w:val="28"/>
        </w:rPr>
        <w:t>\mathrm{Cov}(X,Y)=\frac{\sum (X_i-\bar {X})(Y_i-\bar {Y})}{n-1}</w:t>
      </w:r>
    </w:p>
    <w:p w14:paraId="19A4B2E6" w14:textId="77777777" w:rsidR="000E303E" w:rsidRPr="000E303E" w:rsidRDefault="000E303E" w:rsidP="000E303E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b/>
          <w:bCs/>
          <w:sz w:val="28"/>
          <w:szCs w:val="28"/>
        </w:rPr>
        <w:t>Interpretation</w:t>
      </w:r>
      <w:r w:rsidRPr="000E303E">
        <w:rPr>
          <w:rFonts w:ascii="Bookman Old Style" w:hAnsi="Bookman Old Style"/>
          <w:sz w:val="28"/>
          <w:szCs w:val="28"/>
        </w:rPr>
        <w:t>:</w:t>
      </w:r>
    </w:p>
    <w:p w14:paraId="5E6FF074" w14:textId="77777777" w:rsidR="000E303E" w:rsidRPr="000E303E" w:rsidRDefault="000E303E" w:rsidP="000E303E">
      <w:pPr>
        <w:numPr>
          <w:ilvl w:val="1"/>
          <w:numId w:val="1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sz w:val="28"/>
          <w:szCs w:val="28"/>
        </w:rPr>
        <w:t>Positive covariance → variables increase together.</w:t>
      </w:r>
    </w:p>
    <w:p w14:paraId="07687640" w14:textId="77777777" w:rsidR="000E303E" w:rsidRPr="000E303E" w:rsidRDefault="000E303E" w:rsidP="000E303E">
      <w:pPr>
        <w:numPr>
          <w:ilvl w:val="1"/>
          <w:numId w:val="1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sz w:val="28"/>
          <w:szCs w:val="28"/>
        </w:rPr>
        <w:t>Negative covariance → one increases while the other decreases.</w:t>
      </w:r>
    </w:p>
    <w:p w14:paraId="4D8D1C23" w14:textId="77777777" w:rsidR="000E303E" w:rsidRPr="000E303E" w:rsidRDefault="000E303E" w:rsidP="000E303E">
      <w:pPr>
        <w:numPr>
          <w:ilvl w:val="1"/>
          <w:numId w:val="1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sz w:val="28"/>
          <w:szCs w:val="28"/>
        </w:rPr>
        <w:t>Near zero → weak or no linear relationship.</w:t>
      </w:r>
    </w:p>
    <w:p w14:paraId="397D4EF8" w14:textId="77777777" w:rsidR="000E303E" w:rsidRPr="00A573FA" w:rsidRDefault="000E303E" w:rsidP="000E303E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b/>
          <w:bCs/>
          <w:sz w:val="28"/>
          <w:szCs w:val="28"/>
        </w:rPr>
        <w:t>Scale-dependent</w:t>
      </w:r>
      <w:r w:rsidRPr="000E303E">
        <w:rPr>
          <w:rFonts w:ascii="Bookman Old Style" w:hAnsi="Bookman Old Style"/>
          <w:sz w:val="28"/>
          <w:szCs w:val="28"/>
        </w:rPr>
        <w:t>: The magnitude of covariance depends on the units of the variables (e.g., cm vs. m, rupees vs. dollars).</w:t>
      </w:r>
    </w:p>
    <w:p w14:paraId="214BB22F" w14:textId="77777777" w:rsidR="000E303E" w:rsidRPr="000E303E" w:rsidRDefault="000E303E" w:rsidP="000E303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Correlation: Definition</w:t>
      </w:r>
    </w:p>
    <w:p w14:paraId="6FFF7057" w14:textId="77777777" w:rsidR="000E303E" w:rsidRPr="000E303E" w:rsidRDefault="000E303E" w:rsidP="000E3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Meaning</w:t>
      </w: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: Correlation measures both the </w:t>
      </w:r>
      <w:r w:rsidRPr="000E303E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 w:bidi="mr-IN"/>
          <w14:ligatures w14:val="none"/>
        </w:rPr>
        <w:t>direction</w:t>
      </w: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and </w:t>
      </w:r>
      <w:r w:rsidRPr="000E303E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 w:bidi="mr-IN"/>
          <w14:ligatures w14:val="none"/>
        </w:rPr>
        <w:t>strength</w:t>
      </w: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of the linear relationship.</w:t>
      </w:r>
    </w:p>
    <w:p w14:paraId="3585AD72" w14:textId="77777777" w:rsidR="000E303E" w:rsidRPr="000E303E" w:rsidRDefault="000E303E" w:rsidP="000E3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Formula</w:t>
      </w: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</w:t>
      </w:r>
    </w:p>
    <w:p w14:paraId="645BC15C" w14:textId="77777777" w:rsidR="000E303E" w:rsidRPr="000E303E" w:rsidRDefault="000E303E" w:rsidP="000E303E">
      <w:pPr>
        <w:spacing w:before="100" w:beforeAutospacing="1" w:after="100" w:afterAutospacing="1" w:line="240" w:lineRule="auto"/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r=\frac{\mathrm{Cov}(X,Y)}{\sigma _X\cdot \sigma _Y}</w:t>
      </w:r>
    </w:p>
    <w:p w14:paraId="2F15C32F" w14:textId="77777777" w:rsidR="000E303E" w:rsidRPr="000E303E" w:rsidRDefault="000E303E" w:rsidP="000E3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Interpretation</w:t>
      </w: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</w:t>
      </w:r>
    </w:p>
    <w:p w14:paraId="70EDB6F7" w14:textId="77777777" w:rsidR="000E303E" w:rsidRPr="000E303E" w:rsidRDefault="000E303E" w:rsidP="000E30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Ranges between </w:t>
      </w:r>
      <w:r w:rsidRPr="000E303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-1 and +1</w:t>
      </w: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6A911A36" w14:textId="77777777" w:rsidR="000E303E" w:rsidRPr="000E303E" w:rsidRDefault="000E303E" w:rsidP="000E30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+1 → perfect positive linear relationship.</w:t>
      </w:r>
    </w:p>
    <w:p w14:paraId="5BA78CD1" w14:textId="77777777" w:rsidR="000E303E" w:rsidRPr="000E303E" w:rsidRDefault="000E303E" w:rsidP="000E30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-1 → perfect negative linear relationship.</w:t>
      </w:r>
    </w:p>
    <w:p w14:paraId="45D209CA" w14:textId="77777777" w:rsidR="000E303E" w:rsidRPr="000E303E" w:rsidRDefault="000E303E" w:rsidP="000E30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0 → no linear relationship.</w:t>
      </w:r>
    </w:p>
    <w:p w14:paraId="26CAADCC" w14:textId="7A0AFD9B" w:rsidR="000E303E" w:rsidRPr="000E303E" w:rsidRDefault="000E303E" w:rsidP="000E3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0E303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lastRenderedPageBreak/>
        <w:t>Scale-free</w:t>
      </w:r>
      <w:r w:rsidRPr="000E303E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 Because it divides covariance by the product of standard deviations, correlation is independent of measurement units.</w:t>
      </w:r>
    </w:p>
    <w:p w14:paraId="075F7D48" w14:textId="523D80D9" w:rsidR="000E303E" w:rsidRDefault="000E303E" w:rsidP="000E303E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0E303E">
        <w:rPr>
          <w:rFonts w:ascii="Bookman Old Style" w:hAnsi="Bookman Old Style"/>
          <w:b/>
          <w:bCs/>
          <w:sz w:val="28"/>
          <w:szCs w:val="28"/>
        </w:rPr>
        <w:t>Key Differences Between Covariance and Correlatio</w:t>
      </w:r>
      <w:r w:rsidRPr="000E303E">
        <w:rPr>
          <w:rFonts w:ascii="Bookman Old Style" w:hAnsi="Bookman Old Style"/>
          <w:b/>
          <w:bCs/>
          <w:sz w:val="28"/>
          <w:szCs w:val="28"/>
        </w:rPr>
        <w:t>n</w:t>
      </w:r>
    </w:p>
    <w:p w14:paraId="10644D20" w14:textId="66B73C70" w:rsidR="000E303E" w:rsidRDefault="000E303E" w:rsidP="000E303E">
      <w:pPr>
        <w:ind w:left="720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1E9670A0" wp14:editId="211A9C58">
            <wp:extent cx="5007610" cy="4465320"/>
            <wp:effectExtent l="0" t="0" r="2540" b="0"/>
            <wp:docPr id="170777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4600" name="Picture 1707774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A404" w14:textId="77777777" w:rsidR="000E303E" w:rsidRPr="000E303E" w:rsidRDefault="000E303E" w:rsidP="000E303E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0E303E">
        <w:rPr>
          <w:rFonts w:ascii="Bookman Old Style" w:hAnsi="Bookman Old Style"/>
          <w:b/>
          <w:bCs/>
          <w:sz w:val="28"/>
          <w:szCs w:val="28"/>
        </w:rPr>
        <w:t>Practical Example</w:t>
      </w:r>
    </w:p>
    <w:p w14:paraId="11C4F922" w14:textId="77777777" w:rsidR="000E303E" w:rsidRPr="000E303E" w:rsidRDefault="000E303E" w:rsidP="000E303E">
      <w:pPr>
        <w:numPr>
          <w:ilvl w:val="0"/>
          <w:numId w:val="3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sz w:val="28"/>
          <w:szCs w:val="28"/>
        </w:rPr>
        <w:t>Suppose we measure height (cm) and weight (kg):</w:t>
      </w:r>
    </w:p>
    <w:p w14:paraId="4C96525C" w14:textId="77777777" w:rsidR="000E303E" w:rsidRPr="000E303E" w:rsidRDefault="000E303E" w:rsidP="000E303E">
      <w:pPr>
        <w:numPr>
          <w:ilvl w:val="0"/>
          <w:numId w:val="4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sz w:val="28"/>
          <w:szCs w:val="28"/>
        </w:rPr>
        <w:t>Covariance might be 1200, but this number is hard to interpret because it depends on the units.</w:t>
      </w:r>
    </w:p>
    <w:p w14:paraId="3DE2786D" w14:textId="77777777" w:rsidR="000E303E" w:rsidRDefault="000E303E" w:rsidP="000E303E">
      <w:pPr>
        <w:numPr>
          <w:ilvl w:val="0"/>
          <w:numId w:val="4"/>
        </w:numPr>
        <w:rPr>
          <w:rFonts w:ascii="Bookman Old Style" w:hAnsi="Bookman Old Style"/>
          <w:sz w:val="28"/>
          <w:szCs w:val="28"/>
        </w:rPr>
      </w:pPr>
      <w:r w:rsidRPr="000E303E">
        <w:rPr>
          <w:rFonts w:ascii="Bookman Old Style" w:hAnsi="Bookman Old Style"/>
          <w:sz w:val="28"/>
          <w:szCs w:val="28"/>
        </w:rPr>
        <w:t>Correlation might be 0.85, which clearly indicates a strong positive relationship regardless of units.</w:t>
      </w:r>
    </w:p>
    <w:p w14:paraId="0946B63D" w14:textId="77777777" w:rsidR="00A573FA" w:rsidRDefault="00A573FA" w:rsidP="00A573FA">
      <w:pPr>
        <w:rPr>
          <w:rFonts w:ascii="Bookman Old Style" w:hAnsi="Bookman Old Style"/>
          <w:sz w:val="28"/>
          <w:szCs w:val="28"/>
        </w:rPr>
      </w:pPr>
    </w:p>
    <w:p w14:paraId="772EDC64" w14:textId="77777777" w:rsidR="00A573FA" w:rsidRDefault="00A573FA" w:rsidP="00A573FA">
      <w:pPr>
        <w:rPr>
          <w:rFonts w:ascii="Bookman Old Style" w:hAnsi="Bookman Old Style"/>
          <w:sz w:val="28"/>
          <w:szCs w:val="28"/>
        </w:rPr>
      </w:pPr>
    </w:p>
    <w:p w14:paraId="6C6EB534" w14:textId="77777777" w:rsidR="00A573FA" w:rsidRDefault="00A573FA" w:rsidP="00A573FA">
      <w:pPr>
        <w:rPr>
          <w:rFonts w:ascii="Bookman Old Style" w:hAnsi="Bookman Old Style"/>
          <w:sz w:val="28"/>
          <w:szCs w:val="28"/>
        </w:rPr>
      </w:pPr>
    </w:p>
    <w:p w14:paraId="6CDDD979" w14:textId="77777777" w:rsidR="00A573FA" w:rsidRDefault="00A573FA" w:rsidP="00A573FA">
      <w:pPr>
        <w:rPr>
          <w:rFonts w:ascii="Bookman Old Style" w:hAnsi="Bookman Old Style"/>
          <w:sz w:val="28"/>
          <w:szCs w:val="28"/>
        </w:rPr>
      </w:pPr>
    </w:p>
    <w:p w14:paraId="3B7FD7EC" w14:textId="77777777" w:rsidR="00A573FA" w:rsidRDefault="00A573FA" w:rsidP="00A573FA">
      <w:pPr>
        <w:rPr>
          <w:rFonts w:ascii="Bookman Old Style" w:hAnsi="Bookman Old Style"/>
          <w:sz w:val="28"/>
          <w:szCs w:val="28"/>
        </w:rPr>
      </w:pPr>
    </w:p>
    <w:p w14:paraId="25BAC546" w14:textId="77777777" w:rsidR="00A573FA" w:rsidRDefault="00A573FA" w:rsidP="00A573FA">
      <w:pPr>
        <w:rPr>
          <w:rFonts w:ascii="Bookman Old Style" w:hAnsi="Bookman Old Style"/>
          <w:sz w:val="28"/>
          <w:szCs w:val="28"/>
        </w:rPr>
      </w:pPr>
    </w:p>
    <w:p w14:paraId="66805D06" w14:textId="77777777" w:rsidR="00A573FA" w:rsidRDefault="00A573FA" w:rsidP="00A573FA">
      <w:pPr>
        <w:rPr>
          <w:rFonts w:ascii="Bookman Old Style" w:hAnsi="Bookman Old Style"/>
          <w:sz w:val="28"/>
          <w:szCs w:val="28"/>
        </w:rPr>
      </w:pPr>
    </w:p>
    <w:p w14:paraId="1D1AE9B0" w14:textId="174DF9E3" w:rsidR="00A573FA" w:rsidRPr="00A573FA" w:rsidRDefault="00A573FA" w:rsidP="00A573FA">
      <w:pPr>
        <w:rPr>
          <w:rFonts w:ascii="Bookman Old Style" w:hAnsi="Bookman Old Style"/>
          <w:b/>
          <w:bCs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 xml:space="preserve">Q2. </w:t>
      </w:r>
      <w:r w:rsidRPr="00A573FA">
        <w:rPr>
          <w:rFonts w:ascii="Bookman Old Style" w:hAnsi="Bookman Old Style"/>
          <w:b/>
          <w:bCs/>
          <w:sz w:val="28"/>
          <w:szCs w:val="28"/>
        </w:rPr>
        <w:t>What does a positive, negative, and zero covariance indicate about the relationship between two variables</w:t>
      </w:r>
      <w:r w:rsidRPr="00A573FA">
        <w:rPr>
          <w:rFonts w:ascii="Bookman Old Style" w:hAnsi="Bookman Old Style"/>
          <w:b/>
          <w:bCs/>
          <w:sz w:val="28"/>
          <w:szCs w:val="28"/>
        </w:rPr>
        <w:t>.</w:t>
      </w:r>
    </w:p>
    <w:p w14:paraId="6750DC8D" w14:textId="77777777" w:rsidR="00A573FA" w:rsidRDefault="00A573FA" w:rsidP="00A573FA">
      <w:pPr>
        <w:tabs>
          <w:tab w:val="left" w:pos="1452"/>
        </w:tabs>
        <w:rPr>
          <w:rFonts w:ascii="Bookman Old Style" w:hAnsi="Bookman Old Style"/>
          <w:b/>
          <w:bCs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Ans.</w:t>
      </w:r>
      <w:r>
        <w:rPr>
          <w:rFonts w:ascii="Bookman Old Style" w:hAnsi="Bookman Old Style"/>
          <w:b/>
          <w:bCs/>
          <w:sz w:val="28"/>
          <w:szCs w:val="28"/>
        </w:rPr>
        <w:tab/>
      </w:r>
    </w:p>
    <w:p w14:paraId="341AF256" w14:textId="775F7919" w:rsidR="00A573FA" w:rsidRDefault="00A573FA" w:rsidP="00A573FA">
      <w:pPr>
        <w:tabs>
          <w:tab w:val="left" w:pos="1452"/>
        </w:tabs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</w:t>
      </w:r>
      <w:r w:rsidRPr="00A573FA">
        <w:rPr>
          <w:rFonts w:ascii="Bookman Old Style" w:hAnsi="Bookman Old Style"/>
          <w:sz w:val="28"/>
          <w:szCs w:val="28"/>
        </w:rPr>
        <w:t>Here’s a clear breakdown of what positive, negative, and zero covariance indicate about the relationship between two variables:</w:t>
      </w:r>
    </w:p>
    <w:p w14:paraId="0AF269BF" w14:textId="77777777" w:rsidR="00A573FA" w:rsidRPr="00A573FA" w:rsidRDefault="00A573FA" w:rsidP="00A573FA">
      <w:pPr>
        <w:tabs>
          <w:tab w:val="left" w:pos="1452"/>
        </w:tabs>
        <w:rPr>
          <w:rFonts w:ascii="Bookman Old Style" w:hAnsi="Bookman Old Style"/>
          <w:sz w:val="28"/>
          <w:szCs w:val="28"/>
        </w:rPr>
      </w:pPr>
    </w:p>
    <w:p w14:paraId="2592A9C0" w14:textId="77777777" w:rsidR="00A573FA" w:rsidRPr="00A573FA" w:rsidRDefault="00A573FA" w:rsidP="00A573FA">
      <w:pPr>
        <w:rPr>
          <w:rFonts w:ascii="Bookman Old Style" w:hAnsi="Bookman Old Style"/>
          <w:sz w:val="28"/>
          <w:szCs w:val="28"/>
        </w:rPr>
      </w:pPr>
      <w:r w:rsidRPr="00A573FA">
        <w:rPr>
          <w:rFonts w:ascii="Segoe UI Emoji" w:hAnsi="Segoe UI Emoji" w:cs="Segoe UI Emoji"/>
          <w:sz w:val="28"/>
          <w:szCs w:val="28"/>
        </w:rPr>
        <w:t>➕</w:t>
      </w:r>
      <w:r w:rsidRPr="00A573FA">
        <w:rPr>
          <w:rFonts w:ascii="Bookman Old Style" w:hAnsi="Bookman Old Style"/>
          <w:sz w:val="28"/>
          <w:szCs w:val="28"/>
        </w:rPr>
        <w:t xml:space="preserve"> Positive Covariance</w:t>
      </w:r>
    </w:p>
    <w:p w14:paraId="0686F455" w14:textId="77777777" w:rsidR="00A573FA" w:rsidRPr="00A573FA" w:rsidRDefault="00A573FA" w:rsidP="00A573FA">
      <w:pPr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Meaning</w:t>
      </w:r>
      <w:r w:rsidRPr="00A573FA">
        <w:rPr>
          <w:rFonts w:ascii="Bookman Old Style" w:hAnsi="Bookman Old Style"/>
          <w:sz w:val="28"/>
          <w:szCs w:val="28"/>
        </w:rPr>
        <w:t>: When one variable increases, the other tends to increase as well.</w:t>
      </w:r>
    </w:p>
    <w:p w14:paraId="02582298" w14:textId="77777777" w:rsidR="00A573FA" w:rsidRPr="00A573FA" w:rsidRDefault="00A573FA" w:rsidP="00A573FA">
      <w:pPr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Example</w:t>
      </w:r>
      <w:r w:rsidRPr="00A573FA">
        <w:rPr>
          <w:rFonts w:ascii="Bookman Old Style" w:hAnsi="Bookman Old Style"/>
          <w:sz w:val="28"/>
          <w:szCs w:val="28"/>
        </w:rPr>
        <w:t>: Height and weight — generally, taller people tend to weigh more.</w:t>
      </w:r>
    </w:p>
    <w:p w14:paraId="0A33E02A" w14:textId="77777777" w:rsidR="00A573FA" w:rsidRDefault="00A573FA" w:rsidP="00A573FA">
      <w:pPr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Interpretation</w:t>
      </w:r>
      <w:r w:rsidRPr="00A573FA">
        <w:rPr>
          <w:rFonts w:ascii="Bookman Old Style" w:hAnsi="Bookman Old Style"/>
          <w:sz w:val="28"/>
          <w:szCs w:val="28"/>
        </w:rPr>
        <w:t xml:space="preserve">: Both variables move in the </w:t>
      </w:r>
      <w:r w:rsidRPr="00A573FA">
        <w:rPr>
          <w:rFonts w:ascii="Bookman Old Style" w:hAnsi="Bookman Old Style"/>
          <w:i/>
          <w:iCs/>
          <w:sz w:val="28"/>
          <w:szCs w:val="28"/>
        </w:rPr>
        <w:t>same direction</w:t>
      </w:r>
      <w:r w:rsidRPr="00A573FA">
        <w:rPr>
          <w:rFonts w:ascii="Bookman Old Style" w:hAnsi="Bookman Old Style"/>
          <w:sz w:val="28"/>
          <w:szCs w:val="28"/>
        </w:rPr>
        <w:t>.</w:t>
      </w:r>
    </w:p>
    <w:p w14:paraId="02220BDE" w14:textId="77777777" w:rsidR="00A573FA" w:rsidRPr="00A573FA" w:rsidRDefault="00A573FA" w:rsidP="00A573FA">
      <w:pPr>
        <w:ind w:left="720"/>
        <w:rPr>
          <w:rFonts w:ascii="Bookman Old Style" w:hAnsi="Bookman Old Style"/>
          <w:sz w:val="28"/>
          <w:szCs w:val="28"/>
        </w:rPr>
      </w:pPr>
    </w:p>
    <w:p w14:paraId="032B4E8E" w14:textId="77777777" w:rsidR="00A573FA" w:rsidRPr="00A573FA" w:rsidRDefault="00A573FA" w:rsidP="00A573FA">
      <w:pPr>
        <w:rPr>
          <w:rFonts w:ascii="Bookman Old Style" w:hAnsi="Bookman Old Style"/>
          <w:sz w:val="28"/>
          <w:szCs w:val="28"/>
        </w:rPr>
      </w:pPr>
      <w:r w:rsidRPr="00A573FA">
        <w:rPr>
          <w:rFonts w:ascii="Segoe UI Emoji" w:hAnsi="Segoe UI Emoji" w:cs="Segoe UI Emoji"/>
          <w:sz w:val="28"/>
          <w:szCs w:val="28"/>
        </w:rPr>
        <w:t>➖</w:t>
      </w:r>
      <w:r w:rsidRPr="00A573FA">
        <w:rPr>
          <w:rFonts w:ascii="Bookman Old Style" w:hAnsi="Bookman Old Style"/>
          <w:sz w:val="28"/>
          <w:szCs w:val="28"/>
        </w:rPr>
        <w:t xml:space="preserve"> Negative Covariance</w:t>
      </w:r>
    </w:p>
    <w:p w14:paraId="2F7156E6" w14:textId="77777777" w:rsidR="00A573FA" w:rsidRPr="00A573FA" w:rsidRDefault="00A573FA" w:rsidP="00A573FA">
      <w:pPr>
        <w:numPr>
          <w:ilvl w:val="0"/>
          <w:numId w:val="6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Meaning</w:t>
      </w:r>
      <w:r w:rsidRPr="00A573FA">
        <w:rPr>
          <w:rFonts w:ascii="Bookman Old Style" w:hAnsi="Bookman Old Style"/>
          <w:sz w:val="28"/>
          <w:szCs w:val="28"/>
        </w:rPr>
        <w:t>: When one variable increases, the other tends to decrease.</w:t>
      </w:r>
    </w:p>
    <w:p w14:paraId="2A1F7E6B" w14:textId="77777777" w:rsidR="00A573FA" w:rsidRPr="00A573FA" w:rsidRDefault="00A573FA" w:rsidP="00A573FA">
      <w:pPr>
        <w:numPr>
          <w:ilvl w:val="0"/>
          <w:numId w:val="6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Example</w:t>
      </w:r>
      <w:r w:rsidRPr="00A573FA">
        <w:rPr>
          <w:rFonts w:ascii="Bookman Old Style" w:hAnsi="Bookman Old Style"/>
          <w:sz w:val="28"/>
          <w:szCs w:val="28"/>
        </w:rPr>
        <w:t>: Speed of a car and travel time — as speed increases, travel time decreases.</w:t>
      </w:r>
    </w:p>
    <w:p w14:paraId="15418FB0" w14:textId="77777777" w:rsidR="00A573FA" w:rsidRDefault="00A573FA" w:rsidP="00A573FA">
      <w:pPr>
        <w:numPr>
          <w:ilvl w:val="0"/>
          <w:numId w:val="6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Interpretation</w:t>
      </w:r>
      <w:r w:rsidRPr="00A573FA">
        <w:rPr>
          <w:rFonts w:ascii="Bookman Old Style" w:hAnsi="Bookman Old Style"/>
          <w:sz w:val="28"/>
          <w:szCs w:val="28"/>
        </w:rPr>
        <w:t xml:space="preserve">: Variables move in </w:t>
      </w:r>
      <w:r w:rsidRPr="00A573FA">
        <w:rPr>
          <w:rFonts w:ascii="Bookman Old Style" w:hAnsi="Bookman Old Style"/>
          <w:i/>
          <w:iCs/>
          <w:sz w:val="28"/>
          <w:szCs w:val="28"/>
        </w:rPr>
        <w:t>opposite directions</w:t>
      </w:r>
      <w:r w:rsidRPr="00A573FA">
        <w:rPr>
          <w:rFonts w:ascii="Bookman Old Style" w:hAnsi="Bookman Old Style"/>
          <w:sz w:val="28"/>
          <w:szCs w:val="28"/>
        </w:rPr>
        <w:t>.</w:t>
      </w:r>
    </w:p>
    <w:p w14:paraId="4FF00980" w14:textId="77777777" w:rsidR="00A573FA" w:rsidRPr="00A573FA" w:rsidRDefault="00A573FA" w:rsidP="00A573FA">
      <w:pPr>
        <w:ind w:left="720"/>
        <w:rPr>
          <w:rFonts w:ascii="Bookman Old Style" w:hAnsi="Bookman Old Style"/>
          <w:sz w:val="28"/>
          <w:szCs w:val="28"/>
        </w:rPr>
      </w:pPr>
    </w:p>
    <w:p w14:paraId="0F320AFD" w14:textId="77777777" w:rsidR="00A573FA" w:rsidRPr="00A573FA" w:rsidRDefault="00A573FA" w:rsidP="00A573FA">
      <w:p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sz w:val="28"/>
          <w:szCs w:val="28"/>
        </w:rPr>
        <w:t>0️</w:t>
      </w:r>
      <w:r w:rsidRPr="00A573FA">
        <w:rPr>
          <w:rFonts w:ascii="Segoe UI Symbol" w:hAnsi="Segoe UI Symbol" w:cs="Segoe UI Symbol"/>
          <w:sz w:val="28"/>
          <w:szCs w:val="28"/>
        </w:rPr>
        <w:t>⃣</w:t>
      </w:r>
      <w:r w:rsidRPr="00A573FA">
        <w:rPr>
          <w:rFonts w:ascii="Bookman Old Style" w:hAnsi="Bookman Old Style"/>
          <w:sz w:val="28"/>
          <w:szCs w:val="28"/>
        </w:rPr>
        <w:t xml:space="preserve"> Zero Covariance</w:t>
      </w:r>
    </w:p>
    <w:p w14:paraId="0DDC3A4B" w14:textId="77777777" w:rsidR="00A573FA" w:rsidRPr="00A573FA" w:rsidRDefault="00A573FA" w:rsidP="00A573FA">
      <w:pPr>
        <w:numPr>
          <w:ilvl w:val="0"/>
          <w:numId w:val="7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Meaning</w:t>
      </w:r>
      <w:r w:rsidRPr="00A573FA">
        <w:rPr>
          <w:rFonts w:ascii="Bookman Old Style" w:hAnsi="Bookman Old Style"/>
          <w:sz w:val="28"/>
          <w:szCs w:val="28"/>
        </w:rPr>
        <w:t>: No consistent linear relationship between the two variables.</w:t>
      </w:r>
    </w:p>
    <w:p w14:paraId="54B5136E" w14:textId="77777777" w:rsidR="00A573FA" w:rsidRPr="00A573FA" w:rsidRDefault="00A573FA" w:rsidP="00A573FA">
      <w:pPr>
        <w:numPr>
          <w:ilvl w:val="0"/>
          <w:numId w:val="7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t>Example</w:t>
      </w:r>
      <w:r w:rsidRPr="00A573FA">
        <w:rPr>
          <w:rFonts w:ascii="Bookman Old Style" w:hAnsi="Bookman Old Style"/>
          <w:sz w:val="28"/>
          <w:szCs w:val="28"/>
        </w:rPr>
        <w:t>: Shoe size and exam scores — changes in one don’t affect the other.</w:t>
      </w:r>
    </w:p>
    <w:p w14:paraId="41B7480A" w14:textId="77777777" w:rsidR="00A573FA" w:rsidRDefault="00A573FA" w:rsidP="00A573FA">
      <w:pPr>
        <w:numPr>
          <w:ilvl w:val="0"/>
          <w:numId w:val="7"/>
        </w:numPr>
        <w:rPr>
          <w:rFonts w:ascii="Bookman Old Style" w:hAnsi="Bookman Old Style"/>
          <w:sz w:val="28"/>
          <w:szCs w:val="28"/>
        </w:rPr>
      </w:pPr>
      <w:r w:rsidRPr="00A573FA">
        <w:rPr>
          <w:rFonts w:ascii="Bookman Old Style" w:hAnsi="Bookman Old Style"/>
          <w:b/>
          <w:bCs/>
          <w:sz w:val="28"/>
          <w:szCs w:val="28"/>
        </w:rPr>
        <w:lastRenderedPageBreak/>
        <w:t>Interpretation</w:t>
      </w:r>
      <w:r w:rsidRPr="00A573FA">
        <w:rPr>
          <w:rFonts w:ascii="Bookman Old Style" w:hAnsi="Bookman Old Style"/>
          <w:sz w:val="28"/>
          <w:szCs w:val="28"/>
        </w:rPr>
        <w:t xml:space="preserve">: Variables are </w:t>
      </w:r>
      <w:r w:rsidRPr="00A573FA">
        <w:rPr>
          <w:rFonts w:ascii="Bookman Old Style" w:hAnsi="Bookman Old Style"/>
          <w:i/>
          <w:iCs/>
          <w:sz w:val="28"/>
          <w:szCs w:val="28"/>
        </w:rPr>
        <w:t>independent in terms of linear movement</w:t>
      </w:r>
      <w:r w:rsidRPr="00A573FA">
        <w:rPr>
          <w:rFonts w:ascii="Bookman Old Style" w:hAnsi="Bookman Old Style"/>
          <w:sz w:val="28"/>
          <w:szCs w:val="28"/>
        </w:rPr>
        <w:t xml:space="preserve"> (though they may still have a nonlinear relationship).</w:t>
      </w:r>
    </w:p>
    <w:p w14:paraId="660971EC" w14:textId="77777777" w:rsidR="00A573FA" w:rsidRDefault="00A573FA" w:rsidP="00A573FA">
      <w:pPr>
        <w:ind w:left="720"/>
        <w:rPr>
          <w:rFonts w:ascii="Bookman Old Style" w:hAnsi="Bookman Old Style"/>
          <w:b/>
          <w:bCs/>
          <w:sz w:val="28"/>
          <w:szCs w:val="28"/>
        </w:rPr>
      </w:pPr>
    </w:p>
    <w:p w14:paraId="31C57FC4" w14:textId="733489DC" w:rsidR="00A573FA" w:rsidRPr="00A573FA" w:rsidRDefault="00A573FA" w:rsidP="00A573FA">
      <w:pPr>
        <w:ind w:left="720"/>
        <w:jc w:val="center"/>
        <w:rPr>
          <w:rFonts w:ascii="Bookman Old Style" w:hAnsi="Bookman Old Style"/>
          <w:b/>
          <w:bCs/>
          <w:sz w:val="32"/>
          <w:szCs w:val="32"/>
        </w:rPr>
      </w:pPr>
      <w:r w:rsidRPr="00A573FA">
        <w:rPr>
          <w:rFonts w:ascii="Bookman Old Style" w:hAnsi="Bookman Old Style"/>
          <w:b/>
          <w:bCs/>
          <w:sz w:val="32"/>
          <w:szCs w:val="32"/>
        </w:rPr>
        <w:t>S</w:t>
      </w:r>
      <w:r w:rsidRPr="00A573FA">
        <w:rPr>
          <w:rFonts w:ascii="Bookman Old Style" w:hAnsi="Bookman Old Style"/>
          <w:b/>
          <w:bCs/>
          <w:sz w:val="32"/>
          <w:szCs w:val="32"/>
        </w:rPr>
        <w:t>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A573FA" w:rsidRPr="00A573FA" w14:paraId="21016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35EAB" w14:textId="77777777" w:rsidR="00A573FA" w:rsidRPr="00A573FA" w:rsidRDefault="00A573FA" w:rsidP="00A573FA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2137F24" w14:textId="77777777" w:rsidR="00A573FA" w:rsidRPr="00A573FA" w:rsidRDefault="00A573FA" w:rsidP="00A573FA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573FA" w:rsidRPr="00A573FA" w14:paraId="325AA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A260" w14:textId="77777777" w:rsidR="00A573FA" w:rsidRPr="00A573FA" w:rsidRDefault="00A573FA" w:rsidP="00A573FA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701ECE" w14:textId="77777777" w:rsidR="00A573FA" w:rsidRPr="00A573FA" w:rsidRDefault="00A573FA" w:rsidP="00A573FA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573FA" w:rsidRPr="00A573FA" w14:paraId="2D355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29BF" w14:textId="77777777" w:rsidR="00A573FA" w:rsidRPr="00A573FA" w:rsidRDefault="00A573FA" w:rsidP="00A573FA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5237B13" w14:textId="77777777" w:rsidR="00A573FA" w:rsidRPr="00A573FA" w:rsidRDefault="00A573FA" w:rsidP="00A573FA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573FA" w:rsidRPr="00A573FA" w14:paraId="0941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9A51" w14:textId="77777777" w:rsidR="00A573FA" w:rsidRPr="00A573FA" w:rsidRDefault="00A573FA" w:rsidP="00A573FA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90E00CC" w14:textId="77777777" w:rsidR="00A573FA" w:rsidRPr="00A573FA" w:rsidRDefault="00A573FA" w:rsidP="00A573FA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14:paraId="55C2F1FE" w14:textId="2C0D072B" w:rsidR="000E303E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0AD8BFAF" wp14:editId="50DD6D57">
            <wp:extent cx="4878070" cy="1874520"/>
            <wp:effectExtent l="0" t="0" r="0" b="0"/>
            <wp:docPr id="502532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2413" name="Picture 5025324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91AB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463E2C0F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0C6BC285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5925FEE9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21EE9192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11636452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4DBE820E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55A836D0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3ECE0C52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12556711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7FBDBED8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5C14D25D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4B09A567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4D3794E5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12D85C4B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2E21418B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360744AC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35D5C7D6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387C53E5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0A2C3D74" w14:textId="318D2217" w:rsidR="00A573FA" w:rsidRPr="00AA500F" w:rsidRDefault="00A573FA" w:rsidP="000E303E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Q3.</w:t>
      </w:r>
      <w:r w:rsidRPr="00AA500F">
        <w:rPr>
          <w:b/>
          <w:bCs/>
        </w:rPr>
        <w:t xml:space="preserve"> </w:t>
      </w:r>
      <w:r w:rsidRPr="00AA500F">
        <w:rPr>
          <w:rFonts w:ascii="Bookman Old Style" w:hAnsi="Bookman Old Style"/>
          <w:b/>
          <w:bCs/>
          <w:sz w:val="28"/>
          <w:szCs w:val="28"/>
        </w:rPr>
        <w:t xml:space="preserve"> Discuss the limitations of covariance as a measure of relationship between two variables. Why is correlation preferred in many cases</w:t>
      </w:r>
    </w:p>
    <w:p w14:paraId="76DA58CA" w14:textId="6D66AE30" w:rsidR="00A573FA" w:rsidRPr="00AA500F" w:rsidRDefault="00A573FA" w:rsidP="000E303E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Ans.</w:t>
      </w:r>
    </w:p>
    <w:p w14:paraId="081DE34A" w14:textId="77777777" w:rsidR="00AA500F" w:rsidRPr="00AA500F" w:rsidRDefault="00AA500F" w:rsidP="00AA500F">
      <w:pPr>
        <w:ind w:left="720"/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Limitations of Covariance</w:t>
      </w:r>
    </w:p>
    <w:p w14:paraId="7DA53B96" w14:textId="77777777" w:rsidR="00AA500F" w:rsidRPr="00AA500F" w:rsidRDefault="00AA500F" w:rsidP="00AA500F">
      <w:pPr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Scale Dependence</w:t>
      </w:r>
    </w:p>
    <w:p w14:paraId="46EBE20D" w14:textId="77777777" w:rsidR="00AA500F" w:rsidRPr="00AA500F" w:rsidRDefault="00AA500F" w:rsidP="00AA500F">
      <w:pPr>
        <w:numPr>
          <w:ilvl w:val="1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Covariance values depend on the units of measurement.</w:t>
      </w:r>
    </w:p>
    <w:p w14:paraId="624BF09A" w14:textId="77777777" w:rsidR="00AA500F" w:rsidRPr="00AA500F" w:rsidRDefault="00AA500F" w:rsidP="00AA500F">
      <w:pPr>
        <w:numPr>
          <w:ilvl w:val="1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Example: If height is measured in cm vs. meters, covariance changes drastically, making comparisons meaningless.</w:t>
      </w:r>
    </w:p>
    <w:p w14:paraId="165A22A8" w14:textId="77777777" w:rsidR="00AA500F" w:rsidRPr="00AA500F" w:rsidRDefault="00AA500F" w:rsidP="00AA500F">
      <w:pPr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Unbounded Values</w:t>
      </w:r>
    </w:p>
    <w:p w14:paraId="1AF0514A" w14:textId="77777777" w:rsidR="00AA500F" w:rsidRPr="00AA500F" w:rsidRDefault="00AA500F" w:rsidP="00AA500F">
      <w:pPr>
        <w:numPr>
          <w:ilvl w:val="1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Covariance can take any real number (positive, negative, or large magnitude).</w:t>
      </w:r>
    </w:p>
    <w:p w14:paraId="106B3796" w14:textId="77777777" w:rsidR="00AA500F" w:rsidRPr="00AA500F" w:rsidRDefault="00AA500F" w:rsidP="00AA500F">
      <w:pPr>
        <w:numPr>
          <w:ilvl w:val="1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This makes it difficult to interpret the strength of the relationship.</w:t>
      </w:r>
    </w:p>
    <w:p w14:paraId="7C4035B4" w14:textId="77777777" w:rsidR="00AA500F" w:rsidRPr="00AA500F" w:rsidRDefault="00AA500F" w:rsidP="00AA500F">
      <w:pPr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Interpretation Difficulty</w:t>
      </w:r>
    </w:p>
    <w:p w14:paraId="46592DC8" w14:textId="77777777" w:rsidR="00AA500F" w:rsidRPr="00AA500F" w:rsidRDefault="00AA500F" w:rsidP="00AA500F">
      <w:pPr>
        <w:numPr>
          <w:ilvl w:val="1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A positive or negative sign shows direction, but the magnitude doesn’t clearly indicate how strong the relationship is.</w:t>
      </w:r>
    </w:p>
    <w:p w14:paraId="663E2101" w14:textId="77777777" w:rsidR="00AA500F" w:rsidRPr="00AA500F" w:rsidRDefault="00AA500F" w:rsidP="00AA500F">
      <w:pPr>
        <w:numPr>
          <w:ilvl w:val="1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For instance, a covariance of 1200 doesn’t tell us if the relationship is “strong” or “weak” without context.</w:t>
      </w:r>
    </w:p>
    <w:p w14:paraId="78850AE9" w14:textId="77777777" w:rsidR="00AA500F" w:rsidRPr="00AA500F" w:rsidRDefault="00AA500F" w:rsidP="00AA500F">
      <w:pPr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Not Comparable Across Datasets</w:t>
      </w:r>
    </w:p>
    <w:p w14:paraId="23008DE6" w14:textId="77777777" w:rsidR="00AA500F" w:rsidRPr="00AA500F" w:rsidRDefault="00AA500F" w:rsidP="00AA500F">
      <w:pPr>
        <w:numPr>
          <w:ilvl w:val="0"/>
          <w:numId w:val="10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Since covariance depends on scale, you cannot compare covariance values between different datasets or variables measured in different units.</w:t>
      </w:r>
    </w:p>
    <w:p w14:paraId="675070C4" w14:textId="77777777" w:rsidR="00AA500F" w:rsidRPr="00AA500F" w:rsidRDefault="00AA500F" w:rsidP="00AA500F">
      <w:pPr>
        <w:ind w:left="720"/>
        <w:rPr>
          <w:rFonts w:ascii="Bookman Old Style" w:hAnsi="Bookman Old Style"/>
          <w:sz w:val="28"/>
          <w:szCs w:val="28"/>
        </w:rPr>
      </w:pPr>
      <w:r w:rsidRPr="00AA500F">
        <w:rPr>
          <w:rFonts w:ascii="Segoe UI Emoji" w:hAnsi="Segoe UI Emoji" w:cs="Segoe UI Emoji"/>
          <w:sz w:val="28"/>
          <w:szCs w:val="28"/>
        </w:rPr>
        <w:t>✅</w:t>
      </w:r>
      <w:r w:rsidRPr="00AA500F">
        <w:rPr>
          <w:rFonts w:ascii="Bookman Old Style" w:hAnsi="Bookman Old Style"/>
          <w:sz w:val="28"/>
          <w:szCs w:val="28"/>
        </w:rPr>
        <w:t xml:space="preserve"> Why Correlation is Preferred</w:t>
      </w:r>
    </w:p>
    <w:p w14:paraId="14030298" w14:textId="77777777" w:rsidR="00AA500F" w:rsidRPr="00AA500F" w:rsidRDefault="00AA500F" w:rsidP="00AA500F">
      <w:pPr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Standardized Measure</w:t>
      </w:r>
    </w:p>
    <w:p w14:paraId="52875091" w14:textId="77777777" w:rsidR="00AA500F" w:rsidRPr="00AA500F" w:rsidRDefault="00AA500F" w:rsidP="00AA500F">
      <w:pPr>
        <w:numPr>
          <w:ilvl w:val="1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lastRenderedPageBreak/>
        <w:t>Correlation divides covariance by the product of standard deviations, removing unit dependence.</w:t>
      </w:r>
    </w:p>
    <w:p w14:paraId="2C2AB23A" w14:textId="77777777" w:rsidR="00AA500F" w:rsidRPr="00AA500F" w:rsidRDefault="00AA500F" w:rsidP="00AA500F">
      <w:pPr>
        <w:numPr>
          <w:ilvl w:val="1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This makes correlation values consistent and comparable.</w:t>
      </w:r>
    </w:p>
    <w:p w14:paraId="7D0435F4" w14:textId="77777777" w:rsidR="00AA500F" w:rsidRPr="00AA500F" w:rsidRDefault="00AA500F" w:rsidP="00AA500F">
      <w:pPr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Bounded Range (-1 to +1)</w:t>
      </w:r>
    </w:p>
    <w:p w14:paraId="2596DE82" w14:textId="77777777" w:rsidR="00AA500F" w:rsidRPr="00AA500F" w:rsidRDefault="00AA500F" w:rsidP="00AA500F">
      <w:pPr>
        <w:numPr>
          <w:ilvl w:val="1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Easy to interpret:</w:t>
      </w:r>
    </w:p>
    <w:p w14:paraId="27E2E749" w14:textId="77777777" w:rsidR="00AA500F" w:rsidRPr="00AA500F" w:rsidRDefault="00AA500F" w:rsidP="00AA500F">
      <w:pPr>
        <w:numPr>
          <w:ilvl w:val="1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+1 → perfect positive linear relationship</w:t>
      </w:r>
    </w:p>
    <w:p w14:paraId="46CFAEFD" w14:textId="77777777" w:rsidR="00AA500F" w:rsidRPr="00AA500F" w:rsidRDefault="00AA500F" w:rsidP="00AA500F">
      <w:pPr>
        <w:numPr>
          <w:ilvl w:val="1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-1 → perfect negative linear relationship</w:t>
      </w:r>
    </w:p>
    <w:p w14:paraId="28790717" w14:textId="77777777" w:rsidR="00AA500F" w:rsidRPr="00AA500F" w:rsidRDefault="00AA500F" w:rsidP="00AA500F">
      <w:pPr>
        <w:numPr>
          <w:ilvl w:val="1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0 → no linear relationship</w:t>
      </w:r>
    </w:p>
    <w:p w14:paraId="4611B567" w14:textId="77777777" w:rsidR="00AA500F" w:rsidRPr="00AA500F" w:rsidRDefault="00AA500F" w:rsidP="00AA500F">
      <w:pPr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Strength + Direction</w:t>
      </w:r>
    </w:p>
    <w:p w14:paraId="3069052A" w14:textId="77777777" w:rsidR="00AA500F" w:rsidRPr="00AA500F" w:rsidRDefault="00AA500F" w:rsidP="00AA500F">
      <w:pPr>
        <w:numPr>
          <w:ilvl w:val="1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 xml:space="preserve">Correlation shows both the </w:t>
      </w:r>
      <w:r w:rsidRPr="00AA500F">
        <w:rPr>
          <w:rFonts w:ascii="Bookman Old Style" w:hAnsi="Bookman Old Style"/>
          <w:i/>
          <w:iCs/>
          <w:sz w:val="28"/>
          <w:szCs w:val="28"/>
        </w:rPr>
        <w:t>direction</w:t>
      </w:r>
      <w:r w:rsidRPr="00AA500F">
        <w:rPr>
          <w:rFonts w:ascii="Bookman Old Style" w:hAnsi="Bookman Old Style"/>
          <w:sz w:val="28"/>
          <w:szCs w:val="28"/>
        </w:rPr>
        <w:t xml:space="preserve"> (positive/negative) and the </w:t>
      </w:r>
      <w:r w:rsidRPr="00AA500F">
        <w:rPr>
          <w:rFonts w:ascii="Bookman Old Style" w:hAnsi="Bookman Old Style"/>
          <w:i/>
          <w:iCs/>
          <w:sz w:val="28"/>
          <w:szCs w:val="28"/>
        </w:rPr>
        <w:t>strength</w:t>
      </w:r>
      <w:r w:rsidRPr="00AA500F">
        <w:rPr>
          <w:rFonts w:ascii="Bookman Old Style" w:hAnsi="Bookman Old Style"/>
          <w:sz w:val="28"/>
          <w:szCs w:val="28"/>
        </w:rPr>
        <w:t xml:space="preserve"> (magnitude close to 1 or 0) of the relationship.</w:t>
      </w:r>
    </w:p>
    <w:p w14:paraId="47F7E071" w14:textId="77777777" w:rsidR="00AA500F" w:rsidRPr="00AA500F" w:rsidRDefault="00AA500F" w:rsidP="00AA500F">
      <w:pPr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b/>
          <w:bCs/>
          <w:sz w:val="28"/>
          <w:szCs w:val="28"/>
        </w:rPr>
        <w:t>Widely Applicable</w:t>
      </w:r>
    </w:p>
    <w:p w14:paraId="0B6A3422" w14:textId="77777777" w:rsidR="00AA500F" w:rsidRPr="00AA500F" w:rsidRDefault="00AA500F" w:rsidP="00AA500F">
      <w:pPr>
        <w:numPr>
          <w:ilvl w:val="0"/>
          <w:numId w:val="12"/>
        </w:numPr>
        <w:rPr>
          <w:rFonts w:ascii="Bookman Old Style" w:hAnsi="Bookman Old Style"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>Because correlation is scale-free, it is useful in comparing relationships across different datasets, variables, or contexts.</w:t>
      </w:r>
    </w:p>
    <w:p w14:paraId="045EB11B" w14:textId="5038C15C" w:rsidR="00AA500F" w:rsidRDefault="00AA500F" w:rsidP="00AA500F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A500F">
        <w:rPr>
          <w:rFonts w:ascii="Bookman Old Style" w:hAnsi="Bookman Old Style"/>
          <w:sz w:val="28"/>
          <w:szCs w:val="28"/>
        </w:rPr>
        <w:t xml:space="preserve"> </w:t>
      </w:r>
      <w:r w:rsidRPr="00AA500F">
        <w:rPr>
          <w:rFonts w:ascii="Bookman Old Style" w:hAnsi="Bookman Old Style"/>
          <w:b/>
          <w:bCs/>
          <w:sz w:val="28"/>
          <w:szCs w:val="28"/>
        </w:rPr>
        <w:t>Summary Table</w:t>
      </w:r>
      <w:r>
        <w:rPr>
          <w:rFonts w:ascii="Bookman Old Style" w:hAnsi="Bookman Old Style"/>
          <w:b/>
          <w:bCs/>
          <w:sz w:val="28"/>
          <w:szCs w:val="28"/>
        </w:rPr>
        <w:t>.</w:t>
      </w:r>
    </w:p>
    <w:p w14:paraId="4D9792C2" w14:textId="718C4597" w:rsidR="00AA500F" w:rsidRPr="00AA500F" w:rsidRDefault="00AA500F" w:rsidP="00AA500F">
      <w:pPr>
        <w:ind w:left="720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2D56991C" wp14:editId="238CCE03">
            <wp:extent cx="4893310" cy="2682240"/>
            <wp:effectExtent l="0" t="0" r="2540" b="3810"/>
            <wp:docPr id="1496493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93360" name="Picture 1496493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AA500F" w:rsidRPr="00AA500F" w14:paraId="7F8E7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D077D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1D52678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9319E2F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</w:tr>
      <w:tr w:rsidR="00AA500F" w:rsidRPr="00AA500F" w14:paraId="6B17E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DDAF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D7336A5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804615C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A500F" w:rsidRPr="00AA500F" w14:paraId="3B336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B339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7D63931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05D0270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A500F" w:rsidRPr="00AA500F" w14:paraId="00F6E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ECE4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981CBAF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36FBEC8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A500F" w:rsidRPr="00AA500F" w14:paraId="1184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A4C0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903128C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5EB5E0F" w14:textId="77777777" w:rsidR="00AA500F" w:rsidRPr="00AA500F" w:rsidRDefault="00AA500F" w:rsidP="00AA500F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14:paraId="13B4B82C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7E4691C6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3A619830" w14:textId="77777777" w:rsidR="00A573FA" w:rsidRDefault="00A573FA" w:rsidP="000E303E">
      <w:pPr>
        <w:ind w:left="720"/>
        <w:rPr>
          <w:rFonts w:ascii="Bookman Old Style" w:hAnsi="Bookman Old Style"/>
          <w:sz w:val="28"/>
          <w:szCs w:val="28"/>
        </w:rPr>
      </w:pPr>
    </w:p>
    <w:p w14:paraId="36EB0BB1" w14:textId="03B1B39B" w:rsidR="00A573FA" w:rsidRPr="00345348" w:rsidRDefault="00345348" w:rsidP="000E303E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Q4.</w:t>
      </w:r>
      <w:r w:rsidRPr="00345348">
        <w:rPr>
          <w:b/>
          <w:bCs/>
        </w:rPr>
        <w:t xml:space="preserve"> </w:t>
      </w:r>
      <w:r w:rsidRPr="00345348">
        <w:rPr>
          <w:rFonts w:ascii="Bookman Old Style" w:hAnsi="Bookman Old Style"/>
          <w:b/>
          <w:bCs/>
          <w:sz w:val="28"/>
          <w:szCs w:val="28"/>
        </w:rPr>
        <w:t>Explain the difference between Pearson’s correlation coefficient and Spearman’s rank correlation coefficient. When would you prefer to use Spearman’s correlation</w:t>
      </w:r>
      <w:r w:rsidRPr="00345348">
        <w:rPr>
          <w:rFonts w:ascii="Bookman Old Style" w:hAnsi="Bookman Old Style"/>
          <w:b/>
          <w:bCs/>
          <w:sz w:val="28"/>
          <w:szCs w:val="28"/>
        </w:rPr>
        <w:t>?</w:t>
      </w:r>
    </w:p>
    <w:p w14:paraId="72828423" w14:textId="62DD43D6" w:rsidR="00345348" w:rsidRPr="00345348" w:rsidRDefault="00345348" w:rsidP="000E303E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Ans,</w:t>
      </w:r>
    </w:p>
    <w:p w14:paraId="2DF6AD8C" w14:textId="77777777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Here’s a clear explanation of the difference between Pearson’s correlation coefficient and Spearman’s rank correlation coefficient, along with when Spearman’s is preferred:</w:t>
      </w:r>
    </w:p>
    <w:p w14:paraId="6B6CA1EF" w14:textId="77777777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  <w:r w:rsidRPr="00345348">
        <w:rPr>
          <w:rFonts w:ascii="Segoe UI Emoji" w:hAnsi="Segoe UI Emoji" w:cs="Segoe UI Emoji"/>
          <w:sz w:val="28"/>
          <w:szCs w:val="28"/>
        </w:rPr>
        <w:t>📊</w:t>
      </w:r>
      <w:r w:rsidRPr="00345348">
        <w:rPr>
          <w:rFonts w:ascii="Bookman Old Style" w:hAnsi="Bookman Old Style"/>
          <w:sz w:val="28"/>
          <w:szCs w:val="28"/>
        </w:rPr>
        <w:t xml:space="preserve"> Pearson’s Correlation Coefficient</w:t>
      </w:r>
    </w:p>
    <w:p w14:paraId="418D3201" w14:textId="77777777" w:rsidR="00345348" w:rsidRPr="00345348" w:rsidRDefault="00345348" w:rsidP="00345348">
      <w:pPr>
        <w:numPr>
          <w:ilvl w:val="0"/>
          <w:numId w:val="13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 xml:space="preserve">Definition: Measures the </w:t>
      </w:r>
      <w:r w:rsidRPr="00345348">
        <w:rPr>
          <w:rFonts w:ascii="Bookman Old Style" w:hAnsi="Bookman Old Style"/>
          <w:i/>
          <w:iCs/>
          <w:sz w:val="28"/>
          <w:szCs w:val="28"/>
        </w:rPr>
        <w:t>linear</w:t>
      </w:r>
      <w:r w:rsidRPr="00345348">
        <w:rPr>
          <w:rFonts w:ascii="Bookman Old Style" w:hAnsi="Bookman Old Style"/>
          <w:sz w:val="28"/>
          <w:szCs w:val="28"/>
        </w:rPr>
        <w:t xml:space="preserve"> relationship between two continuous variables.</w:t>
      </w:r>
    </w:p>
    <w:p w14:paraId="60C424A8" w14:textId="77777777" w:rsidR="00345348" w:rsidRPr="00345348" w:rsidRDefault="00345348" w:rsidP="00345348">
      <w:pPr>
        <w:numPr>
          <w:ilvl w:val="0"/>
          <w:numId w:val="13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Formula:</w:t>
      </w:r>
    </w:p>
    <w:p w14:paraId="5FBF2822" w14:textId="77777777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r=\frac{\mathrm{Cov}(X,Y)}{\sigma _X\cdot \sigma _Y}</w:t>
      </w:r>
    </w:p>
    <w:p w14:paraId="437377CB" w14:textId="77777777" w:rsidR="00345348" w:rsidRPr="00345348" w:rsidRDefault="00345348" w:rsidP="00345348">
      <w:pPr>
        <w:numPr>
          <w:ilvl w:val="0"/>
          <w:numId w:val="13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Assumptions:</w:t>
      </w:r>
    </w:p>
    <w:p w14:paraId="3FC77F9D" w14:textId="77777777" w:rsidR="00345348" w:rsidRPr="00345348" w:rsidRDefault="00345348" w:rsidP="00345348">
      <w:pPr>
        <w:numPr>
          <w:ilvl w:val="1"/>
          <w:numId w:val="13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Variables are normally distributed.</w:t>
      </w:r>
    </w:p>
    <w:p w14:paraId="63776DD8" w14:textId="77777777" w:rsidR="00345348" w:rsidRPr="00345348" w:rsidRDefault="00345348" w:rsidP="00345348">
      <w:pPr>
        <w:numPr>
          <w:ilvl w:val="1"/>
          <w:numId w:val="13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Relationship is linear.</w:t>
      </w:r>
    </w:p>
    <w:p w14:paraId="77BDE011" w14:textId="77777777" w:rsidR="00345348" w:rsidRPr="00345348" w:rsidRDefault="00345348" w:rsidP="00345348">
      <w:pPr>
        <w:numPr>
          <w:ilvl w:val="1"/>
          <w:numId w:val="13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Sensitive to outliers.</w:t>
      </w:r>
    </w:p>
    <w:p w14:paraId="4A49DBE5" w14:textId="77777777" w:rsidR="00345348" w:rsidRPr="00345348" w:rsidRDefault="00345348" w:rsidP="00345348">
      <w:pPr>
        <w:numPr>
          <w:ilvl w:val="0"/>
          <w:numId w:val="13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Interpretation:</w:t>
      </w:r>
    </w:p>
    <w:p w14:paraId="0E85B371" w14:textId="77777777" w:rsidR="00345348" w:rsidRPr="00345348" w:rsidRDefault="00345348" w:rsidP="00345348">
      <w:pPr>
        <w:numPr>
          <w:ilvl w:val="0"/>
          <w:numId w:val="14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Values range from -1 to +1.</w:t>
      </w:r>
    </w:p>
    <w:p w14:paraId="3A41A1F6" w14:textId="77777777" w:rsidR="00345348" w:rsidRPr="00345348" w:rsidRDefault="00345348" w:rsidP="00345348">
      <w:pPr>
        <w:numPr>
          <w:ilvl w:val="0"/>
          <w:numId w:val="14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Closer to ±1 → stronger linear relationship.</w:t>
      </w:r>
    </w:p>
    <w:p w14:paraId="02EF1EC8" w14:textId="77777777" w:rsidR="00345348" w:rsidRPr="00345348" w:rsidRDefault="00345348" w:rsidP="00345348">
      <w:pPr>
        <w:numPr>
          <w:ilvl w:val="0"/>
          <w:numId w:val="14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0 → no linear relationship.</w:t>
      </w:r>
    </w:p>
    <w:p w14:paraId="2A7C8BEA" w14:textId="77777777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  <w:r w:rsidRPr="00345348">
        <w:rPr>
          <w:rFonts w:ascii="Segoe UI Emoji" w:hAnsi="Segoe UI Emoji" w:cs="Segoe UI Emoji"/>
          <w:sz w:val="28"/>
          <w:szCs w:val="28"/>
        </w:rPr>
        <w:t>📈</w:t>
      </w:r>
      <w:r w:rsidRPr="00345348">
        <w:rPr>
          <w:rFonts w:ascii="Bookman Old Style" w:hAnsi="Bookman Old Style"/>
          <w:sz w:val="28"/>
          <w:szCs w:val="28"/>
        </w:rPr>
        <w:t xml:space="preserve"> Spearman’s Rank Correlation Coefficient</w:t>
      </w:r>
    </w:p>
    <w:p w14:paraId="07105EC3" w14:textId="77777777" w:rsidR="00345348" w:rsidRPr="00345348" w:rsidRDefault="00345348" w:rsidP="00345348">
      <w:pPr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 xml:space="preserve">Definition: A </w:t>
      </w:r>
      <w:r w:rsidRPr="00345348">
        <w:rPr>
          <w:rFonts w:ascii="Bookman Old Style" w:hAnsi="Bookman Old Style"/>
          <w:i/>
          <w:iCs/>
          <w:sz w:val="28"/>
          <w:szCs w:val="28"/>
        </w:rPr>
        <w:t>non-parametric</w:t>
      </w:r>
      <w:r w:rsidRPr="00345348">
        <w:rPr>
          <w:rFonts w:ascii="Bookman Old Style" w:hAnsi="Bookman Old Style"/>
          <w:sz w:val="28"/>
          <w:szCs w:val="28"/>
        </w:rPr>
        <w:t xml:space="preserve"> measure of correlation based on the ranks of data rather than raw values.</w:t>
      </w:r>
    </w:p>
    <w:p w14:paraId="1A1025A6" w14:textId="77777777" w:rsidR="00345348" w:rsidRPr="00345348" w:rsidRDefault="00345348" w:rsidP="00345348">
      <w:pPr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Formula (simplified for ranked data):</w:t>
      </w:r>
    </w:p>
    <w:p w14:paraId="78811DBA" w14:textId="77777777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\rho =1-\frac{6\sum d_i^2}{n(n^2-1)}</w:t>
      </w:r>
    </w:p>
    <w:p w14:paraId="0C5E7344" w14:textId="77777777" w:rsidR="00345348" w:rsidRPr="00345348" w:rsidRDefault="00345348" w:rsidP="00345348">
      <w:pPr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where d_i = difference between ranks of each pair, and n = number of observations.</w:t>
      </w:r>
    </w:p>
    <w:p w14:paraId="1E78B393" w14:textId="77777777" w:rsidR="00345348" w:rsidRPr="00345348" w:rsidRDefault="00345348" w:rsidP="00345348">
      <w:pPr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lastRenderedPageBreak/>
        <w:t>Assumptions:</w:t>
      </w:r>
    </w:p>
    <w:p w14:paraId="178DC6E7" w14:textId="77777777" w:rsidR="00345348" w:rsidRPr="00345348" w:rsidRDefault="00345348" w:rsidP="00345348">
      <w:pPr>
        <w:numPr>
          <w:ilvl w:val="1"/>
          <w:numId w:val="15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No requirement of normal distribution.</w:t>
      </w:r>
    </w:p>
    <w:p w14:paraId="35143DBF" w14:textId="77777777" w:rsidR="00345348" w:rsidRPr="00345348" w:rsidRDefault="00345348" w:rsidP="00345348">
      <w:pPr>
        <w:numPr>
          <w:ilvl w:val="1"/>
          <w:numId w:val="15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 xml:space="preserve">Captures </w:t>
      </w:r>
      <w:r w:rsidRPr="00345348">
        <w:rPr>
          <w:rFonts w:ascii="Bookman Old Style" w:hAnsi="Bookman Old Style"/>
          <w:i/>
          <w:iCs/>
          <w:sz w:val="28"/>
          <w:szCs w:val="28"/>
        </w:rPr>
        <w:t>monotonic</w:t>
      </w:r>
      <w:r w:rsidRPr="00345348">
        <w:rPr>
          <w:rFonts w:ascii="Bookman Old Style" w:hAnsi="Bookman Old Style"/>
          <w:sz w:val="28"/>
          <w:szCs w:val="28"/>
        </w:rPr>
        <w:t xml:space="preserve"> relationships (increasing or decreasing, not necessarily linear).</w:t>
      </w:r>
    </w:p>
    <w:p w14:paraId="64919A35" w14:textId="77777777" w:rsidR="00345348" w:rsidRPr="00345348" w:rsidRDefault="00345348" w:rsidP="00345348">
      <w:pPr>
        <w:numPr>
          <w:ilvl w:val="1"/>
          <w:numId w:val="15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Less sensitive to outliers.</w:t>
      </w:r>
    </w:p>
    <w:p w14:paraId="40D5CA95" w14:textId="77777777" w:rsidR="00345348" w:rsidRPr="00345348" w:rsidRDefault="00345348" w:rsidP="00345348">
      <w:pPr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Interpretation:</w:t>
      </w:r>
    </w:p>
    <w:p w14:paraId="64C97C1C" w14:textId="77777777" w:rsidR="00345348" w:rsidRPr="00345348" w:rsidRDefault="00345348" w:rsidP="00345348">
      <w:pPr>
        <w:numPr>
          <w:ilvl w:val="0"/>
          <w:numId w:val="16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Also ranges from -1 to +1.</w:t>
      </w:r>
    </w:p>
    <w:p w14:paraId="20AB310A" w14:textId="77777777" w:rsidR="00345348" w:rsidRPr="00345348" w:rsidRDefault="00345348" w:rsidP="00345348">
      <w:pPr>
        <w:numPr>
          <w:ilvl w:val="0"/>
          <w:numId w:val="16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Works well with ordinal data or skewed distributions.</w:t>
      </w:r>
    </w:p>
    <w:p w14:paraId="62851191" w14:textId="78FF811D" w:rsidR="00345348" w:rsidRPr="00345348" w:rsidRDefault="00345348" w:rsidP="00345348">
      <w:pPr>
        <w:ind w:left="7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Key Differences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345348" w:rsidRPr="00345348" w14:paraId="4BD8AE88" w14:textId="77777777" w:rsidTr="00345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FC5B6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50AF62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651B65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345348" w:rsidRPr="00345348" w14:paraId="36109CEE" w14:textId="77777777" w:rsidTr="00345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8420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F55AEF8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52636C9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345348" w:rsidRPr="00345348" w14:paraId="72F62131" w14:textId="77777777" w:rsidTr="00345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1D1F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6A6ECC0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CD56E53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345348" w:rsidRPr="00345348" w14:paraId="27EA644D" w14:textId="77777777" w:rsidTr="00345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5A19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FE15052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1D30818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345348" w:rsidRPr="00345348" w14:paraId="60252469" w14:textId="77777777" w:rsidTr="00345348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6616A0CF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23FFF1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91E72C1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345348" w:rsidRPr="00345348" w14:paraId="70BA1239" w14:textId="77777777" w:rsidTr="00345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C93B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1EA449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E918C24" w14:textId="77777777" w:rsidR="00345348" w:rsidRPr="00345348" w:rsidRDefault="00345348" w:rsidP="00345348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14:paraId="2784E535" w14:textId="5A7FE1D9" w:rsidR="00A573FA" w:rsidRPr="00345348" w:rsidRDefault="00345348" w:rsidP="000E303E">
      <w:pPr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7708366B" wp14:editId="7B880810">
            <wp:extent cx="4794250" cy="3154680"/>
            <wp:effectExtent l="0" t="0" r="6350" b="7620"/>
            <wp:docPr id="1103823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23645" name="Picture 1103823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8"/>
          <w:szCs w:val="28"/>
        </w:rPr>
        <w:br w:type="textWrapping" w:clear="all"/>
      </w:r>
    </w:p>
    <w:p w14:paraId="35741FA4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1A0FFD57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509CB975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019EF69F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11280BF0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724C542D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240C460B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29912AF9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119547C9" w14:textId="77777777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556235CD" w14:textId="6DBCBB17" w:rsidR="00345348" w:rsidRDefault="00345348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Q5.</w:t>
      </w:r>
      <w:r w:rsidRPr="00345348">
        <w:rPr>
          <w:b/>
          <w:bCs/>
        </w:rPr>
        <w:t xml:space="preserve"> </w:t>
      </w:r>
      <w:r w:rsidRPr="00345348">
        <w:rPr>
          <w:rFonts w:ascii="Bookman Old Style" w:hAnsi="Bookman Old Style"/>
          <w:b/>
          <w:bCs/>
          <w:sz w:val="28"/>
          <w:szCs w:val="28"/>
        </w:rPr>
        <w:t>If the correlation coefficient between two variables X and Y is 0.85, interpret this value in context. Can you infer causation from this value? Why or why not?</w:t>
      </w:r>
    </w:p>
    <w:p w14:paraId="2397551D" w14:textId="5E90A48C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Ans,</w:t>
      </w:r>
    </w:p>
    <w:p w14:paraId="68D63EB8" w14:textId="77777777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 xml:space="preserve">Here’s a clear interpretation of the correlation coefficient value </w:t>
      </w:r>
      <w:r w:rsidRPr="00345348">
        <w:rPr>
          <w:rFonts w:ascii="Bookman Old Style" w:hAnsi="Bookman Old Style"/>
          <w:b/>
          <w:bCs/>
          <w:sz w:val="28"/>
          <w:szCs w:val="28"/>
        </w:rPr>
        <w:t>0.85</w:t>
      </w:r>
      <w:r w:rsidRPr="00345348">
        <w:rPr>
          <w:rFonts w:ascii="Bookman Old Style" w:hAnsi="Bookman Old Style"/>
          <w:sz w:val="28"/>
          <w:szCs w:val="28"/>
        </w:rPr>
        <w:t xml:space="preserve"> and why it does not imply causation:</w:t>
      </w:r>
    </w:p>
    <w:p w14:paraId="7E311A3E" w14:textId="6FD857A3" w:rsid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 xml:space="preserve"> Interpretation of r = 0.85</w:t>
      </w:r>
    </w:p>
    <w:p w14:paraId="20A60B29" w14:textId="77777777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</w:p>
    <w:p w14:paraId="3CC8B0F6" w14:textId="77777777" w:rsidR="00345348" w:rsidRPr="00345348" w:rsidRDefault="00345348" w:rsidP="00345348">
      <w:pPr>
        <w:numPr>
          <w:ilvl w:val="0"/>
          <w:numId w:val="19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Strength</w:t>
      </w:r>
      <w:r w:rsidRPr="00345348">
        <w:rPr>
          <w:rFonts w:ascii="Bookman Old Style" w:hAnsi="Bookman Old Style"/>
          <w:sz w:val="28"/>
          <w:szCs w:val="28"/>
        </w:rPr>
        <w:t xml:space="preserve">: A correlation of </w:t>
      </w:r>
      <w:r w:rsidRPr="00345348">
        <w:rPr>
          <w:rFonts w:ascii="Bookman Old Style" w:hAnsi="Bookman Old Style"/>
          <w:b/>
          <w:bCs/>
          <w:sz w:val="28"/>
          <w:szCs w:val="28"/>
        </w:rPr>
        <w:t>0.85</w:t>
      </w:r>
      <w:r w:rsidRPr="00345348">
        <w:rPr>
          <w:rFonts w:ascii="Bookman Old Style" w:hAnsi="Bookman Old Style"/>
          <w:sz w:val="28"/>
          <w:szCs w:val="28"/>
        </w:rPr>
        <w:t xml:space="preserve"> indicates a </w:t>
      </w:r>
      <w:r w:rsidRPr="00345348">
        <w:rPr>
          <w:rFonts w:ascii="Bookman Old Style" w:hAnsi="Bookman Old Style"/>
          <w:b/>
          <w:bCs/>
          <w:sz w:val="28"/>
          <w:szCs w:val="28"/>
        </w:rPr>
        <w:t>strong positive linear relationship</w:t>
      </w:r>
      <w:r w:rsidRPr="00345348">
        <w:rPr>
          <w:rFonts w:ascii="Bookman Old Style" w:hAnsi="Bookman Old Style"/>
          <w:sz w:val="28"/>
          <w:szCs w:val="28"/>
        </w:rPr>
        <w:t xml:space="preserve"> between variables X and Y.</w:t>
      </w:r>
    </w:p>
    <w:p w14:paraId="7A39B1B1" w14:textId="77777777" w:rsidR="00345348" w:rsidRPr="00345348" w:rsidRDefault="00345348" w:rsidP="00345348">
      <w:pPr>
        <w:numPr>
          <w:ilvl w:val="0"/>
          <w:numId w:val="19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Direction</w:t>
      </w:r>
      <w:r w:rsidRPr="00345348">
        <w:rPr>
          <w:rFonts w:ascii="Bookman Old Style" w:hAnsi="Bookman Old Style"/>
          <w:sz w:val="28"/>
          <w:szCs w:val="28"/>
        </w:rPr>
        <w:t>: As X increases, Y tends to increase as well.</w:t>
      </w:r>
    </w:p>
    <w:p w14:paraId="1262DBD3" w14:textId="77777777" w:rsidR="00345348" w:rsidRPr="00345348" w:rsidRDefault="00345348" w:rsidP="00345348">
      <w:pPr>
        <w:numPr>
          <w:ilvl w:val="0"/>
          <w:numId w:val="19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Example</w:t>
      </w:r>
      <w:r w:rsidRPr="00345348">
        <w:rPr>
          <w:rFonts w:ascii="Bookman Old Style" w:hAnsi="Bookman Old Style"/>
          <w:sz w:val="28"/>
          <w:szCs w:val="28"/>
        </w:rPr>
        <w:t>: If X = hours studied and Y = exam score, a correlation of 0.85 suggests that more study hours are strongly associated with higher scores.</w:t>
      </w:r>
    </w:p>
    <w:p w14:paraId="7597DF54" w14:textId="648F7DC2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 xml:space="preserve"> Can We Infer Causation?</w:t>
      </w:r>
    </w:p>
    <w:p w14:paraId="5E5F83C3" w14:textId="77777777" w:rsidR="00345348" w:rsidRPr="00345348" w:rsidRDefault="00345348" w:rsidP="00345348">
      <w:pPr>
        <w:numPr>
          <w:ilvl w:val="0"/>
          <w:numId w:val="20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No, correlation ≠ causation.</w:t>
      </w:r>
    </w:p>
    <w:p w14:paraId="114EBF90" w14:textId="77777777" w:rsidR="00345348" w:rsidRPr="00345348" w:rsidRDefault="00345348" w:rsidP="00345348">
      <w:pPr>
        <w:numPr>
          <w:ilvl w:val="0"/>
          <w:numId w:val="20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Reasons:</w:t>
      </w:r>
    </w:p>
    <w:p w14:paraId="1517A41F" w14:textId="77777777" w:rsidR="00345348" w:rsidRPr="00345348" w:rsidRDefault="00345348" w:rsidP="00345348">
      <w:pPr>
        <w:numPr>
          <w:ilvl w:val="0"/>
          <w:numId w:val="21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Third Variable Problem</w:t>
      </w:r>
      <w:r w:rsidRPr="00345348">
        <w:rPr>
          <w:rFonts w:ascii="Bookman Old Style" w:hAnsi="Bookman Old Style"/>
          <w:sz w:val="28"/>
          <w:szCs w:val="28"/>
        </w:rPr>
        <w:t>: A hidden variable (Z) may influence both X and Y.</w:t>
      </w:r>
    </w:p>
    <w:p w14:paraId="47000491" w14:textId="77777777" w:rsidR="00345348" w:rsidRPr="00345348" w:rsidRDefault="00345348" w:rsidP="00345348">
      <w:pPr>
        <w:numPr>
          <w:ilvl w:val="1"/>
          <w:numId w:val="21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sz w:val="28"/>
          <w:szCs w:val="28"/>
        </w:rPr>
        <w:t>Example: Ice cream sales (X) and drowning incidents (Y) may correlate, but the hidden factor is temperature (Z).</w:t>
      </w:r>
    </w:p>
    <w:p w14:paraId="66BBF734" w14:textId="77777777" w:rsidR="00345348" w:rsidRDefault="00345348" w:rsidP="00345348">
      <w:pPr>
        <w:numPr>
          <w:ilvl w:val="0"/>
          <w:numId w:val="21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Directionality Problem</w:t>
      </w:r>
      <w:r w:rsidRPr="00345348">
        <w:rPr>
          <w:rFonts w:ascii="Bookman Old Style" w:hAnsi="Bookman Old Style"/>
          <w:sz w:val="28"/>
          <w:szCs w:val="28"/>
        </w:rPr>
        <w:t>: Even if X and Y are related, correlation doesn’t tell us whether X causes Y or Y causes X.</w:t>
      </w:r>
    </w:p>
    <w:p w14:paraId="74A22927" w14:textId="77777777" w:rsidR="00345348" w:rsidRPr="00345348" w:rsidRDefault="00345348" w:rsidP="00345348">
      <w:pPr>
        <w:ind w:left="720"/>
        <w:rPr>
          <w:rFonts w:ascii="Bookman Old Style" w:hAnsi="Bookman Old Style"/>
          <w:sz w:val="28"/>
          <w:szCs w:val="28"/>
        </w:rPr>
      </w:pPr>
    </w:p>
    <w:p w14:paraId="54077F80" w14:textId="77777777" w:rsidR="00345348" w:rsidRPr="00345348" w:rsidRDefault="00345348" w:rsidP="00345348">
      <w:pPr>
        <w:numPr>
          <w:ilvl w:val="0"/>
          <w:numId w:val="21"/>
        </w:numPr>
        <w:rPr>
          <w:rFonts w:ascii="Bookman Old Style" w:hAnsi="Bookman Old Style"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Coincidence</w:t>
      </w:r>
      <w:r w:rsidRPr="00345348">
        <w:rPr>
          <w:rFonts w:ascii="Bookman Old Style" w:hAnsi="Bookman Old Style"/>
          <w:sz w:val="28"/>
          <w:szCs w:val="28"/>
        </w:rPr>
        <w:t>: Sometimes correlations occur by chance, especially in large datasets.</w:t>
      </w:r>
    </w:p>
    <w:p w14:paraId="633A8DEB" w14:textId="77777777" w:rsidR="00345348" w:rsidRPr="00345348" w:rsidRDefault="00345348">
      <w:pPr>
        <w:ind w:left="720"/>
        <w:rPr>
          <w:rFonts w:ascii="Bookman Old Style" w:hAnsi="Bookman Old Style"/>
          <w:sz w:val="28"/>
          <w:szCs w:val="28"/>
        </w:rPr>
      </w:pPr>
    </w:p>
    <w:p w14:paraId="0B508DA6" w14:textId="77777777" w:rsidR="00345348" w:rsidRPr="00345348" w:rsidRDefault="00345348">
      <w:pPr>
        <w:ind w:left="720"/>
        <w:rPr>
          <w:rFonts w:ascii="Bookman Old Style" w:hAnsi="Bookman Old Style"/>
          <w:b/>
          <w:bCs/>
          <w:sz w:val="28"/>
          <w:szCs w:val="28"/>
        </w:rPr>
      </w:pPr>
    </w:p>
    <w:p w14:paraId="172EFB06" w14:textId="49CF5F93" w:rsidR="00345348" w:rsidRDefault="00345348">
      <w:pPr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lastRenderedPageBreak/>
        <w:t>.</w:t>
      </w:r>
    </w:p>
    <w:p w14:paraId="2BDA14C0" w14:textId="685AE742" w:rsidR="00CA0B89" w:rsidRDefault="00345348" w:rsidP="00CA0B89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345348">
        <w:rPr>
          <w:rFonts w:ascii="Bookman Old Style" w:hAnsi="Bookman Old Style"/>
          <w:b/>
          <w:bCs/>
          <w:sz w:val="28"/>
          <w:szCs w:val="28"/>
        </w:rPr>
        <w:t>Q6.</w:t>
      </w:r>
      <w:r w:rsidR="00CA0B89" w:rsidRPr="00CA0B89">
        <w:t xml:space="preserve"> </w:t>
      </w:r>
      <w:r w:rsidR="00CA0B89" w:rsidRPr="00CA0B89">
        <w:rPr>
          <w:rFonts w:ascii="Bookman Old Style" w:hAnsi="Bookman Old Style"/>
          <w:b/>
          <w:bCs/>
          <w:sz w:val="28"/>
          <w:szCs w:val="28"/>
        </w:rPr>
        <w:t>Using the dataset below, calculate the covariance between X and Y</w:t>
      </w:r>
      <w:r w:rsidR="00CA0B89">
        <w:rPr>
          <w:rFonts w:ascii="Bookman Old Style" w:hAnsi="Bookman Old Style"/>
          <w:b/>
          <w:bCs/>
          <w:sz w:val="28"/>
          <w:szCs w:val="28"/>
        </w:rPr>
        <w:t>.</w:t>
      </w:r>
    </w:p>
    <w:p w14:paraId="3B5AFE13" w14:textId="77777777" w:rsidR="00CA0B89" w:rsidRDefault="00CA0B89" w:rsidP="00CA0B89">
      <w:pPr>
        <w:ind w:left="720"/>
        <w:rPr>
          <w:rFonts w:ascii="Bookman Old Style" w:hAnsi="Bookman Old Style"/>
          <w:b/>
          <w:bCs/>
          <w:sz w:val="28"/>
          <w:szCs w:val="28"/>
        </w:rPr>
      </w:pPr>
    </w:p>
    <w:p w14:paraId="5E9D10BC" w14:textId="4C96A2B1" w:rsidR="00CA0B89" w:rsidRPr="00CA0B89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Ans.</w:t>
      </w:r>
      <w:r w:rsidRPr="00CA0B8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CA0B89">
        <w:rPr>
          <w:rFonts w:ascii="Bookman Old Style" w:hAnsi="Bookman Old Style"/>
          <w:sz w:val="28"/>
          <w:szCs w:val="28"/>
        </w:rPr>
        <w:t>Step-by-Step Covariance Calculation:</w:t>
      </w:r>
    </w:p>
    <w:p w14:paraId="4A97F169" w14:textId="77777777" w:rsidR="00CA0B89" w:rsidRPr="00CA0B89" w:rsidRDefault="00CA0B89" w:rsidP="00CA0B89">
      <w:pPr>
        <w:numPr>
          <w:ilvl w:val="0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Find the means of X and Y:</w:t>
      </w:r>
    </w:p>
    <w:p w14:paraId="42151F50" w14:textId="77777777" w:rsidR="00CA0B89" w:rsidRPr="00CA0B89" w:rsidRDefault="00CA0B89" w:rsidP="00CA0B89">
      <w:pPr>
        <w:numPr>
          <w:ilvl w:val="1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Mean of X: (1+3+6+8)/4=18/4=4.5</w:t>
      </w:r>
    </w:p>
    <w:p w14:paraId="3F5F158E" w14:textId="2CD1FF7D" w:rsidR="00CA0B89" w:rsidRDefault="00CA0B89" w:rsidP="00CA0B89">
      <w:pPr>
        <w:numPr>
          <w:ilvl w:val="1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Mean of Y: (2+5+8+10)/4=25/4=6.25</w:t>
      </w:r>
      <w:r>
        <w:rPr>
          <w:rFonts w:ascii="Bookman Old Style" w:hAnsi="Bookman Old Style"/>
          <w:sz w:val="28"/>
          <w:szCs w:val="28"/>
        </w:rPr>
        <w:t>.</w:t>
      </w:r>
    </w:p>
    <w:p w14:paraId="1F4AD283" w14:textId="77777777" w:rsidR="00CA0B89" w:rsidRPr="00CA0B89" w:rsidRDefault="00CA0B89" w:rsidP="00CA0B89">
      <w:pPr>
        <w:ind w:left="1440"/>
        <w:rPr>
          <w:rFonts w:ascii="Bookman Old Style" w:hAnsi="Bookman Old Style"/>
          <w:sz w:val="28"/>
          <w:szCs w:val="28"/>
        </w:rPr>
      </w:pPr>
    </w:p>
    <w:p w14:paraId="3DCACC17" w14:textId="77777777" w:rsidR="00CA0B89" w:rsidRPr="00CA0B89" w:rsidRDefault="00CA0B89" w:rsidP="00CA0B89">
      <w:pPr>
        <w:numPr>
          <w:ilvl w:val="0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Apply the covariance formula:</w:t>
      </w:r>
    </w:p>
    <w:p w14:paraId="28047097" w14:textId="77777777" w:rsidR="00CA0B89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\mathrm{Cov}(X,Y)=\frac{1}{n}\sum _{i=1}^n(X_i-\bar {X})(Y_i-\bar {Y})</w:t>
      </w:r>
    </w:p>
    <w:p w14:paraId="42A4B946" w14:textId="77777777" w:rsidR="00CA0B89" w:rsidRPr="00CA0B89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</w:p>
    <w:p w14:paraId="4D60095A" w14:textId="77777777" w:rsidR="00CA0B89" w:rsidRPr="00CA0B89" w:rsidRDefault="00CA0B89" w:rsidP="00CA0B89">
      <w:pPr>
        <w:numPr>
          <w:ilvl w:val="0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Compute each term:</w:t>
      </w:r>
    </w:p>
    <w:p w14:paraId="785399E2" w14:textId="77777777" w:rsidR="00CA0B89" w:rsidRPr="00CA0B89" w:rsidRDefault="00CA0B89" w:rsidP="00CA0B89">
      <w:pPr>
        <w:numPr>
          <w:ilvl w:val="1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For i=1: (1-4.5)(2-6.25)=(-3.5)(-4.25)=14.875</w:t>
      </w:r>
    </w:p>
    <w:p w14:paraId="3A436B4A" w14:textId="77777777" w:rsidR="00CA0B89" w:rsidRPr="00CA0B89" w:rsidRDefault="00CA0B89" w:rsidP="00CA0B89">
      <w:pPr>
        <w:numPr>
          <w:ilvl w:val="1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For i=2: (3-4.5)(5-6.25)=(-1.5)(-1.25)=1.875</w:t>
      </w:r>
    </w:p>
    <w:p w14:paraId="4777B6D8" w14:textId="77777777" w:rsidR="00CA0B89" w:rsidRPr="00CA0B89" w:rsidRDefault="00CA0B89" w:rsidP="00CA0B89">
      <w:pPr>
        <w:numPr>
          <w:ilvl w:val="1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For i=3: (6-4.5)(8-6.25)=(1.5)(1.75)=2.625</w:t>
      </w:r>
    </w:p>
    <w:p w14:paraId="56AE68D0" w14:textId="77777777" w:rsidR="00CA0B89" w:rsidRDefault="00CA0B89" w:rsidP="00CA0B89">
      <w:pPr>
        <w:numPr>
          <w:ilvl w:val="1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For i=4: (8-4.5)(10-6.25)=(3.5)(3.75)=13.125</w:t>
      </w:r>
    </w:p>
    <w:p w14:paraId="61127CFA" w14:textId="77777777" w:rsidR="00CA0B89" w:rsidRPr="00CA0B89" w:rsidRDefault="00CA0B89" w:rsidP="00CA0B89">
      <w:pPr>
        <w:ind w:left="1440"/>
        <w:rPr>
          <w:rFonts w:ascii="Bookman Old Style" w:hAnsi="Bookman Old Style"/>
          <w:sz w:val="28"/>
          <w:szCs w:val="28"/>
        </w:rPr>
      </w:pPr>
    </w:p>
    <w:p w14:paraId="7BF7E66D" w14:textId="77777777" w:rsidR="00CA0B89" w:rsidRDefault="00CA0B89" w:rsidP="00CA0B89">
      <w:pPr>
        <w:numPr>
          <w:ilvl w:val="0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Sum of products:</w:t>
      </w:r>
      <w:r w:rsidRPr="00CA0B89">
        <w:rPr>
          <w:rFonts w:ascii="Bookman Old Style" w:hAnsi="Bookman Old Style"/>
          <w:sz w:val="28"/>
          <w:szCs w:val="28"/>
        </w:rPr>
        <w:br/>
        <w:t>14.875+1.875+2.625+13.125=32.5</w:t>
      </w:r>
    </w:p>
    <w:p w14:paraId="587BAD1D" w14:textId="77777777" w:rsidR="00CA0B89" w:rsidRPr="00CA0B89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</w:p>
    <w:p w14:paraId="704FCEE4" w14:textId="77777777" w:rsidR="00CA0B89" w:rsidRPr="00CA0B89" w:rsidRDefault="00CA0B89" w:rsidP="00CA0B89">
      <w:pPr>
        <w:numPr>
          <w:ilvl w:val="0"/>
          <w:numId w:val="22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Divide by n (4):</w:t>
      </w:r>
    </w:p>
    <w:p w14:paraId="40C1053A" w14:textId="77777777" w:rsidR="00CA0B89" w:rsidRPr="00CA0B89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\mathrm{Cov}(X,Y)=\frac{32.5}{4}=8.125</w:t>
      </w:r>
    </w:p>
    <w:p w14:paraId="47F25A69" w14:textId="77777777" w:rsidR="00CA0B89" w:rsidRPr="00CA0B89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 w:rsidRPr="00CA0B89">
        <w:rPr>
          <w:rFonts w:ascii="Segoe UI Emoji" w:hAnsi="Segoe UI Emoji" w:cs="Segoe UI Emoji"/>
          <w:sz w:val="28"/>
          <w:szCs w:val="28"/>
        </w:rPr>
        <w:t>✅</w:t>
      </w:r>
      <w:r w:rsidRPr="00CA0B89">
        <w:rPr>
          <w:rFonts w:ascii="Bookman Old Style" w:hAnsi="Bookman Old Style"/>
          <w:sz w:val="28"/>
          <w:szCs w:val="28"/>
        </w:rPr>
        <w:t xml:space="preserve"> Final Answer:</w:t>
      </w:r>
    </w:p>
    <w:p w14:paraId="37834DE7" w14:textId="263F559C" w:rsidR="00CA0B89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Covariance between X and Y = 8.125</w:t>
      </w:r>
    </w:p>
    <w:p w14:paraId="66C40388" w14:textId="77777777" w:rsidR="00CA0B89" w:rsidRDefault="00CA0B89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br w:type="page"/>
      </w:r>
    </w:p>
    <w:p w14:paraId="4C7100FA" w14:textId="081CBEC9" w:rsidR="00CA0B89" w:rsidRPr="00216F57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lastRenderedPageBreak/>
        <w:t>Q7.</w:t>
      </w:r>
      <w:r w:rsidRPr="00216F57">
        <w:t xml:space="preserve"> </w:t>
      </w:r>
      <w:r w:rsidRPr="00216F57">
        <w:rPr>
          <w:rFonts w:ascii="Bookman Old Style" w:hAnsi="Bookman Old Style"/>
          <w:sz w:val="28"/>
          <w:szCs w:val="28"/>
        </w:rPr>
        <w:t>Compute the Pearson correlation coefficient between variables A and B</w:t>
      </w:r>
      <w:r w:rsidRPr="00216F57">
        <w:rPr>
          <w:rFonts w:ascii="Bookman Old Style" w:hAnsi="Bookman Old Style"/>
          <w:sz w:val="28"/>
          <w:szCs w:val="28"/>
        </w:rPr>
        <w:t>.</w:t>
      </w:r>
    </w:p>
    <w:p w14:paraId="13B358C5" w14:textId="77777777" w:rsidR="00CA0B89" w:rsidRPr="00216F57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</w:p>
    <w:p w14:paraId="4D6D2CCC" w14:textId="77777777" w:rsidR="00CA0B89" w:rsidRPr="00216F57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Ans.</w:t>
      </w:r>
    </w:p>
    <w:p w14:paraId="3FB4309B" w14:textId="0A327989" w:rsidR="00CA0B89" w:rsidRPr="00216F57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 w:rsidRPr="00216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216F57">
        <w:rPr>
          <w:rFonts w:ascii="Bookman Old Style" w:hAnsi="Bookman Old Style"/>
          <w:sz w:val="28"/>
          <w:szCs w:val="28"/>
        </w:rPr>
        <w:t>Step-by-Step Pearson Correlation Calculation:</w:t>
      </w:r>
    </w:p>
    <w:p w14:paraId="7EB973F6" w14:textId="77777777" w:rsidR="00CA0B89" w:rsidRPr="00CA0B89" w:rsidRDefault="00CA0B89" w:rsidP="00CA0B89">
      <w:pPr>
        <w:numPr>
          <w:ilvl w:val="0"/>
          <w:numId w:val="23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Find the means of A and B:</w:t>
      </w:r>
    </w:p>
    <w:p w14:paraId="2BA2936A" w14:textId="77777777" w:rsidR="00CA0B89" w:rsidRPr="00CA0B89" w:rsidRDefault="00CA0B89" w:rsidP="00CA0B89">
      <w:pPr>
        <w:numPr>
          <w:ilvl w:val="1"/>
          <w:numId w:val="23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Mean of A: (10+20+30+40+50)/5=150/5=30</w:t>
      </w:r>
    </w:p>
    <w:p w14:paraId="16FE047B" w14:textId="77777777" w:rsidR="00CA0B89" w:rsidRPr="00CA0B89" w:rsidRDefault="00CA0B89" w:rsidP="00CA0B89">
      <w:pPr>
        <w:numPr>
          <w:ilvl w:val="1"/>
          <w:numId w:val="23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Mean of B: (14+18+24+28+30)/5=114/5=22.8</w:t>
      </w:r>
    </w:p>
    <w:p w14:paraId="29FE944A" w14:textId="77777777" w:rsidR="00CA0B89" w:rsidRPr="00CA0B89" w:rsidRDefault="00CA0B89" w:rsidP="00CA0B89">
      <w:pPr>
        <w:numPr>
          <w:ilvl w:val="0"/>
          <w:numId w:val="23"/>
        </w:numPr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Apply the Pearson formula:</w:t>
      </w:r>
    </w:p>
    <w:p w14:paraId="268B97CD" w14:textId="77777777" w:rsidR="00CA0B89" w:rsidRPr="00216F57" w:rsidRDefault="00CA0B89" w:rsidP="00CA0B89">
      <w:pPr>
        <w:ind w:left="720"/>
        <w:rPr>
          <w:rFonts w:ascii="Bookman Old Style" w:hAnsi="Bookman Old Style"/>
          <w:sz w:val="28"/>
          <w:szCs w:val="28"/>
        </w:rPr>
      </w:pPr>
      <w:r w:rsidRPr="00CA0B89">
        <w:rPr>
          <w:rFonts w:ascii="Bookman Old Style" w:hAnsi="Bookman Old Style"/>
          <w:sz w:val="28"/>
          <w:szCs w:val="28"/>
        </w:rPr>
        <w:t>r=\frac{\sum (A_i-\bar {A})(B_i-\bar {B})}{\sqrt{\sum (A_i-\bar {A})^2\cdot \sum (B_i-\bar {B})^2}}</w:t>
      </w:r>
    </w:p>
    <w:p w14:paraId="661EFDE6" w14:textId="77F598C3" w:rsidR="00216F57" w:rsidRPr="00216F57" w:rsidRDefault="00216F57" w:rsidP="00216F57">
      <w:pPr>
        <w:ind w:left="720"/>
        <w:jc w:val="center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Compute each term:</w:t>
      </w:r>
    </w:p>
    <w:p w14:paraId="34C4B3D8" w14:textId="46FB0685" w:rsidR="00216F57" w:rsidRPr="00CA0B89" w:rsidRDefault="00216F57" w:rsidP="00CA0B89">
      <w:pPr>
        <w:ind w:left="720"/>
        <w:rPr>
          <w:rFonts w:ascii="Bookman Old Style" w:hAnsi="Bookman Old Style"/>
          <w:sz w:val="28"/>
          <w:szCs w:val="28"/>
        </w:rPr>
      </w:pPr>
    </w:p>
    <w:p w14:paraId="79252067" w14:textId="342B339A" w:rsidR="00CA0B89" w:rsidRPr="00CA0B89" w:rsidRDefault="00216F57" w:rsidP="00216F57">
      <w:pPr>
        <w:ind w:left="720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drawing>
          <wp:inline distT="0" distB="0" distL="0" distR="0" wp14:anchorId="2D5E4D4F" wp14:editId="2F0D344C">
            <wp:extent cx="4862830" cy="2298065"/>
            <wp:effectExtent l="0" t="0" r="0" b="6985"/>
            <wp:docPr id="210342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21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A482" w14:textId="49EC7CFC" w:rsidR="00216F57" w:rsidRPr="00216F57" w:rsidRDefault="00216F57" w:rsidP="00216F57">
      <w:pPr>
        <w:ind w:left="720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 xml:space="preserve"> Sum of products: 176+48+0+52+144=420</w:t>
      </w:r>
    </w:p>
    <w:p w14:paraId="30C1D7AF" w14:textId="77777777" w:rsidR="00216F57" w:rsidRPr="00216F57" w:rsidRDefault="00216F57" w:rsidP="00216F57">
      <w:pPr>
        <w:numPr>
          <w:ilvl w:val="0"/>
          <w:numId w:val="24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Sum of squares A: 400+100+0+100+400=1000</w:t>
      </w:r>
    </w:p>
    <w:p w14:paraId="177C20DB" w14:textId="77777777" w:rsidR="00216F57" w:rsidRPr="00216F57" w:rsidRDefault="00216F57" w:rsidP="00216F57">
      <w:pPr>
        <w:numPr>
          <w:ilvl w:val="0"/>
          <w:numId w:val="24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Sum of squares B: 77.44+23.04+1.44+27.04+51.84=180.8</w:t>
      </w:r>
    </w:p>
    <w:p w14:paraId="10052197" w14:textId="77777777" w:rsidR="00216F57" w:rsidRPr="00216F57" w:rsidRDefault="00216F57" w:rsidP="00216F57">
      <w:pPr>
        <w:numPr>
          <w:ilvl w:val="0"/>
          <w:numId w:val="25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Plug into formula:</w:t>
      </w:r>
    </w:p>
    <w:p w14:paraId="2FE661E4" w14:textId="77777777" w:rsidR="00216F57" w:rsidRPr="00216F57" w:rsidRDefault="00216F57" w:rsidP="00216F57">
      <w:pPr>
        <w:ind w:left="720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r=\frac{420}{\sqrt{1000\cdot 180.8}}=\frac{420}{\sqrt{180800}}\approx \frac{420}{424.99}\approx 0.988</w:t>
      </w:r>
    </w:p>
    <w:p w14:paraId="0E9E7DA9" w14:textId="43507601" w:rsidR="00CA0B89" w:rsidRDefault="00CA0B89">
      <w:pPr>
        <w:ind w:left="720"/>
        <w:rPr>
          <w:rFonts w:ascii="Bookman Old Style" w:hAnsi="Bookman Old Style"/>
          <w:b/>
          <w:bCs/>
          <w:sz w:val="28"/>
          <w:szCs w:val="28"/>
        </w:rPr>
      </w:pPr>
    </w:p>
    <w:p w14:paraId="7268FEC4" w14:textId="33B7CF5D" w:rsidR="00CA0B89" w:rsidRDefault="00216F57">
      <w:pPr>
        <w:ind w:left="720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lastRenderedPageBreak/>
        <w:t>Q8.</w:t>
      </w:r>
      <w:r w:rsidRPr="00216F57">
        <w:t xml:space="preserve"> </w:t>
      </w:r>
      <w:r w:rsidRPr="00216F57">
        <w:rPr>
          <w:rFonts w:ascii="Bookman Old Style" w:hAnsi="Bookman Old Style"/>
          <w:b/>
          <w:bCs/>
          <w:sz w:val="28"/>
          <w:szCs w:val="28"/>
        </w:rPr>
        <w:t>The following table shows heights (in cm) and weights (in kg) of 5 students.</w:t>
      </w:r>
      <w:r w:rsidRPr="00216F57">
        <w:rPr>
          <w:rFonts w:ascii="Arial Unicode MS" w:eastAsia="Arial Unicode MS" w:hAnsi="Arial Unicode MS" w:cs="Arial Unicode MS" w:hint="eastAsia"/>
          <w:b/>
          <w:bCs/>
          <w:sz w:val="28"/>
          <w:szCs w:val="28"/>
        </w:rPr>
        <w:t> </w:t>
      </w:r>
      <w:r w:rsidRPr="00216F57">
        <w:rPr>
          <w:rFonts w:ascii="Bookman Old Style" w:hAnsi="Bookman Old Style"/>
          <w:b/>
          <w:bCs/>
          <w:sz w:val="28"/>
          <w:szCs w:val="28"/>
        </w:rPr>
        <w:t xml:space="preserve"> Find the correlation coefficient between Height and Weight.</w:t>
      </w:r>
    </w:p>
    <w:p w14:paraId="6C306852" w14:textId="2BDD31C5" w:rsidR="00216F57" w:rsidRDefault="00216F57">
      <w:pPr>
        <w:ind w:left="720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Ans,</w:t>
      </w:r>
    </w:p>
    <w:p w14:paraId="72A2BFAD" w14:textId="77777777" w:rsidR="00216F57" w:rsidRPr="00216F57" w:rsidRDefault="00216F57" w:rsidP="00216F57">
      <w:pPr>
        <w:ind w:left="720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Step-by-Step Pearson Correlation Calculation:</w:t>
      </w:r>
    </w:p>
    <w:p w14:paraId="68A04F26" w14:textId="77777777" w:rsidR="00216F57" w:rsidRPr="00216F57" w:rsidRDefault="00216F57" w:rsidP="00216F57">
      <w:pPr>
        <w:numPr>
          <w:ilvl w:val="0"/>
          <w:numId w:val="26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Find the means:</w:t>
      </w:r>
    </w:p>
    <w:p w14:paraId="69095605" w14:textId="77777777" w:rsidR="00216F57" w:rsidRPr="00216F57" w:rsidRDefault="00216F57" w:rsidP="00216F57">
      <w:pPr>
        <w:numPr>
          <w:ilvl w:val="1"/>
          <w:numId w:val="26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Mean of Height: (150+160+165+170+180)/5=825/5=165</w:t>
      </w:r>
    </w:p>
    <w:p w14:paraId="2635E944" w14:textId="77777777" w:rsidR="00216F57" w:rsidRPr="00216F57" w:rsidRDefault="00216F57" w:rsidP="00216F57">
      <w:pPr>
        <w:numPr>
          <w:ilvl w:val="1"/>
          <w:numId w:val="26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Mean of Weight: (50+55+58+62+70)/5=295/5=59</w:t>
      </w:r>
    </w:p>
    <w:p w14:paraId="7D429B4F" w14:textId="77777777" w:rsidR="00216F57" w:rsidRPr="00216F57" w:rsidRDefault="00216F57" w:rsidP="00216F57">
      <w:pPr>
        <w:numPr>
          <w:ilvl w:val="0"/>
          <w:numId w:val="26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Apply the Pearson formula:</w:t>
      </w:r>
    </w:p>
    <w:p w14:paraId="7F4D1C15" w14:textId="77777777" w:rsidR="00216F57" w:rsidRPr="00216F57" w:rsidRDefault="00216F57" w:rsidP="00216F57">
      <w:pPr>
        <w:ind w:left="720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r=\frac{\sum (H_i-\bar {H})(W_i-\bar {W})}{\sqrt{\sum (H_i-\bar {H})^2\cdot \sum (W_i-\bar {W})^2}}</w:t>
      </w:r>
    </w:p>
    <w:p w14:paraId="42B6CE9A" w14:textId="2B9B942E" w:rsidR="00216F57" w:rsidRPr="00216F57" w:rsidRDefault="00216F57" w:rsidP="00216F57">
      <w:pPr>
        <w:pStyle w:val="ListParagraph"/>
        <w:numPr>
          <w:ilvl w:val="0"/>
          <w:numId w:val="26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b/>
          <w:bCs/>
          <w:sz w:val="28"/>
          <w:szCs w:val="28"/>
        </w:rPr>
        <w:t>Compute each term</w:t>
      </w:r>
      <w:r w:rsidRPr="00216F57">
        <w:rPr>
          <w:rFonts w:ascii="Bookman Old Style" w:hAnsi="Bookman Old Style"/>
          <w:sz w:val="28"/>
          <w:szCs w:val="28"/>
        </w:rPr>
        <w:t>:</w:t>
      </w:r>
    </w:p>
    <w:p w14:paraId="1BEB43FA" w14:textId="70FBBAD0" w:rsidR="00216F57" w:rsidRPr="00216F57" w:rsidRDefault="00216F57" w:rsidP="00216F57">
      <w:pPr>
        <w:pStyle w:val="ListParagraph"/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drawing>
          <wp:inline distT="0" distB="0" distL="0" distR="0" wp14:anchorId="043AAE1C" wp14:editId="085AF189">
            <wp:extent cx="5731510" cy="2479040"/>
            <wp:effectExtent l="0" t="0" r="2540" b="0"/>
            <wp:docPr id="166680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07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03D6" w14:textId="22AB74A1" w:rsidR="00216F57" w:rsidRPr="00216F57" w:rsidRDefault="00216F57" w:rsidP="00216F57">
      <w:p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 xml:space="preserve">  Sum of products: 135+20+0+15+165=335</w:t>
      </w:r>
    </w:p>
    <w:p w14:paraId="0A5B22BB" w14:textId="77777777" w:rsidR="00216F57" w:rsidRPr="00216F57" w:rsidRDefault="00216F57" w:rsidP="00216F57">
      <w:pPr>
        <w:numPr>
          <w:ilvl w:val="0"/>
          <w:numId w:val="27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Sum of squares H: 225+25+0+25+225=500</w:t>
      </w:r>
    </w:p>
    <w:p w14:paraId="65500851" w14:textId="77777777" w:rsidR="00216F57" w:rsidRPr="00216F57" w:rsidRDefault="00216F57" w:rsidP="00216F57">
      <w:pPr>
        <w:numPr>
          <w:ilvl w:val="0"/>
          <w:numId w:val="27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Sum of squares W: 81+16+1+9+121=228</w:t>
      </w:r>
    </w:p>
    <w:p w14:paraId="4A5C07F5" w14:textId="77777777" w:rsidR="00216F57" w:rsidRPr="00216F57" w:rsidRDefault="00216F57" w:rsidP="00216F57">
      <w:pPr>
        <w:numPr>
          <w:ilvl w:val="0"/>
          <w:numId w:val="28"/>
        </w:num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b/>
          <w:bCs/>
          <w:sz w:val="28"/>
          <w:szCs w:val="28"/>
        </w:rPr>
        <w:t>Plug into formula</w:t>
      </w:r>
      <w:r w:rsidRPr="00216F57">
        <w:rPr>
          <w:rFonts w:ascii="Bookman Old Style" w:hAnsi="Bookman Old Style"/>
          <w:sz w:val="28"/>
          <w:szCs w:val="28"/>
        </w:rPr>
        <w:t>:</w:t>
      </w:r>
    </w:p>
    <w:p w14:paraId="47AA177F" w14:textId="77777777" w:rsidR="00216F57" w:rsidRDefault="00216F57" w:rsidP="00216F57">
      <w:pPr>
        <w:rPr>
          <w:rFonts w:ascii="Bookman Old Style" w:hAnsi="Bookman Old Style"/>
          <w:sz w:val="28"/>
          <w:szCs w:val="28"/>
        </w:rPr>
      </w:pPr>
      <w:r w:rsidRPr="00216F57">
        <w:rPr>
          <w:rFonts w:ascii="Bookman Old Style" w:hAnsi="Bookman Old Style"/>
          <w:sz w:val="28"/>
          <w:szCs w:val="28"/>
        </w:rPr>
        <w:t>r=\frac{335}{\sqrt{500\cdot 228}}=\frac{335}{\sqrt{114000}}\approx \frac{335}{337.64}\approx 0.993</w:t>
      </w:r>
    </w:p>
    <w:p w14:paraId="4B0C2F09" w14:textId="77777777" w:rsidR="00216F57" w:rsidRDefault="00216F57" w:rsidP="00216F57">
      <w:pPr>
        <w:rPr>
          <w:rFonts w:ascii="Bookman Old Style" w:hAnsi="Bookman Old Style"/>
          <w:sz w:val="28"/>
          <w:szCs w:val="28"/>
        </w:rPr>
      </w:pPr>
    </w:p>
    <w:p w14:paraId="08A1DFBE" w14:textId="497A0AB4" w:rsidR="00216F57" w:rsidRDefault="00216F57" w:rsidP="00216F57">
      <w:pPr>
        <w:rPr>
          <w:rFonts w:ascii="Bookman Old Style" w:hAnsi="Bookman Old Style"/>
          <w:b/>
          <w:bCs/>
          <w:sz w:val="28"/>
          <w:szCs w:val="28"/>
        </w:rPr>
      </w:pPr>
      <w:r w:rsidRPr="00216F57">
        <w:rPr>
          <w:rFonts w:ascii="Bookman Old Style" w:hAnsi="Bookman Old Style"/>
          <w:b/>
          <w:bCs/>
          <w:sz w:val="28"/>
          <w:szCs w:val="28"/>
        </w:rPr>
        <w:lastRenderedPageBreak/>
        <w:t>Q9.</w:t>
      </w:r>
      <w:r w:rsidRPr="00216F57">
        <w:rPr>
          <w:b/>
          <w:bCs/>
        </w:rPr>
        <w:t xml:space="preserve"> </w:t>
      </w:r>
      <w:r w:rsidRPr="00216F57">
        <w:rPr>
          <w:rFonts w:ascii="Bookman Old Style" w:hAnsi="Bookman Old Style"/>
          <w:b/>
          <w:bCs/>
          <w:sz w:val="28"/>
          <w:szCs w:val="28"/>
        </w:rPr>
        <w:t>Given the dataset below, determine whether there is a positive or negative correlation between X and Y.</w:t>
      </w:r>
      <w:r w:rsidRPr="00216F57">
        <w:rPr>
          <w:rFonts w:ascii="Arial Unicode MS" w:eastAsia="Arial Unicode MS" w:hAnsi="Arial Unicode MS" w:cs="Arial Unicode MS" w:hint="eastAsia"/>
          <w:b/>
          <w:bCs/>
          <w:sz w:val="28"/>
          <w:szCs w:val="28"/>
        </w:rPr>
        <w:t> </w:t>
      </w:r>
      <w:r w:rsidRPr="00216F57">
        <w:rPr>
          <w:rFonts w:ascii="Bookman Old Style" w:hAnsi="Bookman Old Style"/>
          <w:b/>
          <w:bCs/>
          <w:sz w:val="28"/>
          <w:szCs w:val="28"/>
        </w:rPr>
        <w:t xml:space="preserve"> (No need for exact calculation, just reasoning</w:t>
      </w:r>
      <w:r>
        <w:rPr>
          <w:rFonts w:ascii="Bookman Old Style" w:hAnsi="Bookman Old Style"/>
          <w:b/>
          <w:bCs/>
          <w:sz w:val="28"/>
          <w:szCs w:val="28"/>
        </w:rPr>
        <w:t>)</w:t>
      </w:r>
      <w:r w:rsidRPr="00216F57">
        <w:rPr>
          <w:rFonts w:ascii="Bookman Old Style" w:hAnsi="Bookman Old Style"/>
          <w:b/>
          <w:bCs/>
          <w:sz w:val="28"/>
          <w:szCs w:val="28"/>
        </w:rPr>
        <w:t>.</w:t>
      </w:r>
    </w:p>
    <w:p w14:paraId="2291A46B" w14:textId="46125082" w:rsidR="00216F57" w:rsidRPr="00216F57" w:rsidRDefault="00216F57" w:rsidP="00216F57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Ans,</w:t>
      </w:r>
    </w:p>
    <w:p w14:paraId="7F3D2657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Reasoning:</w:t>
      </w:r>
    </w:p>
    <w:p w14:paraId="67F4C60C" w14:textId="77777777" w:rsidR="0085603C" w:rsidRPr="0085603C" w:rsidRDefault="0085603C" w:rsidP="0085603C">
      <w:pPr>
        <w:numPr>
          <w:ilvl w:val="0"/>
          <w:numId w:val="29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 xml:space="preserve">As </w:t>
      </w:r>
      <w:r w:rsidRPr="0085603C">
        <w:rPr>
          <w:rFonts w:ascii="Bookman Old Style" w:hAnsi="Bookman Old Style"/>
          <w:b/>
          <w:bCs/>
          <w:sz w:val="28"/>
          <w:szCs w:val="28"/>
        </w:rPr>
        <w:t>X increases</w:t>
      </w:r>
      <w:r w:rsidRPr="0085603C">
        <w:rPr>
          <w:rFonts w:ascii="Bookman Old Style" w:hAnsi="Bookman Old Style"/>
          <w:sz w:val="28"/>
          <w:szCs w:val="28"/>
        </w:rPr>
        <w:t xml:space="preserve"> from 1 to 5, </w:t>
      </w:r>
      <w:r w:rsidRPr="0085603C">
        <w:rPr>
          <w:rFonts w:ascii="Bookman Old Style" w:hAnsi="Bookman Old Style"/>
          <w:b/>
          <w:bCs/>
          <w:sz w:val="28"/>
          <w:szCs w:val="28"/>
        </w:rPr>
        <w:t>Y decreases</w:t>
      </w:r>
      <w:r w:rsidRPr="0085603C">
        <w:rPr>
          <w:rFonts w:ascii="Bookman Old Style" w:hAnsi="Bookman Old Style"/>
          <w:sz w:val="28"/>
          <w:szCs w:val="28"/>
        </w:rPr>
        <w:t xml:space="preserve"> from 15 to 3.</w:t>
      </w:r>
    </w:p>
    <w:p w14:paraId="345EB0AC" w14:textId="77777777" w:rsidR="0085603C" w:rsidRPr="0085603C" w:rsidRDefault="0085603C" w:rsidP="0085603C">
      <w:pPr>
        <w:numPr>
          <w:ilvl w:val="0"/>
          <w:numId w:val="29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 xml:space="preserve">This shows an </w:t>
      </w:r>
      <w:r w:rsidRPr="0085603C">
        <w:rPr>
          <w:rFonts w:ascii="Bookman Old Style" w:hAnsi="Bookman Old Style"/>
          <w:b/>
          <w:bCs/>
          <w:sz w:val="28"/>
          <w:szCs w:val="28"/>
        </w:rPr>
        <w:t>inverse relationship</w:t>
      </w:r>
      <w:r w:rsidRPr="0085603C">
        <w:rPr>
          <w:rFonts w:ascii="Bookman Old Style" w:hAnsi="Bookman Old Style"/>
          <w:sz w:val="28"/>
          <w:szCs w:val="28"/>
        </w:rPr>
        <w:t xml:space="preserve"> — when one variable goes up, the other goes down.</w:t>
      </w:r>
    </w:p>
    <w:p w14:paraId="2FAC890F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Segoe UI Emoji" w:hAnsi="Segoe UI Emoji" w:cs="Segoe UI Emoji"/>
          <w:sz w:val="28"/>
          <w:szCs w:val="28"/>
        </w:rPr>
        <w:t>✅</w:t>
      </w:r>
      <w:r w:rsidRPr="0085603C">
        <w:rPr>
          <w:rFonts w:ascii="Bookman Old Style" w:hAnsi="Bookman Old Style"/>
          <w:sz w:val="28"/>
          <w:szCs w:val="28"/>
        </w:rPr>
        <w:t xml:space="preserve"> Final Answer:</w:t>
      </w:r>
    </w:p>
    <w:p w14:paraId="0912BE5F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  <w:r w:rsidRPr="0085603C">
        <w:rPr>
          <w:rFonts w:ascii="Bookman Old Style" w:hAnsi="Bookman Old Style"/>
          <w:b/>
          <w:bCs/>
          <w:sz w:val="28"/>
          <w:szCs w:val="28"/>
        </w:rPr>
        <w:t>There is a negative correlation between X and Y.</w:t>
      </w:r>
    </w:p>
    <w:p w14:paraId="32938840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5C8683B4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15B70E24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43E7942C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09812CAC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56BB6805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029C25FB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62E6C5B0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4FEEBE85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1BAF3755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5ECB89B3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45833E47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28E51CD8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56B298E1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39893E7D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677A34D1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45AE5FE3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</w:p>
    <w:p w14:paraId="40EE383A" w14:textId="31EA6DD1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lastRenderedPageBreak/>
        <w:t>Q10.</w:t>
      </w:r>
      <w:r w:rsidRPr="0085603C">
        <w:t xml:space="preserve"> </w:t>
      </w:r>
      <w:r w:rsidRPr="0085603C">
        <w:rPr>
          <w:rFonts w:ascii="Bookman Old Style" w:hAnsi="Bookman Old Style"/>
          <w:b/>
          <w:bCs/>
          <w:sz w:val="28"/>
          <w:szCs w:val="28"/>
        </w:rPr>
        <w:t>Two investment portfolios have the following returns (%) over 5 years. Compute the covariance and correlation coefficient, and interpret whether the portfolios move together</w:t>
      </w:r>
      <w:r>
        <w:rPr>
          <w:rFonts w:ascii="Bookman Old Style" w:hAnsi="Bookman Old Style"/>
          <w:b/>
          <w:bCs/>
          <w:sz w:val="28"/>
          <w:szCs w:val="28"/>
        </w:rPr>
        <w:t>.</w:t>
      </w:r>
    </w:p>
    <w:p w14:paraId="171DFB3F" w14:textId="77777777" w:rsidR="0085603C" w:rsidRDefault="0085603C" w:rsidP="0085603C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Ans,</w:t>
      </w:r>
    </w:p>
    <w:p w14:paraId="36DDFD58" w14:textId="5D2CB4B9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85603C">
        <w:rPr>
          <w:rFonts w:ascii="Bookman Old Style" w:hAnsi="Bookman Old Style"/>
          <w:sz w:val="28"/>
          <w:szCs w:val="28"/>
        </w:rPr>
        <w:t>Step 1: Calculate Means</w:t>
      </w:r>
    </w:p>
    <w:p w14:paraId="7D4CEA44" w14:textId="77777777" w:rsidR="0085603C" w:rsidRPr="0085603C" w:rsidRDefault="0085603C" w:rsidP="0085603C">
      <w:pPr>
        <w:numPr>
          <w:ilvl w:val="0"/>
          <w:numId w:val="30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Mean of A: (8+10+12+9+11)/5=50/5=10</w:t>
      </w:r>
    </w:p>
    <w:p w14:paraId="0AC4269F" w14:textId="77777777" w:rsidR="0085603C" w:rsidRPr="0085603C" w:rsidRDefault="0085603C" w:rsidP="0085603C">
      <w:pPr>
        <w:numPr>
          <w:ilvl w:val="0"/>
          <w:numId w:val="30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Mean of B: (6+8+11+8+10)/5=43/5=8.6</w:t>
      </w:r>
    </w:p>
    <w:p w14:paraId="220A553D" w14:textId="74054F13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 xml:space="preserve"> Step 2: Covariance Calculation</w:t>
      </w:r>
    </w:p>
    <w:p w14:paraId="0174D6D6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Use the formula:</w:t>
      </w:r>
    </w:p>
    <w:p w14:paraId="7A6282C4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\mathrm{Cov}(A,B)=\frac{1}{n}\sum (A_i-\bar {A})(B_i-\bar {B})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1651"/>
        <w:gridCol w:w="1684"/>
        <w:gridCol w:w="81"/>
      </w:tblGrid>
      <w:tr w:rsidR="0085603C" w:rsidRPr="0085603C" w14:paraId="106C6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F8DCB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12F7C0A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5B6568F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  <w:r w:rsidRPr="0085603C">
              <w:rPr>
                <w:rFonts w:ascii="Bookman Old Style" w:hAnsi="Bookman Old Style"/>
                <w:sz w:val="28"/>
                <w:szCs w:val="28"/>
              </w:rPr>
              <w:t>A_i-\bar {A}</w:t>
            </w:r>
          </w:p>
        </w:tc>
        <w:tc>
          <w:tcPr>
            <w:tcW w:w="0" w:type="auto"/>
            <w:vAlign w:val="center"/>
            <w:hideMark/>
          </w:tcPr>
          <w:p w14:paraId="1F239E5E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  <w:r w:rsidRPr="0085603C">
              <w:rPr>
                <w:rFonts w:ascii="Bookman Old Style" w:hAnsi="Bookman Old Style"/>
                <w:sz w:val="28"/>
                <w:szCs w:val="28"/>
              </w:rPr>
              <w:t>B_i-\bar {B}</w:t>
            </w:r>
          </w:p>
        </w:tc>
        <w:tc>
          <w:tcPr>
            <w:tcW w:w="0" w:type="auto"/>
            <w:vAlign w:val="center"/>
            <w:hideMark/>
          </w:tcPr>
          <w:p w14:paraId="347F3DA3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85603C" w:rsidRPr="0085603C" w14:paraId="2C84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6B0E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37CBFA4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3D0E253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F876BA2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9390BC1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85603C" w:rsidRPr="0085603C" w14:paraId="5C2C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943D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9EDF2B3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884B7AF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6879BAD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B6C134A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85603C" w:rsidRPr="0085603C" w14:paraId="5A8F6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478F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6C1218D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A30E793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130EBF0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CD821A5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85603C" w:rsidRPr="0085603C" w14:paraId="6382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025D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C747CCE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BE4CE91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3D56187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C0B2B25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85603C" w:rsidRPr="0085603C" w14:paraId="217A6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D7D9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6866C30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DF1246F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70F9C99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CF79776" w14:textId="77777777" w:rsidR="0085603C" w:rsidRPr="0085603C" w:rsidRDefault="0085603C" w:rsidP="0085603C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14:paraId="7035DE14" w14:textId="60228889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27DCE4A9" wp14:editId="7B025F43">
            <wp:extent cx="5731510" cy="2339340"/>
            <wp:effectExtent l="0" t="0" r="2540" b="3810"/>
            <wp:docPr id="248711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1607" name="Picture 248711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331E" w14:textId="5D958E3D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</w:p>
    <w:p w14:paraId="3C044F1C" w14:textId="127E7A05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 xml:space="preserve"> Sum of products: 5.2+0+4.8+0.6+1.4=12</w:t>
      </w:r>
    </w:p>
    <w:p w14:paraId="0C5BAB15" w14:textId="77777777" w:rsidR="0085603C" w:rsidRPr="0085603C" w:rsidRDefault="0085603C" w:rsidP="0085603C">
      <w:pPr>
        <w:numPr>
          <w:ilvl w:val="0"/>
          <w:numId w:val="32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Covariance: 12/5=2.4</w:t>
      </w:r>
    </w:p>
    <w:p w14:paraId="33BF0A2A" w14:textId="625BEF6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 xml:space="preserve"> Step 3: Correlation Coefficient</w:t>
      </w:r>
    </w:p>
    <w:p w14:paraId="42F5B650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Use the formula:</w:t>
      </w:r>
    </w:p>
    <w:p w14:paraId="675FF8B9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r=\frac{\mathrm{Cov}(A,B)}{\sigma _A\cdot \sigma _B}</w:t>
      </w:r>
    </w:p>
    <w:p w14:paraId="67D5ACFE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First, calculate standard deviations:</w:t>
      </w:r>
    </w:p>
    <w:p w14:paraId="0B5A79AC" w14:textId="77777777" w:rsidR="0085603C" w:rsidRPr="0085603C" w:rsidRDefault="0085603C" w:rsidP="0085603C">
      <w:pPr>
        <w:numPr>
          <w:ilvl w:val="0"/>
          <w:numId w:val="33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Variance of A:</w:t>
      </w:r>
    </w:p>
    <w:p w14:paraId="28FA7674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lastRenderedPageBreak/>
        <w:t>\frac{(-2)^2+0^2+2^2+(-1)^2+1^2}{5}=\frac{4+0+4+1+1}{5}=\frac{10}{5}=2\Rightarrow \sigma _A=\sqrt{2}\approx 1.414</w:t>
      </w:r>
    </w:p>
    <w:p w14:paraId="2B9F181C" w14:textId="77777777" w:rsidR="0085603C" w:rsidRPr="0085603C" w:rsidRDefault="0085603C" w:rsidP="0085603C">
      <w:pPr>
        <w:numPr>
          <w:ilvl w:val="0"/>
          <w:numId w:val="33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Variance of B:</w:t>
      </w:r>
    </w:p>
    <w:p w14:paraId="116CA717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\frac{(-2.6)^2+(-0.6)^2+2.4^2+(-0.6)^2+1.4^2}{5}=\frac{6.76+0.36+5.76+0.36+1.96}{5}=\frac{15.2}{5}=3.04\Rightarrow \sigma _B=\sqrt{3.04}\approx 1.744</w:t>
      </w:r>
    </w:p>
    <w:p w14:paraId="1052EAAF" w14:textId="77777777" w:rsidR="0085603C" w:rsidRPr="0085603C" w:rsidRDefault="0085603C" w:rsidP="0085603C">
      <w:pPr>
        <w:numPr>
          <w:ilvl w:val="0"/>
          <w:numId w:val="33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Correlation:</w:t>
      </w:r>
    </w:p>
    <w:p w14:paraId="5802006F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r=\frac{2.4}{1.414\cdot 1.744}\approx \frac{2.4}{2.466}\approx 0.974</w:t>
      </w:r>
    </w:p>
    <w:p w14:paraId="5FD77964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Segoe UI Emoji" w:hAnsi="Segoe UI Emoji" w:cs="Segoe UI Emoji"/>
          <w:sz w:val="28"/>
          <w:szCs w:val="28"/>
        </w:rPr>
        <w:t>✅</w:t>
      </w:r>
      <w:r w:rsidRPr="0085603C">
        <w:rPr>
          <w:rFonts w:ascii="Bookman Old Style" w:hAnsi="Bookman Old Style"/>
          <w:sz w:val="28"/>
          <w:szCs w:val="28"/>
        </w:rPr>
        <w:t xml:space="preserve"> Final Answer:</w:t>
      </w:r>
    </w:p>
    <w:p w14:paraId="6858CDB6" w14:textId="77777777" w:rsidR="0085603C" w:rsidRPr="0085603C" w:rsidRDefault="0085603C" w:rsidP="0085603C">
      <w:pPr>
        <w:numPr>
          <w:ilvl w:val="0"/>
          <w:numId w:val="34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Covariance = 2.4</w:t>
      </w:r>
    </w:p>
    <w:p w14:paraId="31D8BDE6" w14:textId="77777777" w:rsidR="0085603C" w:rsidRPr="0085603C" w:rsidRDefault="0085603C" w:rsidP="0085603C">
      <w:pPr>
        <w:numPr>
          <w:ilvl w:val="0"/>
          <w:numId w:val="34"/>
        </w:num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Correlation coefficient ≈ 0.974</w:t>
      </w:r>
    </w:p>
    <w:p w14:paraId="62F9E0EB" w14:textId="191BDE52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 xml:space="preserve"> Interpretation:</w:t>
      </w:r>
    </w:p>
    <w:p w14:paraId="27367256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There is a strong positive correlation between Portfolio A and Portfolio B — they tend to move together in the same direction.</w:t>
      </w:r>
    </w:p>
    <w:p w14:paraId="6ECD1459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  <w:r w:rsidRPr="0085603C">
        <w:rPr>
          <w:rFonts w:ascii="Bookman Old Style" w:hAnsi="Bookman Old Style"/>
          <w:sz w:val="28"/>
          <w:szCs w:val="28"/>
        </w:rPr>
        <w:t>Want help summarizing this for your assignment or converting it into a slide?</w:t>
      </w:r>
    </w:p>
    <w:p w14:paraId="297C4619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</w:p>
    <w:p w14:paraId="5EEFA473" w14:textId="77777777" w:rsidR="0085603C" w:rsidRPr="0085603C" w:rsidRDefault="0085603C" w:rsidP="0085603C">
      <w:pPr>
        <w:rPr>
          <w:rFonts w:ascii="Bookman Old Style" w:hAnsi="Bookman Old Style"/>
          <w:sz w:val="28"/>
          <w:szCs w:val="28"/>
        </w:rPr>
      </w:pPr>
    </w:p>
    <w:p w14:paraId="0F0C139F" w14:textId="2CF3B486" w:rsidR="00216F57" w:rsidRPr="0085603C" w:rsidRDefault="00216F57" w:rsidP="00216F57">
      <w:pPr>
        <w:rPr>
          <w:rFonts w:ascii="Bookman Old Style" w:hAnsi="Bookman Old Style"/>
          <w:sz w:val="28"/>
          <w:szCs w:val="28"/>
        </w:rPr>
      </w:pPr>
    </w:p>
    <w:p w14:paraId="21A4DA6B" w14:textId="77777777" w:rsidR="0085603C" w:rsidRPr="00216F57" w:rsidRDefault="0085603C">
      <w:pPr>
        <w:rPr>
          <w:rFonts w:ascii="Bookman Old Style" w:hAnsi="Bookman Old Style"/>
          <w:sz w:val="28"/>
          <w:szCs w:val="28"/>
        </w:rPr>
      </w:pPr>
    </w:p>
    <w:sectPr w:rsidR="0085603C" w:rsidRPr="0021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C3C"/>
    <w:multiLevelType w:val="multilevel"/>
    <w:tmpl w:val="27EA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7C2"/>
    <w:multiLevelType w:val="multilevel"/>
    <w:tmpl w:val="DEB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9C4"/>
    <w:multiLevelType w:val="multilevel"/>
    <w:tmpl w:val="F60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1C06"/>
    <w:multiLevelType w:val="multilevel"/>
    <w:tmpl w:val="976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822E7"/>
    <w:multiLevelType w:val="multilevel"/>
    <w:tmpl w:val="4570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3780"/>
    <w:multiLevelType w:val="multilevel"/>
    <w:tmpl w:val="ED72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337AD"/>
    <w:multiLevelType w:val="multilevel"/>
    <w:tmpl w:val="389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96A7C"/>
    <w:multiLevelType w:val="multilevel"/>
    <w:tmpl w:val="BA9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3557F"/>
    <w:multiLevelType w:val="multilevel"/>
    <w:tmpl w:val="590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97D7F"/>
    <w:multiLevelType w:val="multilevel"/>
    <w:tmpl w:val="881A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543A7"/>
    <w:multiLevelType w:val="multilevel"/>
    <w:tmpl w:val="575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B201F"/>
    <w:multiLevelType w:val="multilevel"/>
    <w:tmpl w:val="1C9C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04A8D"/>
    <w:multiLevelType w:val="multilevel"/>
    <w:tmpl w:val="811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C2938"/>
    <w:multiLevelType w:val="multilevel"/>
    <w:tmpl w:val="F9A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80AEC"/>
    <w:multiLevelType w:val="multilevel"/>
    <w:tmpl w:val="3E6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51F07"/>
    <w:multiLevelType w:val="multilevel"/>
    <w:tmpl w:val="25F0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D0215"/>
    <w:multiLevelType w:val="multilevel"/>
    <w:tmpl w:val="3506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F4F1B"/>
    <w:multiLevelType w:val="multilevel"/>
    <w:tmpl w:val="104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164C2"/>
    <w:multiLevelType w:val="multilevel"/>
    <w:tmpl w:val="48A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10D8E"/>
    <w:multiLevelType w:val="multilevel"/>
    <w:tmpl w:val="74A0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034EBA"/>
    <w:multiLevelType w:val="multilevel"/>
    <w:tmpl w:val="D17E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A5376"/>
    <w:multiLevelType w:val="multilevel"/>
    <w:tmpl w:val="3548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37A00"/>
    <w:multiLevelType w:val="multilevel"/>
    <w:tmpl w:val="560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34B35"/>
    <w:multiLevelType w:val="multilevel"/>
    <w:tmpl w:val="DF9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A4094"/>
    <w:multiLevelType w:val="multilevel"/>
    <w:tmpl w:val="760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73C90"/>
    <w:multiLevelType w:val="multilevel"/>
    <w:tmpl w:val="63EA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A3FE6"/>
    <w:multiLevelType w:val="multilevel"/>
    <w:tmpl w:val="3CD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66336"/>
    <w:multiLevelType w:val="multilevel"/>
    <w:tmpl w:val="9CFC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213EF"/>
    <w:multiLevelType w:val="multilevel"/>
    <w:tmpl w:val="E0B2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3D2E55"/>
    <w:multiLevelType w:val="multilevel"/>
    <w:tmpl w:val="4C88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80BE3"/>
    <w:multiLevelType w:val="multilevel"/>
    <w:tmpl w:val="49F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05D"/>
    <w:multiLevelType w:val="multilevel"/>
    <w:tmpl w:val="16CC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60445"/>
    <w:multiLevelType w:val="multilevel"/>
    <w:tmpl w:val="0450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B1099E"/>
    <w:multiLevelType w:val="multilevel"/>
    <w:tmpl w:val="6A7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91535">
    <w:abstractNumId w:val="17"/>
  </w:num>
  <w:num w:numId="2" w16cid:durableId="704141184">
    <w:abstractNumId w:val="4"/>
  </w:num>
  <w:num w:numId="3" w16cid:durableId="1980377948">
    <w:abstractNumId w:val="24"/>
  </w:num>
  <w:num w:numId="4" w16cid:durableId="1735590765">
    <w:abstractNumId w:val="10"/>
  </w:num>
  <w:num w:numId="5" w16cid:durableId="72509136">
    <w:abstractNumId w:val="27"/>
  </w:num>
  <w:num w:numId="6" w16cid:durableId="1252934185">
    <w:abstractNumId w:val="2"/>
  </w:num>
  <w:num w:numId="7" w16cid:durableId="1895040525">
    <w:abstractNumId w:val="29"/>
  </w:num>
  <w:num w:numId="8" w16cid:durableId="1788308508">
    <w:abstractNumId w:val="33"/>
  </w:num>
  <w:num w:numId="9" w16cid:durableId="1231845670">
    <w:abstractNumId w:val="5"/>
  </w:num>
  <w:num w:numId="10" w16cid:durableId="1373652597">
    <w:abstractNumId w:val="3"/>
  </w:num>
  <w:num w:numId="11" w16cid:durableId="128086382">
    <w:abstractNumId w:val="16"/>
  </w:num>
  <w:num w:numId="12" w16cid:durableId="1512452197">
    <w:abstractNumId w:val="25"/>
  </w:num>
  <w:num w:numId="13" w16cid:durableId="368917782">
    <w:abstractNumId w:val="13"/>
  </w:num>
  <w:num w:numId="14" w16cid:durableId="1087262271">
    <w:abstractNumId w:val="14"/>
  </w:num>
  <w:num w:numId="15" w16cid:durableId="1940408772">
    <w:abstractNumId w:val="1"/>
  </w:num>
  <w:num w:numId="16" w16cid:durableId="522283725">
    <w:abstractNumId w:val="11"/>
  </w:num>
  <w:num w:numId="17" w16cid:durableId="1130442932">
    <w:abstractNumId w:val="7"/>
  </w:num>
  <w:num w:numId="18" w16cid:durableId="978530675">
    <w:abstractNumId w:val="8"/>
  </w:num>
  <w:num w:numId="19" w16cid:durableId="1921985870">
    <w:abstractNumId w:val="20"/>
  </w:num>
  <w:num w:numId="20" w16cid:durableId="750346661">
    <w:abstractNumId w:val="15"/>
  </w:num>
  <w:num w:numId="21" w16cid:durableId="1391997030">
    <w:abstractNumId w:val="19"/>
  </w:num>
  <w:num w:numId="22" w16cid:durableId="212548032">
    <w:abstractNumId w:val="28"/>
  </w:num>
  <w:num w:numId="23" w16cid:durableId="1841921260">
    <w:abstractNumId w:val="32"/>
  </w:num>
  <w:num w:numId="24" w16cid:durableId="1371682795">
    <w:abstractNumId w:val="6"/>
  </w:num>
  <w:num w:numId="25" w16cid:durableId="1724057110">
    <w:abstractNumId w:val="31"/>
  </w:num>
  <w:num w:numId="26" w16cid:durableId="261914361">
    <w:abstractNumId w:val="9"/>
  </w:num>
  <w:num w:numId="27" w16cid:durableId="1599097807">
    <w:abstractNumId w:val="30"/>
  </w:num>
  <w:num w:numId="28" w16cid:durableId="1399211799">
    <w:abstractNumId w:val="0"/>
  </w:num>
  <w:num w:numId="29" w16cid:durableId="860507171">
    <w:abstractNumId w:val="22"/>
  </w:num>
  <w:num w:numId="30" w16cid:durableId="1497070517">
    <w:abstractNumId w:val="23"/>
  </w:num>
  <w:num w:numId="31" w16cid:durableId="271744074">
    <w:abstractNumId w:val="21"/>
  </w:num>
  <w:num w:numId="32" w16cid:durableId="1656226460">
    <w:abstractNumId w:val="26"/>
  </w:num>
  <w:num w:numId="33" w16cid:durableId="357901331">
    <w:abstractNumId w:val="18"/>
  </w:num>
  <w:num w:numId="34" w16cid:durableId="15142195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3E"/>
    <w:rsid w:val="000E303E"/>
    <w:rsid w:val="001238E0"/>
    <w:rsid w:val="00216F57"/>
    <w:rsid w:val="00345348"/>
    <w:rsid w:val="00537657"/>
    <w:rsid w:val="00702164"/>
    <w:rsid w:val="007860D6"/>
    <w:rsid w:val="0085603C"/>
    <w:rsid w:val="00A573FA"/>
    <w:rsid w:val="00A75EA6"/>
    <w:rsid w:val="00AA500F"/>
    <w:rsid w:val="00CA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A3E6"/>
  <w15:chartTrackingRefBased/>
  <w15:docId w15:val="{17899B8C-A4E1-4CAE-B03B-7D6C8607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0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3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0E303E"/>
    <w:rPr>
      <w:b/>
      <w:bCs/>
    </w:rPr>
  </w:style>
  <w:style w:type="character" w:styleId="Emphasis">
    <w:name w:val="Emphasis"/>
    <w:basedOn w:val="DefaultParagraphFont"/>
    <w:uiPriority w:val="20"/>
    <w:qFormat/>
    <w:rsid w:val="000E30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1569</Words>
  <Characters>8947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pise</dc:creator>
  <cp:keywords/>
  <dc:description/>
  <cp:lastModifiedBy>vikram pise</cp:lastModifiedBy>
  <cp:revision>1</cp:revision>
  <dcterms:created xsi:type="dcterms:W3CDTF">2026-03-16T10:26:00Z</dcterms:created>
  <dcterms:modified xsi:type="dcterms:W3CDTF">2026-03-16T12:00:00Z</dcterms:modified>
</cp:coreProperties>
</file>