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2722F" w:rsidRPr="0052722F" w:rsidRDefault="0052722F" w:rsidP="0052722F">
      <w:pPr>
        <w:rPr>
          <w:rFonts w:ascii="Century Gothic" w:hAnsi="Century Gothic"/>
        </w:rPr>
      </w:pPr>
      <w:r w:rsidRPr="0052722F">
        <w:rPr>
          <w:rFonts w:ascii="Century Gothic" w:hAnsi="Century Gothic"/>
        </w:rPr>
        <w:t>Q1. Which two operator overloading methods can you use in your classes to support iteration?</w:t>
      </w:r>
    </w:p>
    <w:p w:rsidR="0052722F" w:rsidRPr="0052722F" w:rsidRDefault="0052722F" w:rsidP="0052722F">
      <w:pPr>
        <w:rPr>
          <w:rFonts w:ascii="Century Gothic" w:hAnsi="Century Gothic"/>
        </w:rPr>
      </w:pPr>
      <w:r w:rsidRPr="0052722F">
        <w:rPr>
          <w:rFonts w:ascii="Century Gothic" w:hAnsi="Century Gothic"/>
        </w:rPr>
        <w:t>Ans:</w:t>
      </w:r>
    </w:p>
    <w:p w:rsidR="0052722F" w:rsidRPr="0052722F" w:rsidRDefault="0052722F" w:rsidP="0052722F">
      <w:pPr>
        <w:rPr>
          <w:rFonts w:ascii="Century Gothic" w:hAnsi="Century Gothic"/>
        </w:rPr>
      </w:pPr>
      <w:r w:rsidRPr="0052722F">
        <w:rPr>
          <w:rFonts w:ascii="Century Gothic" w:hAnsi="Century Gothic"/>
        </w:rPr>
        <w:t>To support iteration in your classes, you can use the following two operator overloading methods in Python:</w:t>
      </w:r>
    </w:p>
    <w:p w:rsidR="0052722F" w:rsidRPr="0052722F" w:rsidRDefault="0052722F" w:rsidP="0052722F">
      <w:pPr>
        <w:rPr>
          <w:rFonts w:ascii="Century Gothic" w:hAnsi="Century Gothic"/>
        </w:rPr>
      </w:pPr>
    </w:p>
    <w:p w:rsidR="0052722F" w:rsidRPr="0052722F" w:rsidRDefault="0052722F" w:rsidP="0052722F">
      <w:pPr>
        <w:rPr>
          <w:rFonts w:ascii="Century Gothic" w:hAnsi="Century Gothic"/>
        </w:rPr>
      </w:pPr>
      <w:r w:rsidRPr="0052722F">
        <w:rPr>
          <w:rFonts w:ascii="Century Gothic" w:hAnsi="Century Gothic"/>
        </w:rPr>
        <w:t>__iter__(): Implement this method to make instances of your class iterable. It should return an iterator object, typically self or an object with a __next__() method.</w:t>
      </w:r>
    </w:p>
    <w:p w:rsidR="0052722F" w:rsidRPr="0052722F" w:rsidRDefault="0052722F" w:rsidP="0052722F">
      <w:pPr>
        <w:rPr>
          <w:rFonts w:ascii="Century Gothic" w:hAnsi="Century Gothic"/>
        </w:rPr>
      </w:pPr>
    </w:p>
    <w:p w:rsidR="0052722F" w:rsidRPr="0052722F" w:rsidRDefault="0052722F" w:rsidP="0052722F">
      <w:pPr>
        <w:rPr>
          <w:rFonts w:ascii="Century Gothic" w:hAnsi="Century Gothic"/>
        </w:rPr>
      </w:pPr>
      <w:r w:rsidRPr="0052722F">
        <w:rPr>
          <w:rFonts w:ascii="Century Gothic" w:hAnsi="Century Gothic"/>
        </w:rPr>
        <w:t>__next__(): This method is used in conjunction with __iter__(). It returns the next item in the iteration and raises StopIteration when there are no more items to iterate.</w:t>
      </w:r>
    </w:p>
    <w:p w:rsidR="0052722F" w:rsidRPr="0052722F" w:rsidRDefault="0052722F" w:rsidP="0052722F">
      <w:pPr>
        <w:rPr>
          <w:rFonts w:ascii="Century Gothic" w:hAnsi="Century Gothic"/>
        </w:rPr>
      </w:pPr>
      <w:bookmarkStart w:id="0" w:name="_GoBack"/>
      <w:bookmarkEnd w:id="0"/>
    </w:p>
    <w:p w:rsidR="0052722F" w:rsidRPr="0052722F" w:rsidRDefault="0052722F" w:rsidP="0052722F">
      <w:pPr>
        <w:rPr>
          <w:rFonts w:ascii="Century Gothic" w:hAnsi="Century Gothic"/>
        </w:rPr>
      </w:pPr>
      <w:r w:rsidRPr="0052722F">
        <w:rPr>
          <w:rFonts w:ascii="Century Gothic" w:hAnsi="Century Gothic"/>
        </w:rPr>
        <w:t>By implementing these methods, you enable custom iteration behavior for objects of your class, allowing them to be used in for loops and with the next() function.</w:t>
      </w:r>
    </w:p>
    <w:p w:rsidR="0052722F" w:rsidRPr="0052722F" w:rsidRDefault="0052722F" w:rsidP="0052722F">
      <w:pPr>
        <w:rPr>
          <w:rFonts w:ascii="Century Gothic" w:hAnsi="Century Gothic"/>
        </w:rPr>
      </w:pPr>
    </w:p>
    <w:p w:rsidR="0052722F" w:rsidRPr="0052722F" w:rsidRDefault="0052722F" w:rsidP="0052722F">
      <w:pPr>
        <w:rPr>
          <w:rFonts w:ascii="Century Gothic" w:hAnsi="Century Gothic"/>
        </w:rPr>
      </w:pPr>
    </w:p>
    <w:p w:rsidR="0052722F" w:rsidRPr="0052722F" w:rsidRDefault="0052722F" w:rsidP="0052722F">
      <w:pPr>
        <w:rPr>
          <w:rFonts w:ascii="Century Gothic" w:hAnsi="Century Gothic"/>
        </w:rPr>
      </w:pPr>
      <w:r w:rsidRPr="0052722F">
        <w:rPr>
          <w:rFonts w:ascii="Century Gothic" w:hAnsi="Century Gothic"/>
        </w:rPr>
        <w:t>Q2. In what contexts do the two operator overloading methods manage printing?</w:t>
      </w:r>
    </w:p>
    <w:p w:rsidR="0052722F" w:rsidRPr="0052722F" w:rsidRDefault="0052722F" w:rsidP="0052722F">
      <w:pPr>
        <w:rPr>
          <w:rFonts w:ascii="Century Gothic" w:hAnsi="Century Gothic"/>
        </w:rPr>
      </w:pPr>
      <w:r w:rsidRPr="0052722F">
        <w:rPr>
          <w:rFonts w:ascii="Century Gothic" w:hAnsi="Century Gothic"/>
        </w:rPr>
        <w:t>Ans:</w:t>
      </w:r>
    </w:p>
    <w:p w:rsidR="0052722F" w:rsidRPr="0052722F" w:rsidRDefault="0052722F" w:rsidP="0052722F">
      <w:pPr>
        <w:rPr>
          <w:rFonts w:ascii="Century Gothic" w:hAnsi="Century Gothic"/>
        </w:rPr>
      </w:pPr>
      <w:r w:rsidRPr="0052722F">
        <w:rPr>
          <w:rFonts w:ascii="Century Gothic" w:hAnsi="Century Gothic"/>
        </w:rPr>
        <w:t>The two operator overloading methods, __str__() and __repr__(), manage printing in the following contexts:</w:t>
      </w:r>
    </w:p>
    <w:p w:rsidR="0052722F" w:rsidRPr="0052722F" w:rsidRDefault="0052722F" w:rsidP="0052722F">
      <w:pPr>
        <w:rPr>
          <w:rFonts w:ascii="Century Gothic" w:hAnsi="Century Gothic"/>
        </w:rPr>
      </w:pPr>
    </w:p>
    <w:p w:rsidR="0052722F" w:rsidRPr="0052722F" w:rsidRDefault="0052722F" w:rsidP="0052722F">
      <w:pPr>
        <w:rPr>
          <w:rFonts w:ascii="Century Gothic" w:hAnsi="Century Gothic"/>
        </w:rPr>
      </w:pPr>
      <w:r w:rsidRPr="0052722F">
        <w:rPr>
          <w:rFonts w:ascii="Century Gothic" w:hAnsi="Century Gothic"/>
        </w:rPr>
        <w:t>__str__(): This method is used to define the "informal" or user-friendly string representation of an object. It is typically called by the str() function and when using print() with an object. Its purpose is to provide a human-readable representation of the object.</w:t>
      </w:r>
    </w:p>
    <w:p w:rsidR="0052722F" w:rsidRPr="0052722F" w:rsidRDefault="0052722F" w:rsidP="0052722F">
      <w:pPr>
        <w:rPr>
          <w:rFonts w:ascii="Century Gothic" w:hAnsi="Century Gothic"/>
        </w:rPr>
      </w:pPr>
    </w:p>
    <w:p w:rsidR="0052722F" w:rsidRPr="0052722F" w:rsidRDefault="0052722F" w:rsidP="0052722F">
      <w:pPr>
        <w:rPr>
          <w:rFonts w:ascii="Century Gothic" w:hAnsi="Century Gothic"/>
        </w:rPr>
      </w:pPr>
      <w:r w:rsidRPr="0052722F">
        <w:rPr>
          <w:rFonts w:ascii="Century Gothic" w:hAnsi="Century Gothic"/>
        </w:rPr>
        <w:t>__repr__(): This method is used to define the "formal" or unambiguous string representation of an object. It is called by the repr() function and is used for debugging and development purposes. The goal is to provide a string that, when passed to eval(), can recreate an object with the same state.</w:t>
      </w:r>
    </w:p>
    <w:p w:rsidR="0052722F" w:rsidRPr="0052722F" w:rsidRDefault="0052722F" w:rsidP="0052722F">
      <w:pPr>
        <w:rPr>
          <w:rFonts w:ascii="Century Gothic" w:hAnsi="Century Gothic"/>
        </w:rPr>
      </w:pPr>
    </w:p>
    <w:p w:rsidR="0052722F" w:rsidRPr="0052722F" w:rsidRDefault="0052722F" w:rsidP="0052722F">
      <w:pPr>
        <w:rPr>
          <w:rFonts w:ascii="Century Gothic" w:hAnsi="Century Gothic"/>
        </w:rPr>
      </w:pPr>
      <w:r w:rsidRPr="0052722F">
        <w:rPr>
          <w:rFonts w:ascii="Century Gothic" w:hAnsi="Century Gothic"/>
        </w:rPr>
        <w:t>In summary, __str__() is used for user-friendly printing and __repr__() for developer-oriented debugging and object reconstruction.</w:t>
      </w:r>
    </w:p>
    <w:p w:rsidR="0052722F" w:rsidRPr="0052722F" w:rsidRDefault="0052722F" w:rsidP="0052722F">
      <w:pPr>
        <w:rPr>
          <w:rFonts w:ascii="Century Gothic" w:hAnsi="Century Gothic"/>
        </w:rPr>
      </w:pPr>
    </w:p>
    <w:p w:rsidR="0052722F" w:rsidRPr="0052722F" w:rsidRDefault="0052722F" w:rsidP="0052722F">
      <w:pPr>
        <w:rPr>
          <w:rFonts w:ascii="Century Gothic" w:hAnsi="Century Gothic"/>
        </w:rPr>
      </w:pPr>
    </w:p>
    <w:p w:rsidR="0052722F" w:rsidRPr="0052722F" w:rsidRDefault="0052722F" w:rsidP="0052722F">
      <w:pPr>
        <w:rPr>
          <w:rFonts w:ascii="Century Gothic" w:hAnsi="Century Gothic"/>
        </w:rPr>
      </w:pPr>
    </w:p>
    <w:p w:rsidR="0052722F" w:rsidRPr="0052722F" w:rsidRDefault="0052722F" w:rsidP="0052722F">
      <w:pPr>
        <w:rPr>
          <w:rFonts w:ascii="Century Gothic" w:hAnsi="Century Gothic"/>
        </w:rPr>
      </w:pPr>
      <w:r w:rsidRPr="0052722F">
        <w:rPr>
          <w:rFonts w:ascii="Century Gothic" w:hAnsi="Century Gothic"/>
        </w:rPr>
        <w:t>Q3. In a class, how do you intercept slice operations?</w:t>
      </w:r>
    </w:p>
    <w:p w:rsidR="0052722F" w:rsidRPr="0052722F" w:rsidRDefault="0052722F" w:rsidP="0052722F">
      <w:pPr>
        <w:rPr>
          <w:rFonts w:ascii="Century Gothic" w:hAnsi="Century Gothic"/>
        </w:rPr>
      </w:pPr>
      <w:r w:rsidRPr="0052722F">
        <w:rPr>
          <w:rFonts w:ascii="Century Gothic" w:hAnsi="Century Gothic"/>
        </w:rPr>
        <w:t>Ans:</w:t>
      </w:r>
    </w:p>
    <w:p w:rsidR="0052722F" w:rsidRPr="0052722F" w:rsidRDefault="0052722F" w:rsidP="0052722F">
      <w:pPr>
        <w:rPr>
          <w:rFonts w:ascii="Century Gothic" w:hAnsi="Century Gothic"/>
        </w:rPr>
      </w:pPr>
      <w:r w:rsidRPr="0052722F">
        <w:rPr>
          <w:rFonts w:ascii="Century Gothic" w:hAnsi="Century Gothic"/>
        </w:rPr>
        <w:t>Intercepting Slice Operations with __getitem__():</w:t>
      </w:r>
    </w:p>
    <w:p w:rsidR="0052722F" w:rsidRPr="0052722F" w:rsidRDefault="0052722F" w:rsidP="0052722F">
      <w:pPr>
        <w:rPr>
          <w:rFonts w:ascii="Century Gothic" w:hAnsi="Century Gothic"/>
        </w:rPr>
      </w:pPr>
      <w:r w:rsidRPr="0052722F">
        <w:rPr>
          <w:rFonts w:ascii="Century Gothic" w:hAnsi="Century Gothic"/>
        </w:rPr>
        <w:t>To handle slicing for reading (e.g., obj[start:stop]), you can define the __getitem__() method in your class.</w:t>
      </w:r>
    </w:p>
    <w:p w:rsidR="0052722F" w:rsidRPr="0052722F" w:rsidRDefault="0052722F" w:rsidP="0052722F">
      <w:pPr>
        <w:rPr>
          <w:rFonts w:ascii="Century Gothic" w:hAnsi="Century Gothic"/>
        </w:rPr>
      </w:pPr>
      <w:r w:rsidRPr="0052722F">
        <w:rPr>
          <w:rFonts w:ascii="Century Gothic" w:hAnsi="Century Gothic"/>
        </w:rPr>
        <w:t>The __getitem__() method takes one argument, which is a slice object. You can access the start, stop, and step attributes of the slice object to determine the range of elements to return.</w:t>
      </w:r>
    </w:p>
    <w:p w:rsidR="0052722F" w:rsidRPr="0052722F" w:rsidRDefault="0052722F" w:rsidP="0052722F">
      <w:pPr>
        <w:rPr>
          <w:rFonts w:ascii="Century Gothic" w:hAnsi="Century Gothic"/>
        </w:rPr>
      </w:pPr>
      <w:r w:rsidRPr="0052722F">
        <w:rPr>
          <w:rFonts w:ascii="Century Gothic" w:hAnsi="Century Gothic"/>
        </w:rPr>
        <w:t>Inside the __getitem__() method, you can perform custom logic to return the desired slice of data.</w:t>
      </w:r>
    </w:p>
    <w:p w:rsidR="0052722F" w:rsidRPr="0052722F" w:rsidRDefault="0052722F" w:rsidP="0052722F">
      <w:pPr>
        <w:rPr>
          <w:rFonts w:ascii="Century Gothic" w:hAnsi="Century Gothic"/>
        </w:rPr>
      </w:pPr>
    </w:p>
    <w:p w:rsidR="0052722F" w:rsidRPr="0052722F" w:rsidRDefault="0052722F" w:rsidP="0052722F">
      <w:pPr>
        <w:rPr>
          <w:rFonts w:ascii="Century Gothic" w:hAnsi="Century Gothic"/>
        </w:rPr>
      </w:pPr>
      <w:r w:rsidRPr="0052722F">
        <w:rPr>
          <w:rFonts w:ascii="Century Gothic" w:hAnsi="Century Gothic"/>
        </w:rPr>
        <w:t>Intercepting Slice Operations with __setitem__():</w:t>
      </w:r>
    </w:p>
    <w:p w:rsidR="0052722F" w:rsidRPr="0052722F" w:rsidRDefault="0052722F" w:rsidP="0052722F">
      <w:pPr>
        <w:rPr>
          <w:rFonts w:ascii="Century Gothic" w:hAnsi="Century Gothic"/>
        </w:rPr>
      </w:pPr>
      <w:r w:rsidRPr="0052722F">
        <w:rPr>
          <w:rFonts w:ascii="Century Gothic" w:hAnsi="Century Gothic"/>
        </w:rPr>
        <w:t>If you want to intercept slicing for writing (e.g., obj[start:stop] = values), you can define the __setitem__() method in your class.</w:t>
      </w:r>
    </w:p>
    <w:p w:rsidR="0052722F" w:rsidRPr="0052722F" w:rsidRDefault="0052722F" w:rsidP="0052722F">
      <w:pPr>
        <w:rPr>
          <w:rFonts w:ascii="Century Gothic" w:hAnsi="Century Gothic"/>
        </w:rPr>
      </w:pPr>
      <w:r w:rsidRPr="0052722F">
        <w:rPr>
          <w:rFonts w:ascii="Century Gothic" w:hAnsi="Century Gothic"/>
        </w:rPr>
        <w:t>Similar to __getitem__(), the __setitem__() method takes one argument, which is a slice object, and you can access its attributes to determine the range of elements to modify.</w:t>
      </w:r>
    </w:p>
    <w:p w:rsidR="0052722F" w:rsidRPr="0052722F" w:rsidRDefault="0052722F" w:rsidP="0052722F">
      <w:pPr>
        <w:rPr>
          <w:rFonts w:ascii="Century Gothic" w:hAnsi="Century Gothic"/>
        </w:rPr>
      </w:pPr>
      <w:r w:rsidRPr="0052722F">
        <w:rPr>
          <w:rFonts w:ascii="Century Gothic" w:hAnsi="Century Gothic"/>
        </w:rPr>
        <w:t>Inside the __setitem__() method, you can implement custom logic to modify the specified slice of data.</w:t>
      </w:r>
    </w:p>
    <w:p w:rsidR="0052722F" w:rsidRPr="0052722F" w:rsidRDefault="0052722F" w:rsidP="0052722F">
      <w:pPr>
        <w:rPr>
          <w:rFonts w:ascii="Century Gothic" w:hAnsi="Century Gothic"/>
        </w:rPr>
      </w:pPr>
    </w:p>
    <w:p w:rsidR="0052722F" w:rsidRPr="0052722F" w:rsidRDefault="0052722F" w:rsidP="0052722F">
      <w:pPr>
        <w:rPr>
          <w:rFonts w:ascii="Century Gothic" w:hAnsi="Century Gothic"/>
        </w:rPr>
      </w:pPr>
    </w:p>
    <w:p w:rsidR="0052722F" w:rsidRPr="0052722F" w:rsidRDefault="0052722F" w:rsidP="0052722F">
      <w:pPr>
        <w:rPr>
          <w:rFonts w:ascii="Century Gothic" w:hAnsi="Century Gothic"/>
        </w:rPr>
      </w:pPr>
      <w:r w:rsidRPr="0052722F">
        <w:rPr>
          <w:rFonts w:ascii="Century Gothic" w:hAnsi="Century Gothic"/>
        </w:rPr>
        <w:t>Q4. In a class, how do you capture in-place addition?</w:t>
      </w:r>
    </w:p>
    <w:p w:rsidR="0052722F" w:rsidRPr="0052722F" w:rsidRDefault="0052722F" w:rsidP="0052722F">
      <w:pPr>
        <w:rPr>
          <w:rFonts w:ascii="Century Gothic" w:hAnsi="Century Gothic"/>
        </w:rPr>
      </w:pPr>
      <w:r w:rsidRPr="0052722F">
        <w:rPr>
          <w:rFonts w:ascii="Century Gothic" w:hAnsi="Century Gothic"/>
        </w:rPr>
        <w:t>ans:</w:t>
      </w:r>
    </w:p>
    <w:p w:rsidR="0052722F" w:rsidRPr="0052722F" w:rsidRDefault="0052722F" w:rsidP="0052722F">
      <w:pPr>
        <w:rPr>
          <w:rFonts w:ascii="Century Gothic" w:hAnsi="Century Gothic"/>
        </w:rPr>
      </w:pPr>
      <w:r w:rsidRPr="0052722F">
        <w:rPr>
          <w:rFonts w:ascii="Century Gothic" w:hAnsi="Century Gothic"/>
        </w:rPr>
        <w:t>To capture in-place addition (e.g., +=) in a class, you can use the __iadd__() method. This method allows you to define custom behavior when the += operator is used with instances of your class. Here's how you can do it:</w:t>
      </w:r>
    </w:p>
    <w:p w:rsidR="0052722F" w:rsidRPr="0052722F" w:rsidRDefault="0052722F" w:rsidP="0052722F">
      <w:pPr>
        <w:rPr>
          <w:rFonts w:ascii="Century Gothic" w:hAnsi="Century Gothic"/>
        </w:rPr>
      </w:pPr>
    </w:p>
    <w:p w:rsidR="0052722F" w:rsidRPr="0052722F" w:rsidRDefault="0052722F" w:rsidP="0052722F">
      <w:pPr>
        <w:rPr>
          <w:rFonts w:ascii="Century Gothic" w:hAnsi="Century Gothic"/>
        </w:rPr>
      </w:pPr>
      <w:r w:rsidRPr="0052722F">
        <w:rPr>
          <w:rFonts w:ascii="Century Gothic" w:hAnsi="Century Gothic"/>
        </w:rPr>
        <w:t>In the __iadd__() method, you define how the object's state should change when the += operator is used. Make sure to return self at the end of the method to maintain the reference to the modified object.</w:t>
      </w:r>
    </w:p>
    <w:p w:rsidR="0052722F" w:rsidRPr="0052722F" w:rsidRDefault="0052722F" w:rsidP="0052722F">
      <w:pPr>
        <w:rPr>
          <w:rFonts w:ascii="Century Gothic" w:hAnsi="Century Gothic"/>
        </w:rPr>
      </w:pPr>
      <w:r w:rsidRPr="0052722F">
        <w:rPr>
          <w:rFonts w:ascii="Century Gothic" w:hAnsi="Century Gothic"/>
        </w:rPr>
        <w:t>When you use += on an instance of MyClass, it will call the __iadd__() method, allowing you to customize the behavior of in-place addition for your class instances.</w:t>
      </w:r>
    </w:p>
    <w:p w:rsidR="0052722F" w:rsidRPr="0052722F" w:rsidRDefault="0052722F" w:rsidP="0052722F">
      <w:pPr>
        <w:rPr>
          <w:rFonts w:ascii="Century Gothic" w:hAnsi="Century Gothic"/>
        </w:rPr>
      </w:pPr>
    </w:p>
    <w:p w:rsidR="0052722F" w:rsidRPr="0052722F" w:rsidRDefault="0052722F" w:rsidP="0052722F">
      <w:pPr>
        <w:rPr>
          <w:rFonts w:ascii="Century Gothic" w:hAnsi="Century Gothic"/>
        </w:rPr>
      </w:pPr>
    </w:p>
    <w:p w:rsidR="0052722F" w:rsidRPr="0052722F" w:rsidRDefault="0052722F" w:rsidP="0052722F">
      <w:pPr>
        <w:rPr>
          <w:rFonts w:ascii="Century Gothic" w:hAnsi="Century Gothic"/>
        </w:rPr>
      </w:pPr>
    </w:p>
    <w:p w:rsidR="0052722F" w:rsidRPr="0052722F" w:rsidRDefault="0052722F" w:rsidP="0052722F">
      <w:pPr>
        <w:rPr>
          <w:rFonts w:ascii="Century Gothic" w:hAnsi="Century Gothic"/>
        </w:rPr>
      </w:pPr>
    </w:p>
    <w:p w:rsidR="0052722F" w:rsidRPr="0052722F" w:rsidRDefault="0052722F" w:rsidP="0052722F">
      <w:pPr>
        <w:rPr>
          <w:rFonts w:ascii="Century Gothic" w:hAnsi="Century Gothic"/>
        </w:rPr>
      </w:pPr>
      <w:r w:rsidRPr="0052722F">
        <w:rPr>
          <w:rFonts w:ascii="Century Gothic" w:hAnsi="Century Gothic"/>
        </w:rPr>
        <w:lastRenderedPageBreak/>
        <w:t>Q5. When is it appropriate to use operator overloading?</w:t>
      </w:r>
    </w:p>
    <w:p w:rsidR="0052722F" w:rsidRPr="0052722F" w:rsidRDefault="0052722F" w:rsidP="0052722F">
      <w:pPr>
        <w:rPr>
          <w:rFonts w:ascii="Century Gothic" w:hAnsi="Century Gothic"/>
        </w:rPr>
      </w:pPr>
      <w:r w:rsidRPr="0052722F">
        <w:rPr>
          <w:rFonts w:ascii="Century Gothic" w:hAnsi="Century Gothic"/>
        </w:rPr>
        <w:t>ans:</w:t>
      </w:r>
    </w:p>
    <w:p w:rsidR="0052722F" w:rsidRPr="0052722F" w:rsidRDefault="0052722F" w:rsidP="0052722F">
      <w:pPr>
        <w:rPr>
          <w:rFonts w:ascii="Century Gothic" w:hAnsi="Century Gothic"/>
        </w:rPr>
      </w:pPr>
      <w:r w:rsidRPr="0052722F">
        <w:rPr>
          <w:rFonts w:ascii="Century Gothic" w:hAnsi="Century Gothic"/>
        </w:rPr>
        <w:t>Operator overloading is appropriate in the following situations:</w:t>
      </w:r>
    </w:p>
    <w:p w:rsidR="0052722F" w:rsidRPr="0052722F" w:rsidRDefault="0052722F" w:rsidP="0052722F">
      <w:pPr>
        <w:rPr>
          <w:rFonts w:ascii="Century Gothic" w:hAnsi="Century Gothic"/>
        </w:rPr>
      </w:pPr>
      <w:r w:rsidRPr="0052722F">
        <w:rPr>
          <w:rFonts w:ascii="Century Gothic" w:hAnsi="Century Gothic"/>
        </w:rPr>
        <w:t>1.</w:t>
      </w:r>
      <w:r w:rsidRPr="0052722F">
        <w:rPr>
          <w:rFonts w:ascii="Century Gothic" w:hAnsi="Century Gothic"/>
        </w:rPr>
        <w:tab/>
        <w:t>Enhancing Readability: Use operator overloading to make code more intuitive and readable. For example, overloading + for custom objects to perform meaningful addition.</w:t>
      </w:r>
    </w:p>
    <w:p w:rsidR="0052722F" w:rsidRPr="0052722F" w:rsidRDefault="0052722F" w:rsidP="0052722F">
      <w:pPr>
        <w:rPr>
          <w:rFonts w:ascii="Century Gothic" w:hAnsi="Century Gothic"/>
        </w:rPr>
      </w:pPr>
      <w:r w:rsidRPr="0052722F">
        <w:rPr>
          <w:rFonts w:ascii="Century Gothic" w:hAnsi="Century Gothic"/>
        </w:rPr>
        <w:t>2.</w:t>
      </w:r>
      <w:r w:rsidRPr="0052722F">
        <w:rPr>
          <w:rFonts w:ascii="Century Gothic" w:hAnsi="Century Gothic"/>
        </w:rPr>
        <w:tab/>
        <w:t>Emulating Built-in Types: Implement operator overloading to mimic the behavior of built-in types. This helps users work with custom objects in a way that feels natural.</w:t>
      </w:r>
    </w:p>
    <w:p w:rsidR="0052722F" w:rsidRPr="0052722F" w:rsidRDefault="0052722F" w:rsidP="0052722F">
      <w:pPr>
        <w:rPr>
          <w:rFonts w:ascii="Century Gothic" w:hAnsi="Century Gothic"/>
        </w:rPr>
      </w:pPr>
      <w:r w:rsidRPr="0052722F">
        <w:rPr>
          <w:rFonts w:ascii="Century Gothic" w:hAnsi="Century Gothic"/>
        </w:rPr>
        <w:t>3.</w:t>
      </w:r>
      <w:r w:rsidRPr="0052722F">
        <w:rPr>
          <w:rFonts w:ascii="Century Gothic" w:hAnsi="Century Gothic"/>
        </w:rPr>
        <w:tab/>
        <w:t>Mathematical Operations: Overload operators for mathematical operations when it makes sense for your class, such as +, -, *, /, etc.</w:t>
      </w:r>
    </w:p>
    <w:p w:rsidR="0052722F" w:rsidRPr="0052722F" w:rsidRDefault="0052722F" w:rsidP="0052722F">
      <w:pPr>
        <w:rPr>
          <w:rFonts w:ascii="Century Gothic" w:hAnsi="Century Gothic"/>
        </w:rPr>
      </w:pPr>
      <w:r w:rsidRPr="0052722F">
        <w:rPr>
          <w:rFonts w:ascii="Century Gothic" w:hAnsi="Century Gothic"/>
        </w:rPr>
        <w:t>4.</w:t>
      </w:r>
      <w:r w:rsidRPr="0052722F">
        <w:rPr>
          <w:rFonts w:ascii="Century Gothic" w:hAnsi="Century Gothic"/>
        </w:rPr>
        <w:tab/>
        <w:t>Container Types: Implement operators like [] and [:] to access elements or slices of custom container-like objects.</w:t>
      </w:r>
    </w:p>
    <w:p w:rsidR="0052722F" w:rsidRPr="0052722F" w:rsidRDefault="0052722F" w:rsidP="0052722F">
      <w:pPr>
        <w:rPr>
          <w:rFonts w:ascii="Century Gothic" w:hAnsi="Century Gothic"/>
        </w:rPr>
      </w:pPr>
      <w:r w:rsidRPr="0052722F">
        <w:rPr>
          <w:rFonts w:ascii="Century Gothic" w:hAnsi="Century Gothic"/>
        </w:rPr>
        <w:t>5.</w:t>
      </w:r>
      <w:r w:rsidRPr="0052722F">
        <w:rPr>
          <w:rFonts w:ascii="Century Gothic" w:hAnsi="Century Gothic"/>
        </w:rPr>
        <w:tab/>
        <w:t>Comparison: Overload comparison operators (&lt;, &lt;=, ==, !=, &gt;=, &gt;) for custom objects to define custom sorting or equality behavior.</w:t>
      </w:r>
    </w:p>
    <w:p w:rsidR="0052722F" w:rsidRPr="0052722F" w:rsidRDefault="0052722F" w:rsidP="0052722F">
      <w:pPr>
        <w:rPr>
          <w:rFonts w:ascii="Century Gothic" w:hAnsi="Century Gothic"/>
        </w:rPr>
      </w:pPr>
      <w:r w:rsidRPr="0052722F">
        <w:rPr>
          <w:rFonts w:ascii="Century Gothic" w:hAnsi="Century Gothic"/>
        </w:rPr>
        <w:t>6.</w:t>
      </w:r>
      <w:r w:rsidRPr="0052722F">
        <w:rPr>
          <w:rFonts w:ascii="Century Gothic" w:hAnsi="Century Gothic"/>
        </w:rPr>
        <w:tab/>
        <w:t>Custom Behavior: When a custom class has a specific use case or domain-specific behavior that aligns with a particular operator, overloading that operator can simplify code and make it more expressive.</w:t>
      </w:r>
    </w:p>
    <w:p w:rsidR="0052722F" w:rsidRPr="0052722F" w:rsidRDefault="0052722F" w:rsidP="0052722F">
      <w:pPr>
        <w:rPr>
          <w:rFonts w:ascii="Century Gothic" w:hAnsi="Century Gothic"/>
        </w:rPr>
      </w:pPr>
      <w:r w:rsidRPr="0052722F">
        <w:rPr>
          <w:rFonts w:ascii="Century Gothic" w:hAnsi="Century Gothic"/>
        </w:rPr>
        <w:t>7.</w:t>
      </w:r>
      <w:r w:rsidRPr="0052722F">
        <w:rPr>
          <w:rFonts w:ascii="Century Gothic" w:hAnsi="Century Gothic"/>
        </w:rPr>
        <w:tab/>
        <w:t>Operator Symmetry: When defining binary operations, ensure symmetry (e.g., if you overload +, also overload +=).</w:t>
      </w:r>
    </w:p>
    <w:p w:rsidR="0052722F" w:rsidRPr="0052722F" w:rsidRDefault="0052722F" w:rsidP="0052722F">
      <w:pPr>
        <w:rPr>
          <w:rFonts w:ascii="Century Gothic" w:hAnsi="Century Gothic"/>
        </w:rPr>
      </w:pPr>
      <w:r w:rsidRPr="0052722F">
        <w:rPr>
          <w:rFonts w:ascii="Century Gothic" w:hAnsi="Century Gothic"/>
        </w:rPr>
        <w:t>8.</w:t>
      </w:r>
      <w:r w:rsidRPr="0052722F">
        <w:rPr>
          <w:rFonts w:ascii="Century Gothic" w:hAnsi="Century Gothic"/>
        </w:rPr>
        <w:tab/>
        <w:t>Preventing Unintended Behavior: Use operator overloading carefully to prevent unintended or confusing behavior that might violate expectations.</w:t>
      </w:r>
    </w:p>
    <w:p w:rsidR="0052722F" w:rsidRPr="0052722F" w:rsidRDefault="0052722F" w:rsidP="0052722F">
      <w:pPr>
        <w:rPr>
          <w:rFonts w:ascii="Century Gothic" w:hAnsi="Century Gothic"/>
        </w:rPr>
      </w:pPr>
      <w:r w:rsidRPr="0052722F">
        <w:rPr>
          <w:rFonts w:ascii="Century Gothic" w:hAnsi="Century Gothic"/>
        </w:rPr>
        <w:t>Remember, operator overloading should be used judiciously, and it should enhance code clarity and maintainability, not obscure it.</w:t>
      </w:r>
    </w:p>
    <w:p w:rsidR="0052722F" w:rsidRPr="0052722F" w:rsidRDefault="0052722F" w:rsidP="0052722F">
      <w:pPr>
        <w:rPr>
          <w:rFonts w:ascii="Century Gothic" w:hAnsi="Century Gothic"/>
        </w:rPr>
      </w:pPr>
    </w:p>
    <w:p w:rsidR="00EB5087" w:rsidRPr="0052722F" w:rsidRDefault="00EB5087" w:rsidP="0052722F">
      <w:pPr>
        <w:rPr>
          <w:rFonts w:ascii="Century Gothic" w:hAnsi="Century Gothic"/>
        </w:rPr>
      </w:pPr>
    </w:p>
    <w:sectPr w:rsidR="00EB5087" w:rsidRPr="0052722F" w:rsidSect="0052722F">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4D1" w:rsidRDefault="00DE34D1">
      <w:r>
        <w:separator/>
      </w:r>
    </w:p>
  </w:endnote>
  <w:endnote w:type="continuationSeparator" w:id="0">
    <w:p w:rsidR="00DE34D1" w:rsidRDefault="00DE3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E34D1">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4D1" w:rsidRDefault="00DE34D1">
      <w:r>
        <w:separator/>
      </w:r>
    </w:p>
  </w:footnote>
  <w:footnote w:type="continuationSeparator" w:id="0">
    <w:p w:rsidR="00DE34D1" w:rsidRDefault="00DE34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E34D1">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632AE"/>
    <w:multiLevelType w:val="multilevel"/>
    <w:tmpl w:val="18166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300785"/>
    <w:multiLevelType w:val="hybridMultilevel"/>
    <w:tmpl w:val="6C928342"/>
    <w:lvl w:ilvl="0" w:tplc="DE30690C">
      <w:start w:val="1"/>
      <w:numFmt w:val="bullet"/>
      <w:lvlText w:val="●"/>
      <w:lvlJc w:val="left"/>
      <w:pPr>
        <w:ind w:left="720" w:hanging="360"/>
      </w:pPr>
    </w:lvl>
    <w:lvl w:ilvl="1" w:tplc="89D63856">
      <w:start w:val="1"/>
      <w:numFmt w:val="bullet"/>
      <w:lvlText w:val="○"/>
      <w:lvlJc w:val="left"/>
      <w:pPr>
        <w:ind w:left="1440" w:hanging="360"/>
      </w:pPr>
    </w:lvl>
    <w:lvl w:ilvl="2" w:tplc="C9AC4578">
      <w:start w:val="1"/>
      <w:numFmt w:val="bullet"/>
      <w:lvlText w:val="■"/>
      <w:lvlJc w:val="left"/>
      <w:pPr>
        <w:ind w:left="2160" w:hanging="360"/>
      </w:pPr>
    </w:lvl>
    <w:lvl w:ilvl="3" w:tplc="8E14345E">
      <w:start w:val="1"/>
      <w:numFmt w:val="bullet"/>
      <w:lvlText w:val="●"/>
      <w:lvlJc w:val="left"/>
      <w:pPr>
        <w:ind w:left="2880" w:hanging="360"/>
      </w:pPr>
    </w:lvl>
    <w:lvl w:ilvl="4" w:tplc="7324B706">
      <w:start w:val="1"/>
      <w:numFmt w:val="bullet"/>
      <w:lvlText w:val="○"/>
      <w:lvlJc w:val="left"/>
      <w:pPr>
        <w:ind w:left="3600" w:hanging="360"/>
      </w:pPr>
    </w:lvl>
    <w:lvl w:ilvl="5" w:tplc="F5D0C68E">
      <w:start w:val="1"/>
      <w:numFmt w:val="bullet"/>
      <w:lvlText w:val="■"/>
      <w:lvlJc w:val="left"/>
      <w:pPr>
        <w:ind w:left="4320" w:hanging="360"/>
      </w:pPr>
    </w:lvl>
    <w:lvl w:ilvl="6" w:tplc="BDF4C124">
      <w:start w:val="1"/>
      <w:numFmt w:val="bullet"/>
      <w:lvlText w:val="●"/>
      <w:lvlJc w:val="left"/>
      <w:pPr>
        <w:ind w:left="5040" w:hanging="360"/>
      </w:pPr>
    </w:lvl>
    <w:lvl w:ilvl="7" w:tplc="08D05F0C">
      <w:start w:val="1"/>
      <w:numFmt w:val="bullet"/>
      <w:lvlText w:val="●"/>
      <w:lvlJc w:val="left"/>
      <w:pPr>
        <w:ind w:left="5760" w:hanging="360"/>
      </w:pPr>
    </w:lvl>
    <w:lvl w:ilvl="8" w:tplc="C94871A6">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B5087"/>
    <w:rsid w:val="0052722F"/>
    <w:rsid w:val="00DE34D1"/>
    <w:rsid w:val="00EB50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BCA678-34AE-4BE3-912F-8AC0FA8F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52722F"/>
    <w:rPr>
      <w:rFonts w:ascii="Courier New" w:eastAsia="Times New Roman" w:hAnsi="Courier New" w:cs="Courier New"/>
      <w:sz w:val="20"/>
      <w:szCs w:val="20"/>
    </w:rPr>
  </w:style>
  <w:style w:type="table" w:styleId="TableGrid">
    <w:name w:val="Table Grid"/>
    <w:basedOn w:val="TableNormal"/>
    <w:uiPriority w:val="39"/>
    <w:rsid w:val="00527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722F"/>
    <w:pPr>
      <w:spacing w:before="100" w:beforeAutospacing="1" w:after="100" w:afterAutospacing="1"/>
    </w:pPr>
    <w:rPr>
      <w:sz w:val="24"/>
      <w:szCs w:val="24"/>
    </w:rPr>
  </w:style>
  <w:style w:type="character" w:styleId="Strong">
    <w:name w:val="Strong"/>
    <w:basedOn w:val="DefaultParagraphFont"/>
    <w:uiPriority w:val="22"/>
    <w:qFormat/>
    <w:rsid w:val="005272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78657">
      <w:bodyDiv w:val="1"/>
      <w:marLeft w:val="0"/>
      <w:marRight w:val="0"/>
      <w:marTop w:val="0"/>
      <w:marBottom w:val="0"/>
      <w:divBdr>
        <w:top w:val="none" w:sz="0" w:space="0" w:color="auto"/>
        <w:left w:val="none" w:sz="0" w:space="0" w:color="auto"/>
        <w:bottom w:val="none" w:sz="0" w:space="0" w:color="auto"/>
        <w:right w:val="none" w:sz="0" w:space="0" w:color="auto"/>
      </w:divBdr>
    </w:div>
    <w:div w:id="270472800">
      <w:bodyDiv w:val="1"/>
      <w:marLeft w:val="0"/>
      <w:marRight w:val="0"/>
      <w:marTop w:val="0"/>
      <w:marBottom w:val="0"/>
      <w:divBdr>
        <w:top w:val="none" w:sz="0" w:space="0" w:color="auto"/>
        <w:left w:val="none" w:sz="0" w:space="0" w:color="auto"/>
        <w:bottom w:val="none" w:sz="0" w:space="0" w:color="auto"/>
        <w:right w:val="none" w:sz="0" w:space="0" w:color="auto"/>
      </w:divBdr>
    </w:div>
    <w:div w:id="363991649">
      <w:bodyDiv w:val="1"/>
      <w:marLeft w:val="0"/>
      <w:marRight w:val="0"/>
      <w:marTop w:val="0"/>
      <w:marBottom w:val="0"/>
      <w:divBdr>
        <w:top w:val="none" w:sz="0" w:space="0" w:color="auto"/>
        <w:left w:val="none" w:sz="0" w:space="0" w:color="auto"/>
        <w:bottom w:val="none" w:sz="0" w:space="0" w:color="auto"/>
        <w:right w:val="none" w:sz="0" w:space="0" w:color="auto"/>
      </w:divBdr>
    </w:div>
    <w:div w:id="1011488989">
      <w:bodyDiv w:val="1"/>
      <w:marLeft w:val="0"/>
      <w:marRight w:val="0"/>
      <w:marTop w:val="0"/>
      <w:marBottom w:val="0"/>
      <w:divBdr>
        <w:top w:val="none" w:sz="0" w:space="0" w:color="auto"/>
        <w:left w:val="none" w:sz="0" w:space="0" w:color="auto"/>
        <w:bottom w:val="none" w:sz="0" w:space="0" w:color="auto"/>
        <w:right w:val="none" w:sz="0" w:space="0" w:color="auto"/>
      </w:divBdr>
    </w:div>
    <w:div w:id="1022979748">
      <w:bodyDiv w:val="1"/>
      <w:marLeft w:val="0"/>
      <w:marRight w:val="0"/>
      <w:marTop w:val="0"/>
      <w:marBottom w:val="0"/>
      <w:divBdr>
        <w:top w:val="none" w:sz="0" w:space="0" w:color="auto"/>
        <w:left w:val="none" w:sz="0" w:space="0" w:color="auto"/>
        <w:bottom w:val="none" w:sz="0" w:space="0" w:color="auto"/>
        <w:right w:val="none" w:sz="0" w:space="0" w:color="auto"/>
      </w:divBdr>
    </w:div>
    <w:div w:id="1542094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782</Words>
  <Characters>3910</Characters>
  <Application>Microsoft Office Word</Application>
  <DocSecurity>0</DocSecurity>
  <Lines>244</Lines>
  <Paragraphs>82</Paragraphs>
  <ScaleCrop>false</ScaleCrop>
  <Company/>
  <LinksUpToDate>false</LinksUpToDate>
  <CharactersWithSpaces>4610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Shivraj Shinde</cp:lastModifiedBy>
  <cp:revision>2</cp:revision>
  <dcterms:created xsi:type="dcterms:W3CDTF">2021-03-04T00:12:00Z</dcterms:created>
  <dcterms:modified xsi:type="dcterms:W3CDTF">2023-09-06T13:04:00Z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ba46892b1af3ee9268cae5775fb806c2d1cb729d019c7bdac460de71e1e96e0b</vt:lpwstr>
  </property>
</Properties>
</file>