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1E45" w:rsidRDefault="004D1E45" w:rsidP="004D1E45">
      <w:pPr>
        <w:rPr>
          <w:rFonts w:ascii="Candara" w:hAnsi="Candara"/>
        </w:rPr>
      </w:pPr>
      <w:r>
        <w:rPr>
          <w:rFonts w:ascii="Candara" w:hAnsi="Candara"/>
        </w:rPr>
        <w:t>TRANSFORMATION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Promote headers and set column data types (Whole Number for metrics/flags, Text for CustomerID and categories)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Handle missing values and blanks (such as missing Age values)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Trim and clean text columns to remove extra spaces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Standardize inconsistent text categories (such as replacing "Unmarried" with "Single" in MaritalStatus)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Create conditional columns or custom bins for Age and MonthlyIncome grouping</w:t>
      </w:r>
    </w:p>
    <w:p w:rsidR="00D20715" w:rsidRPr="004D1E45" w:rsidRDefault="00D20715">
      <w:pPr>
        <w:rPr>
          <w:rFonts w:ascii="Candara" w:hAnsi="Candara"/>
        </w:rPr>
      </w:pPr>
    </w:p>
    <w:p w:rsidR="004D1E45" w:rsidRPr="004D1E45" w:rsidRDefault="004D1E45">
      <w:pPr>
        <w:rPr>
          <w:rFonts w:ascii="Candara" w:hAnsi="Candara"/>
        </w:rPr>
      </w:pPr>
    </w:p>
    <w:p w:rsidR="004D1E45" w:rsidRPr="004D1E45" w:rsidRDefault="004D1E45">
      <w:pPr>
        <w:rPr>
          <w:rFonts w:ascii="Candara" w:hAnsi="Candara"/>
        </w:rPr>
      </w:pPr>
    </w:p>
    <w:p w:rsidR="004D1E45" w:rsidRPr="004D1E45" w:rsidRDefault="004D1E45">
      <w:pPr>
        <w:rPr>
          <w:rFonts w:ascii="Candara" w:hAnsi="Candara"/>
        </w:rPr>
      </w:pPr>
      <w:r>
        <w:rPr>
          <w:rFonts w:ascii="Candara" w:hAnsi="Candara"/>
        </w:rPr>
        <w:t xml:space="preserve">REPORT </w:t>
      </w:r>
    </w:p>
    <w:p w:rsidR="00B42C57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Executive summary metrics displaying </w:t>
      </w:r>
    </w:p>
    <w:p w:rsidR="00B42C57" w:rsidRDefault="004D1E45" w:rsidP="00B42C57">
      <w:pPr>
        <w:pStyle w:val="NormalWeb"/>
        <w:numPr>
          <w:ilvl w:val="1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total customers, </w:t>
      </w:r>
    </w:p>
    <w:p w:rsidR="00B42C57" w:rsidRDefault="00B42C57" w:rsidP="00B42C57">
      <w:pPr>
        <w:pStyle w:val="NormalWeb"/>
        <w:numPr>
          <w:ilvl w:val="1"/>
          <w:numId w:val="1"/>
        </w:numPr>
        <w:rPr>
          <w:rFonts w:ascii="Candara" w:hAnsi="Candara"/>
        </w:rPr>
      </w:pPr>
      <w:r>
        <w:rPr>
          <w:rFonts w:ascii="Candara" w:hAnsi="Candara"/>
        </w:rPr>
        <w:t>total products purchased</w:t>
      </w:r>
      <w:r w:rsidR="004D1E45" w:rsidRPr="00B42C57">
        <w:rPr>
          <w:rFonts w:ascii="Candara" w:hAnsi="Candara"/>
        </w:rPr>
        <w:t xml:space="preserve"> </w:t>
      </w:r>
    </w:p>
    <w:p w:rsidR="004D1E45" w:rsidRPr="00B42C57" w:rsidRDefault="004D1E45" w:rsidP="00B42C57">
      <w:pPr>
        <w:pStyle w:val="NormalWeb"/>
        <w:numPr>
          <w:ilvl w:val="1"/>
          <w:numId w:val="1"/>
        </w:numPr>
        <w:rPr>
          <w:rFonts w:ascii="Candara" w:hAnsi="Candara"/>
        </w:rPr>
      </w:pPr>
      <w:r w:rsidRPr="00B42C57">
        <w:rPr>
          <w:rFonts w:ascii="Candara" w:hAnsi="Candara"/>
        </w:rPr>
        <w:t>overall conversion rate percentage</w:t>
      </w:r>
    </w:p>
    <w:p w:rsidR="00C51EE6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Product conversion performance </w:t>
      </w:r>
    </w:p>
    <w:p w:rsidR="004D1E45" w:rsidRPr="004D1E45" w:rsidRDefault="00C51EE6" w:rsidP="00C51EE6">
      <w:pPr>
        <w:pStyle w:val="NormalWeb"/>
        <w:numPr>
          <w:ilvl w:val="1"/>
          <w:numId w:val="1"/>
        </w:numPr>
        <w:rPr>
          <w:rFonts w:ascii="Candara" w:hAnsi="Candara"/>
        </w:rPr>
      </w:pPr>
      <w:r>
        <w:rPr>
          <w:rFonts w:ascii="Candara" w:hAnsi="Candara"/>
        </w:rPr>
        <w:t>P</w:t>
      </w:r>
      <w:r w:rsidR="004D1E45" w:rsidRPr="004D1E45">
        <w:rPr>
          <w:rFonts w:ascii="Candara" w:hAnsi="Candara"/>
        </w:rPr>
        <w:t>itch types against conversion success rates</w:t>
      </w:r>
    </w:p>
    <w:p w:rsidR="001F1C99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Contact channel comparison evaluating </w:t>
      </w:r>
    </w:p>
    <w:p w:rsidR="004D1E45" w:rsidRPr="004D1E45" w:rsidRDefault="004D1E45" w:rsidP="001F1C99">
      <w:pPr>
        <w:pStyle w:val="NormalWeb"/>
        <w:numPr>
          <w:ilvl w:val="1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self-enquiries versus company-invited leads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Age distribution segmentation showing purchasing trends across different age groups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Occupation matrix analyzing conversion rates by customer segments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Monthly income and designation analysis comparing earnings against product uptake</w:t>
      </w:r>
    </w:p>
    <w:p w:rsid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Lifestyle and travel behavior metrics tracking the influence of passport ownership, car ownership, and total trips on purchases</w:t>
      </w:r>
    </w:p>
    <w:p w:rsidR="004F6655" w:rsidRDefault="004F6655" w:rsidP="004F665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travel behavior metrics </w:t>
      </w:r>
      <w:r>
        <w:rPr>
          <w:rFonts w:ascii="Candara" w:hAnsi="Candara"/>
        </w:rPr>
        <w:t>using Lifestyle</w:t>
      </w:r>
    </w:p>
    <w:p w:rsidR="004F6655" w:rsidRDefault="004F6655" w:rsidP="004F6655">
      <w:pPr>
        <w:pStyle w:val="NormalWeb"/>
        <w:numPr>
          <w:ilvl w:val="1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tracking </w:t>
      </w:r>
    </w:p>
    <w:p w:rsidR="004F6655" w:rsidRDefault="004F6655" w:rsidP="004F6655">
      <w:pPr>
        <w:pStyle w:val="NormalWeb"/>
        <w:numPr>
          <w:ilvl w:val="2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the influence of passport ownership, </w:t>
      </w:r>
    </w:p>
    <w:p w:rsidR="004F6655" w:rsidRDefault="004F6655" w:rsidP="004F6655">
      <w:pPr>
        <w:pStyle w:val="NormalWeb"/>
        <w:numPr>
          <w:ilvl w:val="2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 xml:space="preserve">car ownership, </w:t>
      </w:r>
      <w:bookmarkStart w:id="0" w:name="_GoBack"/>
      <w:bookmarkEnd w:id="0"/>
    </w:p>
    <w:p w:rsidR="004F6655" w:rsidRPr="004D1E45" w:rsidRDefault="004F6655" w:rsidP="004F6655">
      <w:pPr>
        <w:pStyle w:val="NormalWeb"/>
        <w:numPr>
          <w:ilvl w:val="2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total trips on purchases</w:t>
      </w:r>
    </w:p>
    <w:p w:rsidR="004F6655" w:rsidRPr="004D1E45" w:rsidRDefault="004F665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Feedback score correlation identifying customer satisfaction trends relative to product uptake</w:t>
      </w:r>
    </w:p>
    <w:p w:rsidR="004D1E45" w:rsidRPr="004D1E45" w:rsidRDefault="004D1E45">
      <w:pPr>
        <w:rPr>
          <w:rFonts w:ascii="Candara" w:hAnsi="Candara"/>
        </w:rPr>
      </w:pPr>
    </w:p>
    <w:sectPr w:rsidR="004D1E45" w:rsidRPr="004D1E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2A41F2"/>
    <w:multiLevelType w:val="hybridMultilevel"/>
    <w:tmpl w:val="267E240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C73995"/>
    <w:multiLevelType w:val="hybridMultilevel"/>
    <w:tmpl w:val="A460A908"/>
    <w:lvl w:ilvl="0" w:tplc="7DA0F21C">
      <w:numFmt w:val="bullet"/>
      <w:lvlText w:val=""/>
      <w:lvlJc w:val="left"/>
      <w:pPr>
        <w:ind w:left="720" w:hanging="360"/>
      </w:pPr>
      <w:rPr>
        <w:rFonts w:ascii="Candara" w:eastAsia="Times New Roman" w:hAnsi="Candara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489E"/>
    <w:rsid w:val="001F1C99"/>
    <w:rsid w:val="002E436D"/>
    <w:rsid w:val="004D1E45"/>
    <w:rsid w:val="004F6655"/>
    <w:rsid w:val="00AA2DA6"/>
    <w:rsid w:val="00AC4EDD"/>
    <w:rsid w:val="00B42940"/>
    <w:rsid w:val="00B42C57"/>
    <w:rsid w:val="00B6489E"/>
    <w:rsid w:val="00C51EE6"/>
    <w:rsid w:val="00D20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2C441"/>
  <w15:chartTrackingRefBased/>
  <w15:docId w15:val="{D1249520-FED2-40DD-9FB4-9C26C7D8B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D1E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35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SHIVRAJ SHINDE</dc:creator>
  <cp:keywords/>
  <dc:description/>
  <cp:lastModifiedBy>SHIVRAJ SHINDE</cp:lastModifiedBy>
  <cp:revision>7</cp:revision>
  <dcterms:created xsi:type="dcterms:W3CDTF">2026-08-18T13:41:00Z</dcterms:created>
  <dcterms:modified xsi:type="dcterms:W3CDTF">2026-08-21T12:03:00Z</dcterms:modified>
</cp:coreProperties>
</file>