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DE" w:rsidRPr="00B544E1" w:rsidRDefault="000D3CDE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OOPS:</w:t>
      </w:r>
    </w:p>
    <w:p w:rsidR="000D3CDE" w:rsidRPr="00B544E1" w:rsidRDefault="00E96B9A" w:rsidP="00217D80">
      <w:pPr>
        <w:spacing w:after="0"/>
        <w:ind w:firstLine="360"/>
        <w:rPr>
          <w:rFonts w:ascii="Candara" w:hAnsi="Candara" w:cs="Segoe UI"/>
          <w:color w:val="0D0D0D"/>
          <w:sz w:val="18"/>
          <w:szCs w:val="16"/>
          <w:shd w:val="clear" w:color="auto" w:fill="FFFFFF"/>
        </w:rPr>
      </w:pP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>In Python, object-oriented Programming (OOPs) is a programming paradigm</w:t>
      </w:r>
      <w:r w:rsidR="009243D2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>(set)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that uses </w:t>
      </w:r>
      <w:r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objects and classes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in programming. It aims to implement real-world entities like </w:t>
      </w:r>
      <w:r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inheritance, polymorphisms, encapsulation,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etc. in the programming. The main concept of OOPs is to </w:t>
      </w:r>
      <w:r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bind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the data and the functions that work together as a single unit</w:t>
      </w:r>
      <w:r w:rsidR="00747519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>.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</w:t>
      </w:r>
    </w:p>
    <w:p w:rsidR="00E96B9A" w:rsidRPr="00B544E1" w:rsidRDefault="00E96B9A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Class</w:t>
      </w:r>
      <w:r w:rsidR="000D3CDE"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es:</w:t>
      </w:r>
      <w:r w:rsidR="000D3CDE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Classes are </w:t>
      </w:r>
      <w:r w:rsidR="000D3CDE"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blueprints</w:t>
      </w:r>
      <w:r w:rsidR="000D3CDE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for creating objects. They define the </w:t>
      </w:r>
      <w:r w:rsidR="000D3CDE"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attributes (data)</w:t>
      </w:r>
      <w:r w:rsidR="000D3CDE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and </w:t>
      </w:r>
      <w:r w:rsidR="000D3CDE" w:rsidRPr="00B544E1">
        <w:rPr>
          <w:rFonts w:ascii="Candara" w:hAnsi="Candara" w:cs="Segoe UI"/>
          <w:b/>
          <w:color w:val="0D0D0D"/>
          <w:sz w:val="18"/>
          <w:szCs w:val="16"/>
          <w:shd w:val="clear" w:color="auto" w:fill="FFFFFF"/>
        </w:rPr>
        <w:t>methods (functions)</w:t>
      </w:r>
      <w:r w:rsidR="000D3CDE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</w:t>
      </w:r>
      <w:r w:rsidR="00F97E41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and these methods may contain </w:t>
      </w:r>
      <w:r w:rsidR="00F97E41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Attribute(data)</w:t>
      </w:r>
      <w:r w:rsidR="00EC283E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, </w:t>
      </w:r>
      <w:r w:rsidR="00F97E41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Logical Structure or both</w:t>
      </w:r>
    </w:p>
    <w:p w:rsidR="000D3CDE" w:rsidRPr="00B544E1" w:rsidRDefault="000D3CDE" w:rsidP="00217D80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 w:themeColor="text1"/>
          <w:sz w:val="18"/>
          <w:szCs w:val="16"/>
        </w:rPr>
        <w:t xml:space="preserve">Methods or </w:t>
      </w: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Function</w:t>
      </w: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 xml:space="preserve">: </w:t>
      </w:r>
      <w:r w:rsidRPr="00B544E1">
        <w:rPr>
          <w:rFonts w:ascii="Candara" w:eastAsia="Century Gothic" w:hAnsi="Candara" w:cs="Segoe UI"/>
          <w:color w:val="000000" w:themeColor="text1"/>
          <w:sz w:val="18"/>
          <w:szCs w:val="16"/>
        </w:rPr>
        <w:t>Methods are functions that belong to objects. They can access and manipulate object attributes.</w:t>
      </w:r>
    </w:p>
    <w:p w:rsidR="000D3CDE" w:rsidRPr="00B544E1" w:rsidRDefault="000D3CDE" w:rsidP="00217D80">
      <w:pPr>
        <w:numPr>
          <w:ilvl w:val="1"/>
          <w:numId w:val="12"/>
        </w:num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Attribute(data)</w:t>
      </w:r>
      <w:r w:rsidRPr="00B544E1"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  <w:t xml:space="preserve">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Attributes are described by data variables for example name, age, height</w:t>
      </w:r>
      <w:r w:rsidR="00CB4821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,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 etc.</w:t>
      </w:r>
    </w:p>
    <w:p w:rsidR="000D3CDE" w:rsidRPr="00B544E1" w:rsidRDefault="000D3CDE" w:rsidP="00217D80">
      <w:pPr>
        <w:numPr>
          <w:ilvl w:val="1"/>
          <w:numId w:val="12"/>
        </w:num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Logical Structure: </w:t>
      </w:r>
      <w:r w:rsidRPr="00B544E1">
        <w:rPr>
          <w:rFonts w:ascii="Candara" w:eastAsia="Century Gothic" w:hAnsi="Candara" w:cs="Segoe UI"/>
          <w:color w:val="000000"/>
          <w:sz w:val="18"/>
          <w:szCs w:val="16"/>
        </w:rPr>
        <w:t>Logical structure that incorporates conditional statements (like if, else, elif) and loops (such as for loops, while loops) within a class, you can certainly do so. Here's an example illustrating this:</w:t>
      </w:r>
    </w:p>
    <w:p w:rsidR="000D3CDE" w:rsidRPr="00B544E1" w:rsidRDefault="000D3CDE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 xml:space="preserve">Object: </w:t>
      </w:r>
      <w:r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>Objects are instances of classes. They are created using the class as a template.</w:t>
      </w:r>
      <w:r w:rsidR="00A85C9A" w:rsidRPr="00B544E1">
        <w:rPr>
          <w:rFonts w:ascii="Candara" w:hAnsi="Candara" w:cs="Segoe UI"/>
          <w:color w:val="0D0D0D"/>
          <w:sz w:val="18"/>
          <w:szCs w:val="16"/>
          <w:shd w:val="clear" w:color="auto" w:fill="FFFFFF"/>
        </w:rPr>
        <w:t xml:space="preserve"> </w:t>
      </w:r>
      <w:r w:rsidR="00A85C9A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With the help of an object we can access the </w:t>
      </w:r>
      <w:r w:rsidR="00F31D8A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Attribute(data) </w:t>
      </w:r>
      <w:r w:rsidR="00A85C9A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or </w:t>
      </w:r>
      <w:r w:rsidR="00F31D8A" w:rsidRPr="00B544E1">
        <w:rPr>
          <w:rFonts w:ascii="Candara" w:eastAsia="Century Gothic" w:hAnsi="Candara" w:cs="Segoe UI"/>
          <w:b/>
          <w:color w:val="000000" w:themeColor="text1"/>
          <w:sz w:val="18"/>
          <w:szCs w:val="16"/>
        </w:rPr>
        <w:t xml:space="preserve">Methods(Function) </w:t>
      </w:r>
      <w:r w:rsidR="00A85C9A" w:rsidRPr="00B544E1">
        <w:rPr>
          <w:rFonts w:ascii="Candara" w:eastAsia="Century Gothic" w:hAnsi="Candara" w:cs="Segoe UI"/>
          <w:color w:val="000000"/>
          <w:sz w:val="18"/>
          <w:szCs w:val="16"/>
        </w:rPr>
        <w:t>of a Class</w:t>
      </w:r>
    </w:p>
    <w:p w:rsidR="00806BD5" w:rsidRDefault="00806BD5" w:rsidP="00217D80">
      <w:pPr>
        <w:spacing w:after="0"/>
        <w:rPr>
          <w:rFonts w:ascii="Candara" w:eastAsia="Century Gothic" w:hAnsi="Candara" w:cs="Segoe UI"/>
          <w:b/>
          <w:bCs/>
          <w:color w:val="0000FF"/>
          <w:sz w:val="18"/>
          <w:szCs w:val="16"/>
        </w:rPr>
      </w:pP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b/>
          <w:bCs/>
          <w:color w:val="0000FF"/>
          <w:sz w:val="18"/>
          <w:szCs w:val="16"/>
        </w:rPr>
      </w:pPr>
      <w:r w:rsidRPr="00B544E1">
        <w:rPr>
          <w:rFonts w:ascii="Candara" w:eastAsia="Century Gothic" w:hAnsi="Candara" w:cs="Segoe UI"/>
          <w:b/>
          <w:bCs/>
          <w:color w:val="0000FF"/>
          <w:sz w:val="18"/>
          <w:szCs w:val="16"/>
        </w:rPr>
        <w:t>Example of Class:</w:t>
      </w:r>
    </w:p>
    <w:p w:rsidR="000C169C" w:rsidRPr="00B544E1" w:rsidRDefault="00C406AC" w:rsidP="00217D80">
      <w:pPr>
        <w:spacing w:after="0"/>
        <w:rPr>
          <w:rFonts w:ascii="Candara" w:eastAsia="Century Gothic" w:hAnsi="Candara" w:cs="Segoe UI"/>
          <w:sz w:val="18"/>
          <w:szCs w:val="16"/>
        </w:rPr>
      </w:pPr>
      <w:r w:rsidRPr="00B544E1">
        <w:rPr>
          <w:rFonts w:ascii="Candara" w:hAnsi="Candara" w:cs="Segoe UI"/>
          <w:noProof/>
          <w:sz w:val="18"/>
          <w:szCs w:val="16"/>
          <w:lang w:val="en-IN"/>
        </w:rPr>
        <w:drawing>
          <wp:inline distT="0" distB="0" distL="0" distR="0" wp14:anchorId="35DCECB4" wp14:editId="77719512">
            <wp:extent cx="3378200" cy="4267200"/>
            <wp:effectExtent l="19050" t="19050" r="12700" b="1905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9"/>
                    <a:srcRect l="16533" t="14609" r="41873" b="341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6720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B0AE9" w:rsidRDefault="000B0AE9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0B0AE9" w:rsidRDefault="000B0AE9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8E1493" w:rsidRPr="00B544E1" w:rsidRDefault="00F93FF9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Different</w:t>
      </w:r>
      <w:r w:rsidR="008E1493"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 xml:space="preserve"> features of oops</w:t>
      </w:r>
    </w:p>
    <w:p w:rsidR="00262774" w:rsidRPr="00B544E1" w:rsidRDefault="00262774" w:rsidP="00217D80">
      <w:pPr>
        <w:numPr>
          <w:ilvl w:val="0"/>
          <w:numId w:val="13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Inheritance:</w:t>
      </w:r>
    </w:p>
    <w:p w:rsidR="00262774" w:rsidRPr="00B544E1" w:rsidRDefault="00262774" w:rsidP="00217D80">
      <w:pPr>
        <w:numPr>
          <w:ilvl w:val="0"/>
          <w:numId w:val="13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Encapsulation:</w:t>
      </w:r>
    </w:p>
    <w:p w:rsidR="008E1493" w:rsidRPr="00B544E1" w:rsidRDefault="008E1493" w:rsidP="00217D80">
      <w:pPr>
        <w:numPr>
          <w:ilvl w:val="0"/>
          <w:numId w:val="13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Abstraction:</w:t>
      </w:r>
    </w:p>
    <w:p w:rsidR="008E1493" w:rsidRPr="00B544E1" w:rsidRDefault="008E1493" w:rsidP="00217D80">
      <w:pPr>
        <w:numPr>
          <w:ilvl w:val="0"/>
          <w:numId w:val="13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Polymorphism:</w:t>
      </w: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lastRenderedPageBreak/>
        <w:t>Encapsulation:</w:t>
      </w:r>
    </w:p>
    <w:p w:rsidR="000C169C" w:rsidRPr="00B544E1" w:rsidRDefault="00157C48" w:rsidP="00217D80">
      <w:pPr>
        <w:spacing w:after="0"/>
        <w:ind w:firstLine="36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Binding DATA and </w:t>
      </w:r>
      <w:r w:rsidR="003072EE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Function </w:t>
      </w:r>
      <w:r w:rsidR="00465C80" w:rsidRPr="00B544E1">
        <w:rPr>
          <w:rFonts w:ascii="Candara" w:eastAsia="Century Gothic" w:hAnsi="Candara" w:cs="Segoe UI"/>
          <w:color w:val="000000"/>
          <w:sz w:val="18"/>
          <w:szCs w:val="16"/>
        </w:rPr>
        <w:t>into</w:t>
      </w:r>
      <w:r w:rsidR="003072EE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  <w:r w:rsidR="00465C80" w:rsidRPr="00B544E1">
        <w:rPr>
          <w:rFonts w:ascii="Candara" w:eastAsia="Century Gothic" w:hAnsi="Candara" w:cs="Segoe UI"/>
          <w:color w:val="000000"/>
          <w:sz w:val="18"/>
          <w:szCs w:val="16"/>
        </w:rPr>
        <w:t>a</w:t>
      </w:r>
      <w:r w:rsidR="003072EE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Single Entity and Encapsulation refers to bundling the data (attributes) and methods that operate on the data together within a class. It helps in hiding the internal state of an object and only exposes the necessary functionalities.</w:t>
      </w:r>
    </w:p>
    <w:p w:rsidR="000B0AE9" w:rsidRDefault="000B0AE9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</w:p>
    <w:p w:rsidR="00026636" w:rsidRPr="00B544E1" w:rsidRDefault="00026636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Abstraction:</w:t>
      </w:r>
    </w:p>
    <w:p w:rsidR="00026636" w:rsidRPr="00B544E1" w:rsidRDefault="00026636" w:rsidP="00217D80">
      <w:pPr>
        <w:spacing w:after="0"/>
        <w:ind w:firstLine="72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</w:rPr>
        <w:t>Hiding the implemented details and showing the essential details</w:t>
      </w:r>
    </w:p>
    <w:p w:rsidR="00026636" w:rsidRDefault="00026636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</w:p>
    <w:p w:rsidR="000C169C" w:rsidRDefault="00157C48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Access Specifier</w:t>
      </w:r>
    </w:p>
    <w:p w:rsidR="00463F31" w:rsidRPr="00463F31" w:rsidRDefault="00463F31" w:rsidP="00463F31">
      <w:pPr>
        <w:spacing w:after="0"/>
        <w:ind w:firstLine="720"/>
        <w:rPr>
          <w:rFonts w:ascii="Candara" w:eastAsia="Century Gothic" w:hAnsi="Candara" w:cs="Segoe UI"/>
          <w:color w:val="000000"/>
          <w:sz w:val="18"/>
          <w:szCs w:val="16"/>
        </w:rPr>
      </w:pPr>
      <w:r w:rsidRPr="00463F31">
        <w:rPr>
          <w:rFonts w:ascii="Candara" w:eastAsia="Century Gothic" w:hAnsi="Candara" w:cs="Segoe UI"/>
          <w:color w:val="000000"/>
          <w:sz w:val="18"/>
          <w:szCs w:val="16"/>
        </w:rPr>
        <w:t>Access modifier set the limit of accessibility.</w:t>
      </w:r>
    </w:p>
    <w:p w:rsidR="00217D80" w:rsidRDefault="00157C48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Public</w:t>
      </w:r>
      <w:r w:rsidR="00617635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 </w:t>
      </w:r>
      <w:r w:rsidR="001C458D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Variable</w:t>
      </w:r>
      <w:r w:rsidR="008363D0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</w:p>
    <w:p w:rsidR="00717C15" w:rsidRDefault="00717C15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public = 10</w:t>
      </w:r>
    </w:p>
    <w:p w:rsidR="00217D80" w:rsidRDefault="00157C48" w:rsidP="00217D80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Can be </w:t>
      </w:r>
      <w:r w:rsidR="00A0248E" w:rsidRPr="00217D80">
        <w:rPr>
          <w:rFonts w:ascii="Candara" w:eastAsia="Century Gothic" w:hAnsi="Candara" w:cs="Segoe UI"/>
          <w:color w:val="000000"/>
          <w:sz w:val="18"/>
          <w:szCs w:val="16"/>
        </w:rPr>
        <w:t>Accessible</w:t>
      </w:r>
      <w:r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 by any function in any class.</w:t>
      </w:r>
      <w:r w:rsidR="00E458B8"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</w:p>
    <w:p w:rsidR="00E458B8" w:rsidRDefault="00E458B8" w:rsidP="00217D80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217D80">
        <w:rPr>
          <w:rFonts w:ascii="Candara" w:eastAsia="Century Gothic" w:hAnsi="Candara" w:cs="Segoe UI"/>
          <w:color w:val="000000"/>
          <w:sz w:val="18"/>
          <w:szCs w:val="16"/>
        </w:rPr>
        <w:t>In this example, public_variable is accessible outside the class because it's directly assigned to self within the __init__ method. It behaves like a public variable.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bookmarkStart w:id="0" w:name="_GoBack"/>
      <w:bookmarkEnd w:id="0"/>
    </w:p>
    <w:p w:rsidR="00717C15" w:rsidRP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 w:rsidRPr="00717C15">
        <w:rPr>
          <w:rFonts w:ascii="Candara" w:eastAsia="Century Gothic" w:hAnsi="Candara" w:cs="Segoe UI"/>
          <w:color w:val="000000"/>
          <w:sz w:val="18"/>
          <w:szCs w:val="16"/>
        </w:rPr>
        <w:t>public = 10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abc = 30</w:t>
      </w:r>
    </w:p>
    <w:p w:rsidR="00217D80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 w:rsidRPr="00717C15">
        <w:rPr>
          <w:rFonts w:ascii="Candara" w:eastAsia="Century Gothic" w:hAnsi="Candara" w:cs="Segoe UI"/>
          <w:color w:val="000000"/>
          <w:sz w:val="18"/>
          <w:szCs w:val="16"/>
        </w:rPr>
        <w:t>myVarible = 40</w:t>
      </w:r>
    </w:p>
    <w:p w:rsidR="00717C15" w:rsidRP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</w:p>
    <w:p w:rsidR="00217D80" w:rsidRDefault="00617635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Protected</w:t>
      </w:r>
      <w:r w:rsidR="001C458D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 Variable</w:t>
      </w:r>
      <w:r w:rsidR="008363D0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</w:p>
    <w:p w:rsidR="00217D80" w:rsidRDefault="00157C48" w:rsidP="00217D80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Can </w:t>
      </w:r>
      <w:r w:rsidR="00D1459B" w:rsidRPr="00217D80">
        <w:rPr>
          <w:rFonts w:ascii="Candara" w:eastAsia="Century Gothic" w:hAnsi="Candara" w:cs="Segoe UI"/>
          <w:color w:val="000000"/>
          <w:sz w:val="18"/>
          <w:szCs w:val="16"/>
        </w:rPr>
        <w:t>should</w:t>
      </w:r>
      <w:r w:rsidR="00C953AB"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 be</w:t>
      </w:r>
      <w:r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 accessed by </w:t>
      </w:r>
      <w:r w:rsidR="00FB73E2"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the </w:t>
      </w:r>
      <w:r w:rsidR="00217D80">
        <w:rPr>
          <w:rFonts w:ascii="Candara" w:eastAsia="Century Gothic" w:hAnsi="Candara" w:cs="Segoe UI"/>
          <w:color w:val="000000"/>
          <w:sz w:val="18"/>
          <w:szCs w:val="16"/>
        </w:rPr>
        <w:t>same class or Inherited class.</w:t>
      </w:r>
    </w:p>
    <w:p w:rsidR="00D2604A" w:rsidRDefault="00E458B8" w:rsidP="00217D80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217D80">
        <w:rPr>
          <w:rFonts w:ascii="Candara" w:eastAsia="Century Gothic" w:hAnsi="Candara" w:cs="Segoe UI"/>
          <w:color w:val="000000"/>
          <w:sz w:val="18"/>
          <w:szCs w:val="16"/>
        </w:rPr>
        <w:t xml:space="preserve">since _private_variable is marked as "private" by convention, it's still accessible outside the class. </w:t>
      </w:r>
    </w:p>
    <w:p w:rsidR="00463F31" w:rsidRDefault="00E458B8" w:rsidP="00463F31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217D80">
        <w:rPr>
          <w:rFonts w:ascii="Candara" w:eastAsia="Century Gothic" w:hAnsi="Candara" w:cs="Segoe UI"/>
          <w:color w:val="000000"/>
          <w:sz w:val="18"/>
          <w:szCs w:val="16"/>
        </w:rPr>
        <w:t>The underscore convention is a signal to users of the class that they should not access it directly, but Python does not enforce this.</w:t>
      </w:r>
    </w:p>
    <w:p w:rsidR="00717C15" w:rsidRPr="00717C15" w:rsidRDefault="00717C15" w:rsidP="00717C15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Examle: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_abc_variable =10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_</w:t>
      </w:r>
      <w:r>
        <w:rPr>
          <w:rFonts w:ascii="Candara" w:eastAsia="Century Gothic" w:hAnsi="Candara" w:cs="Segoe UI"/>
          <w:color w:val="000000"/>
          <w:sz w:val="18"/>
          <w:szCs w:val="16"/>
        </w:rPr>
        <w:t>abc = 30</w:t>
      </w:r>
    </w:p>
    <w:p w:rsidR="00717C15" w:rsidRPr="00463F31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b/>
          <w:color w:val="0070C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_</w:t>
      </w:r>
      <w:r>
        <w:rPr>
          <w:rFonts w:ascii="Candara" w:eastAsia="Century Gothic" w:hAnsi="Candara" w:cs="Segoe UI"/>
          <w:color w:val="000000"/>
          <w:sz w:val="18"/>
          <w:szCs w:val="16"/>
        </w:rPr>
        <w:t xml:space="preserve">myVarible = 40 </w:t>
      </w:r>
    </w:p>
    <w:p w:rsidR="00717C15" w:rsidRPr="00463F31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</w:p>
    <w:p w:rsidR="00463F31" w:rsidRDefault="00A0248E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Private </w:t>
      </w:r>
      <w:r w:rsidR="001C458D"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Variable</w:t>
      </w:r>
      <w:r w:rsidR="001C458D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</w:p>
    <w:p w:rsidR="00463F31" w:rsidRPr="00463F31" w:rsidRDefault="00E458B8" w:rsidP="00463F31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463F31">
        <w:rPr>
          <w:rFonts w:ascii="Candara" w:eastAsia="Century Gothic" w:hAnsi="Candara" w:cs="Segoe UI"/>
          <w:color w:val="000000"/>
          <w:sz w:val="18"/>
          <w:szCs w:val="16"/>
        </w:rPr>
        <w:t>The members of a class that are declared private are a</w:t>
      </w:r>
      <w:r w:rsidR="00463F31">
        <w:rPr>
          <w:rFonts w:ascii="Candara" w:eastAsia="Century Gothic" w:hAnsi="Candara" w:cs="Segoe UI"/>
          <w:color w:val="000000"/>
          <w:sz w:val="18"/>
          <w:szCs w:val="16"/>
        </w:rPr>
        <w:t>ccessible within the class only.</w:t>
      </w:r>
      <w:r w:rsidRPr="00463F31">
        <w:rPr>
          <w:rFonts w:ascii="Candara" w:eastAsia="Century Gothic" w:hAnsi="Candara" w:cs="Segoe UI"/>
          <w:color w:val="000000"/>
          <w:sz w:val="18"/>
          <w:szCs w:val="16"/>
        </w:rPr>
        <w:t xml:space="preserve"> </w:t>
      </w:r>
    </w:p>
    <w:p w:rsidR="00463F31" w:rsidRPr="00463F31" w:rsidRDefault="00B62F9C" w:rsidP="00463F31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463F31">
        <w:rPr>
          <w:rFonts w:ascii="Candara" w:eastAsia="Century Gothic" w:hAnsi="Candara" w:cs="Segoe UI"/>
          <w:color w:val="000000"/>
          <w:sz w:val="18"/>
          <w:szCs w:val="16"/>
        </w:rPr>
        <w:t xml:space="preserve">the </w:t>
      </w:r>
      <w:r w:rsidR="00E458B8" w:rsidRPr="00463F31">
        <w:rPr>
          <w:rFonts w:ascii="Candara" w:eastAsia="Century Gothic" w:hAnsi="Candara" w:cs="Segoe UI"/>
          <w:color w:val="000000"/>
          <w:sz w:val="18"/>
          <w:szCs w:val="16"/>
        </w:rPr>
        <w:t xml:space="preserve">private access modifier is the most secure. </w:t>
      </w:r>
    </w:p>
    <w:p w:rsidR="003F1017" w:rsidRPr="00717C15" w:rsidRDefault="00E458B8" w:rsidP="00463F31">
      <w:pPr>
        <w:pStyle w:val="ListParagraph"/>
        <w:numPr>
          <w:ilvl w:val="0"/>
          <w:numId w:val="12"/>
        </w:num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463F31">
        <w:rPr>
          <w:rFonts w:ascii="Candara" w:eastAsia="Century Gothic" w:hAnsi="Candara" w:cs="Segoe UI"/>
          <w:color w:val="000000"/>
          <w:sz w:val="18"/>
          <w:szCs w:val="16"/>
        </w:rPr>
        <w:t>Data members of a class are declared private by adding a double underscore ‘</w:t>
      </w:r>
      <w:r w:rsidRPr="00463F31">
        <w:rPr>
          <w:rFonts w:ascii="Candara" w:eastAsia="Century Gothic" w:hAnsi="Candara" w:cs="Segoe UI"/>
          <w:b/>
          <w:color w:val="000000"/>
          <w:sz w:val="18"/>
          <w:szCs w:val="16"/>
        </w:rPr>
        <w:t>_</w:t>
      </w:r>
      <w:r w:rsidR="000150FA" w:rsidRPr="00463F31">
        <w:rPr>
          <w:rFonts w:ascii="Candara" w:eastAsia="Century Gothic" w:hAnsi="Candara" w:cs="Segoe UI"/>
          <w:b/>
          <w:color w:val="000000"/>
          <w:sz w:val="18"/>
          <w:szCs w:val="16"/>
        </w:rPr>
        <w:t xml:space="preserve"> </w:t>
      </w:r>
      <w:r w:rsidRPr="00463F31">
        <w:rPr>
          <w:rFonts w:ascii="Candara" w:eastAsia="Century Gothic" w:hAnsi="Candara" w:cs="Segoe UI"/>
          <w:b/>
          <w:color w:val="000000"/>
          <w:sz w:val="18"/>
          <w:szCs w:val="16"/>
        </w:rPr>
        <w:t>_</w:t>
      </w:r>
      <w:r w:rsidRPr="00463F31">
        <w:rPr>
          <w:rFonts w:ascii="Candara" w:eastAsia="Century Gothic" w:hAnsi="Candara" w:cs="Segoe UI"/>
          <w:color w:val="000000"/>
          <w:sz w:val="18"/>
          <w:szCs w:val="16"/>
        </w:rPr>
        <w:t>’ symbol before the data member of that class.</w:t>
      </w:r>
    </w:p>
    <w:p w:rsidR="00717C15" w:rsidRP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b/>
          <w:color w:val="0070C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Examle: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__privateVariable = 20</w:t>
      </w:r>
    </w:p>
    <w:p w:rsidR="00717C15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color w:val="00000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>__abc = 30</w:t>
      </w:r>
    </w:p>
    <w:p w:rsidR="00717C15" w:rsidRPr="00463F31" w:rsidRDefault="00717C15" w:rsidP="00717C15">
      <w:pPr>
        <w:pStyle w:val="ListParagraph"/>
        <w:spacing w:after="0"/>
        <w:ind w:left="360"/>
        <w:rPr>
          <w:rFonts w:ascii="Candara" w:eastAsia="Century Gothic" w:hAnsi="Candara" w:cs="Segoe UI"/>
          <w:b/>
          <w:color w:val="0070C0"/>
          <w:sz w:val="18"/>
          <w:szCs w:val="16"/>
        </w:rPr>
      </w:pPr>
      <w:r>
        <w:rPr>
          <w:rFonts w:ascii="Candara" w:eastAsia="Century Gothic" w:hAnsi="Candara" w:cs="Segoe UI"/>
          <w:color w:val="000000"/>
          <w:sz w:val="18"/>
          <w:szCs w:val="16"/>
        </w:rPr>
        <w:t xml:space="preserve">__myVarible = 40 </w:t>
      </w:r>
    </w:p>
    <w:p w:rsidR="003F1017" w:rsidRDefault="003F1017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617164" w:rsidRDefault="00617164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>
        <w:rPr>
          <w:noProof/>
          <w:lang w:val="en-IN"/>
        </w:rPr>
        <w:drawing>
          <wp:inline distT="0" distB="0" distL="0" distR="0">
            <wp:extent cx="3200400" cy="944112"/>
            <wp:effectExtent l="0" t="0" r="0" b="8890"/>
            <wp:docPr id="3" name="Picture 3" descr="Python Programming Access Modifiers | by Bhar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gramming Access Modifiers | by Bharti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4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64" w:rsidRPr="00B544E1" w:rsidRDefault="00617164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Inheritance:</w:t>
      </w:r>
    </w:p>
    <w:p w:rsidR="000C169C" w:rsidRPr="00B544E1" w:rsidRDefault="003F1017" w:rsidP="00217D80">
      <w:pPr>
        <w:spacing w:after="0"/>
        <w:ind w:firstLine="36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</w:rPr>
        <w:t>The derived</w:t>
      </w:r>
      <w:r w:rsidR="00157C48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class(Child Class) inherits the properties of the Base class(Parent Class)</w:t>
      </w:r>
    </w:p>
    <w:p w:rsidR="000C169C" w:rsidRPr="00B544E1" w:rsidRDefault="00157C48" w:rsidP="00217D80">
      <w:pPr>
        <w:spacing w:after="0"/>
        <w:ind w:firstLine="36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</w:rPr>
        <w:lastRenderedPageBreak/>
        <w:t xml:space="preserve">In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the </w:t>
      </w:r>
      <w:r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Inheritance Derived class(Child Class) can access all the properties (Attributes and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</w:rPr>
        <w:t>Functions</w:t>
      </w:r>
      <w:r w:rsidRPr="00B544E1">
        <w:rPr>
          <w:rFonts w:ascii="Candara" w:eastAsia="Century Gothic" w:hAnsi="Candara" w:cs="Segoe UI"/>
          <w:color w:val="000000"/>
          <w:sz w:val="18"/>
          <w:szCs w:val="16"/>
        </w:rPr>
        <w:t>) of the Base class(Parent Class).</w:t>
      </w: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There are different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</w:rPr>
        <w:t>types</w:t>
      </w:r>
      <w:r w:rsidRPr="00B544E1">
        <w:rPr>
          <w:rFonts w:ascii="Candara" w:eastAsia="Century Gothic" w:hAnsi="Candara" w:cs="Segoe UI"/>
          <w:color w:val="000000"/>
          <w:sz w:val="18"/>
          <w:szCs w:val="16"/>
        </w:rPr>
        <w:t xml:space="preserve"> of Inheritance</w:t>
      </w:r>
    </w:p>
    <w:p w:rsidR="000C169C" w:rsidRPr="00B544E1" w:rsidRDefault="00157C48" w:rsidP="00217D80">
      <w:pPr>
        <w:numPr>
          <w:ilvl w:val="0"/>
          <w:numId w:val="9"/>
        </w:num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Single Inheritance</w:t>
      </w:r>
    </w:p>
    <w:p w:rsidR="000C169C" w:rsidRPr="00B544E1" w:rsidRDefault="00157C48" w:rsidP="00217D80">
      <w:pPr>
        <w:numPr>
          <w:ilvl w:val="0"/>
          <w:numId w:val="9"/>
        </w:num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Multiple Inheritance</w:t>
      </w:r>
    </w:p>
    <w:p w:rsidR="000C169C" w:rsidRPr="00B544E1" w:rsidRDefault="00157C48" w:rsidP="00217D80">
      <w:pPr>
        <w:numPr>
          <w:ilvl w:val="0"/>
          <w:numId w:val="9"/>
        </w:num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Multilevel Inheritance</w:t>
      </w:r>
    </w:p>
    <w:p w:rsidR="00B850D0" w:rsidRPr="00B544E1" w:rsidRDefault="00B850D0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</w:p>
    <w:tbl>
      <w:tblPr>
        <w:tblStyle w:val="Style23"/>
        <w:tblW w:w="31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2"/>
      </w:tblGrid>
      <w:tr w:rsidR="00B850D0" w:rsidRPr="00B544E1" w:rsidTr="00E935D5">
        <w:trPr>
          <w:trHeight w:val="260"/>
        </w:trPr>
        <w:tc>
          <w:tcPr>
            <w:tcW w:w="3132" w:type="dxa"/>
          </w:tcPr>
          <w:p w:rsidR="00B850D0" w:rsidRPr="00B544E1" w:rsidRDefault="00B850D0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Base class(Parent Class)</w:t>
            </w:r>
          </w:p>
        </w:tc>
      </w:tr>
      <w:tr w:rsidR="00B850D0" w:rsidRPr="00B544E1" w:rsidTr="00E935D5">
        <w:trPr>
          <w:trHeight w:val="245"/>
        </w:trPr>
        <w:tc>
          <w:tcPr>
            <w:tcW w:w="3132" w:type="dxa"/>
          </w:tcPr>
          <w:p w:rsidR="00B850D0" w:rsidRPr="00B544E1" w:rsidRDefault="00B850D0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Attributes</w:t>
            </w:r>
          </w:p>
        </w:tc>
      </w:tr>
      <w:tr w:rsidR="00B850D0" w:rsidRPr="00B544E1" w:rsidTr="00E935D5">
        <w:trPr>
          <w:trHeight w:val="260"/>
        </w:trPr>
        <w:tc>
          <w:tcPr>
            <w:tcW w:w="3132" w:type="dxa"/>
          </w:tcPr>
          <w:p w:rsidR="00B850D0" w:rsidRPr="00B544E1" w:rsidRDefault="00B850D0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Function</w:t>
            </w:r>
          </w:p>
        </w:tc>
      </w:tr>
    </w:tbl>
    <w:p w:rsidR="00B850D0" w:rsidRPr="00B544E1" w:rsidRDefault="00B850D0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</w:p>
    <w:tbl>
      <w:tblPr>
        <w:tblStyle w:val="Style22"/>
        <w:tblW w:w="31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2"/>
      </w:tblGrid>
      <w:tr w:rsidR="000C169C" w:rsidRPr="00B544E1">
        <w:trPr>
          <w:trHeight w:val="260"/>
        </w:trPr>
        <w:tc>
          <w:tcPr>
            <w:tcW w:w="3132" w:type="dxa"/>
          </w:tcPr>
          <w:p w:rsidR="000C169C" w:rsidRPr="00B544E1" w:rsidRDefault="00157C48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Derived class(Child Class)</w:t>
            </w:r>
          </w:p>
        </w:tc>
      </w:tr>
      <w:tr w:rsidR="000C169C" w:rsidRPr="00B544E1">
        <w:trPr>
          <w:trHeight w:val="245"/>
        </w:trPr>
        <w:tc>
          <w:tcPr>
            <w:tcW w:w="3132" w:type="dxa"/>
          </w:tcPr>
          <w:p w:rsidR="000C169C" w:rsidRPr="00B544E1" w:rsidRDefault="00157C48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Attributes</w:t>
            </w:r>
          </w:p>
        </w:tc>
      </w:tr>
      <w:tr w:rsidR="000C169C" w:rsidRPr="00B544E1">
        <w:trPr>
          <w:trHeight w:val="260"/>
        </w:trPr>
        <w:tc>
          <w:tcPr>
            <w:tcW w:w="3132" w:type="dxa"/>
          </w:tcPr>
          <w:p w:rsidR="000C169C" w:rsidRPr="00B544E1" w:rsidRDefault="00157C48" w:rsidP="00217D80">
            <w:pPr>
              <w:spacing w:after="0" w:line="240" w:lineRule="auto"/>
              <w:rPr>
                <w:rFonts w:ascii="Candara" w:eastAsia="Century Gothic" w:hAnsi="Candara" w:cs="Segoe UI"/>
                <w:sz w:val="18"/>
                <w:szCs w:val="16"/>
              </w:rPr>
            </w:pPr>
            <w:r w:rsidRPr="00B544E1">
              <w:rPr>
                <w:rFonts w:ascii="Candara" w:eastAsia="Century Gothic" w:hAnsi="Candara" w:cs="Segoe UI"/>
                <w:sz w:val="18"/>
                <w:szCs w:val="16"/>
              </w:rPr>
              <w:t>Function</w:t>
            </w:r>
          </w:p>
        </w:tc>
      </w:tr>
    </w:tbl>
    <w:p w:rsidR="000C169C" w:rsidRPr="00B544E1" w:rsidRDefault="000C169C" w:rsidP="00217D80">
      <w:pPr>
        <w:spacing w:after="0"/>
        <w:rPr>
          <w:rFonts w:ascii="Candara" w:eastAsia="Century Gothic" w:hAnsi="Candara" w:cs="Segoe UI"/>
          <w:sz w:val="18"/>
          <w:szCs w:val="16"/>
        </w:rPr>
      </w:pPr>
    </w:p>
    <w:p w:rsidR="000B0AE9" w:rsidRDefault="000B0AE9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</w:p>
    <w:p w:rsidR="000C169C" w:rsidRPr="00B544E1" w:rsidRDefault="000B0AE9" w:rsidP="00217D80">
      <w:pPr>
        <w:spacing w:after="0"/>
        <w:rPr>
          <w:rFonts w:ascii="Candara" w:eastAsia="Century Gothic" w:hAnsi="Candara" w:cs="Segoe UI"/>
          <w:b/>
          <w:color w:val="0070C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Poly morphism</w:t>
      </w:r>
      <w:r w:rsidR="00157C48" w:rsidRPr="00B544E1">
        <w:rPr>
          <w:rFonts w:ascii="Candara" w:eastAsia="Century Gothic" w:hAnsi="Candara" w:cs="Segoe UI"/>
          <w:b/>
          <w:color w:val="0070C0"/>
          <w:sz w:val="18"/>
          <w:szCs w:val="16"/>
        </w:rPr>
        <w:t>:</w:t>
      </w:r>
    </w:p>
    <w:p w:rsidR="001E7FA9" w:rsidRDefault="009243D2" w:rsidP="00217D80">
      <w:pPr>
        <w:spacing w:after="0"/>
        <w:rPr>
          <w:rFonts w:ascii="Candara" w:eastAsia="Century Gothic" w:hAnsi="Candara" w:cs="Segoe UI"/>
          <w:color w:val="000000" w:themeColor="text1"/>
          <w:sz w:val="18"/>
          <w:szCs w:val="16"/>
        </w:rPr>
      </w:pPr>
      <w:r w:rsidRPr="009243D2">
        <w:rPr>
          <w:rFonts w:ascii="Candara" w:eastAsia="Century Gothic" w:hAnsi="Candara" w:cs="Segoe UI"/>
          <w:color w:val="000000" w:themeColor="text1"/>
          <w:sz w:val="18"/>
          <w:szCs w:val="16"/>
        </w:rPr>
        <w:t xml:space="preserve">Polymorphism means </w:t>
      </w:r>
      <w:r>
        <w:rPr>
          <w:rFonts w:ascii="Candara" w:eastAsia="Century Gothic" w:hAnsi="Candara" w:cs="Segoe UI"/>
          <w:color w:val="000000" w:themeColor="text1"/>
          <w:sz w:val="18"/>
          <w:szCs w:val="16"/>
        </w:rPr>
        <w:t>creating multiple forms,</w:t>
      </w:r>
      <w:r w:rsidR="002E1568">
        <w:rPr>
          <w:rFonts w:ascii="Candara" w:eastAsia="Century Gothic" w:hAnsi="Candara" w:cs="Segoe UI"/>
          <w:color w:val="000000" w:themeColor="text1"/>
          <w:sz w:val="18"/>
          <w:szCs w:val="16"/>
        </w:rPr>
        <w:t xml:space="preserve"> either by passing multiple argument in a method or use of same method but with different datatype, arguments or operation</w:t>
      </w:r>
      <w:r w:rsidR="001E7FA9">
        <w:rPr>
          <w:rFonts w:ascii="Candara" w:eastAsia="Century Gothic" w:hAnsi="Candara" w:cs="Segoe UI"/>
          <w:color w:val="000000" w:themeColor="text1"/>
          <w:sz w:val="18"/>
          <w:szCs w:val="16"/>
        </w:rPr>
        <w:t>.</w:t>
      </w:r>
    </w:p>
    <w:p w:rsidR="009243D2" w:rsidRPr="00B544E1" w:rsidRDefault="001E7FA9" w:rsidP="00217D80">
      <w:pPr>
        <w:spacing w:after="0"/>
        <w:rPr>
          <w:rFonts w:ascii="Candara" w:eastAsia="Century Gothic" w:hAnsi="Candara" w:cs="Segoe UI"/>
          <w:color w:val="000000" w:themeColor="text1"/>
          <w:sz w:val="18"/>
          <w:szCs w:val="16"/>
        </w:rPr>
      </w:pPr>
      <w:r>
        <w:rPr>
          <w:rFonts w:ascii="Candara" w:eastAsia="Century Gothic" w:hAnsi="Candara" w:cs="Segoe UI"/>
          <w:color w:val="000000" w:themeColor="text1"/>
          <w:sz w:val="18"/>
          <w:szCs w:val="16"/>
        </w:rPr>
        <w:t>T</w:t>
      </w:r>
      <w:r w:rsidR="009243D2">
        <w:rPr>
          <w:rFonts w:ascii="Candara" w:eastAsia="Century Gothic" w:hAnsi="Candara" w:cs="Segoe UI"/>
          <w:color w:val="000000" w:themeColor="text1"/>
          <w:sz w:val="18"/>
          <w:szCs w:val="16"/>
        </w:rPr>
        <w:t xml:space="preserve">here are two </w:t>
      </w:r>
      <w:r w:rsidR="002E1568">
        <w:rPr>
          <w:rFonts w:ascii="Candara" w:eastAsia="Century Gothic" w:hAnsi="Candara" w:cs="Segoe UI"/>
          <w:color w:val="000000" w:themeColor="text1"/>
          <w:sz w:val="18"/>
          <w:szCs w:val="16"/>
        </w:rPr>
        <w:t>polymorphisms</w:t>
      </w:r>
      <w:r w:rsidR="009243D2">
        <w:rPr>
          <w:rFonts w:ascii="Candara" w:eastAsia="Century Gothic" w:hAnsi="Candara" w:cs="Segoe UI"/>
          <w:color w:val="000000" w:themeColor="text1"/>
          <w:sz w:val="18"/>
          <w:szCs w:val="16"/>
        </w:rPr>
        <w:t>.</w:t>
      </w:r>
    </w:p>
    <w:p w:rsidR="0026443C" w:rsidRPr="00B544E1" w:rsidRDefault="004D0F65" w:rsidP="00217D80">
      <w:pPr>
        <w:pStyle w:val="ListParagraph"/>
        <w:numPr>
          <w:ilvl w:val="0"/>
          <w:numId w:val="14"/>
        </w:numPr>
        <w:spacing w:after="0"/>
        <w:rPr>
          <w:rFonts w:ascii="Candara" w:eastAsia="Century Gothic" w:hAnsi="Candara" w:cs="Segoe UI"/>
          <w:color w:val="000000" w:themeColor="text1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 w:themeColor="text1"/>
          <w:sz w:val="18"/>
          <w:szCs w:val="16"/>
        </w:rPr>
        <w:t>M</w:t>
      </w:r>
      <w:r w:rsidR="0026443C" w:rsidRPr="00B544E1">
        <w:rPr>
          <w:rFonts w:ascii="Candara" w:eastAsia="Century Gothic" w:hAnsi="Candara" w:cs="Segoe UI"/>
          <w:color w:val="000000" w:themeColor="text1"/>
          <w:sz w:val="18"/>
          <w:szCs w:val="16"/>
        </w:rPr>
        <w:t xml:space="preserve">ethod overloading, </w:t>
      </w:r>
    </w:p>
    <w:p w:rsidR="0026443C" w:rsidRPr="00B544E1" w:rsidRDefault="004D0F65" w:rsidP="00217D80">
      <w:pPr>
        <w:pStyle w:val="ListParagraph"/>
        <w:numPr>
          <w:ilvl w:val="0"/>
          <w:numId w:val="14"/>
        </w:num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color w:val="000000" w:themeColor="text1"/>
          <w:sz w:val="18"/>
          <w:szCs w:val="16"/>
        </w:rPr>
        <w:t>M</w:t>
      </w:r>
      <w:r w:rsidR="008E0B94" w:rsidRPr="00B544E1">
        <w:rPr>
          <w:rFonts w:ascii="Candara" w:eastAsia="Century Gothic" w:hAnsi="Candara" w:cs="Segoe UI"/>
          <w:color w:val="000000" w:themeColor="text1"/>
          <w:sz w:val="18"/>
          <w:szCs w:val="16"/>
        </w:rPr>
        <w:t>ethod overriding,</w:t>
      </w: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bCs/>
          <w:color w:val="000000"/>
          <w:sz w:val="18"/>
          <w:szCs w:val="16"/>
        </w:rPr>
        <w:t>Method Overloading</w:t>
      </w:r>
    </w:p>
    <w:p w:rsidR="000C169C" w:rsidRPr="00B544E1" w:rsidRDefault="00157C48" w:rsidP="00217D80">
      <w:pPr>
        <w:spacing w:after="0"/>
        <w:ind w:firstLine="72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If a method is written in such a way that it can perform more </w:t>
      </w:r>
      <w:r w:rsidR="001B5A07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than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 one task, it is called method overloading. We can achieve method overloading by writing</w:t>
      </w:r>
      <w:r w:rsidR="001B5A07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 the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same method with several parameters.</w:t>
      </w:r>
    </w:p>
    <w:p w:rsidR="00D5431A" w:rsidRPr="00B544E1" w:rsidRDefault="00D5431A" w:rsidP="00217D80">
      <w:pPr>
        <w:spacing w:after="0"/>
        <w:ind w:firstLine="72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</w:p>
    <w:p w:rsidR="00D01F33" w:rsidRPr="00B544E1" w:rsidRDefault="00D01F33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</w:p>
    <w:p w:rsidR="00D5431A" w:rsidRPr="00B544E1" w:rsidRDefault="00D5431A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hAnsi="Candara" w:cs="Segoe UI"/>
          <w:noProof/>
          <w:sz w:val="18"/>
          <w:szCs w:val="16"/>
          <w:lang w:val="en-IN"/>
        </w:rPr>
        <w:drawing>
          <wp:inline distT="0" distB="0" distL="114300" distR="114300" wp14:anchorId="27108189" wp14:editId="3F462522">
            <wp:extent cx="3308350" cy="2193958"/>
            <wp:effectExtent l="19050" t="19050" r="254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627" cy="221204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169C" w:rsidRPr="00B544E1" w:rsidRDefault="000C169C" w:rsidP="00217D80">
      <w:pPr>
        <w:spacing w:after="0"/>
        <w:ind w:left="720" w:firstLine="72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</w:p>
    <w:p w:rsidR="000C169C" w:rsidRPr="00B544E1" w:rsidRDefault="00157C48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Method Overriding</w:t>
      </w:r>
      <w:r w:rsidRPr="00B544E1"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  <w:t>:</w:t>
      </w:r>
    </w:p>
    <w:p w:rsidR="000C169C" w:rsidRPr="00B544E1" w:rsidRDefault="00157C48" w:rsidP="00217D80">
      <w:pPr>
        <w:spacing w:after="0"/>
        <w:ind w:firstLine="72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In inheritance, if we write </w:t>
      </w:r>
      <w:r w:rsidR="00011FBA" w:rsidRPr="00B544E1"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  <w:t>the</w:t>
      </w:r>
      <w:r w:rsidR="00011FBA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 </w:t>
      </w:r>
      <w:r w:rsidRPr="00B544E1">
        <w:rPr>
          <w:rFonts w:ascii="Candara" w:eastAsia="Century Gothic" w:hAnsi="Candara" w:cs="Segoe UI"/>
          <w:b/>
          <w:bCs/>
          <w:color w:val="000000"/>
          <w:sz w:val="18"/>
          <w:szCs w:val="16"/>
          <w:lang w:val="en-IN"/>
        </w:rPr>
        <w:t xml:space="preserve">same method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in both classes, I.e. parent class as well as child class then the parent class method is not available in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the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child class. In this case child class method replaces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the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parent class Method. Method overriding is used when </w:t>
      </w:r>
      <w:r w:rsidR="00E749E8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the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programmer wants to modify the existing </w:t>
      </w:r>
      <w:r w:rsidR="00BC6DF3"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behaviour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 xml:space="preserve"> of a method.</w:t>
      </w:r>
    </w:p>
    <w:p w:rsidR="004E6B46" w:rsidRPr="00B544E1" w:rsidRDefault="004E6B46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</w:pPr>
      <w:r w:rsidRPr="00B544E1">
        <w:rPr>
          <w:rFonts w:ascii="Candara" w:eastAsia="Century Gothic" w:hAnsi="Candara" w:cs="Segoe UI"/>
          <w:b/>
          <w:color w:val="000000"/>
          <w:sz w:val="18"/>
          <w:szCs w:val="16"/>
        </w:rPr>
        <w:t>Method Overriding</w:t>
      </w:r>
      <w:r w:rsidRPr="00B544E1"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  <w:t>:</w:t>
      </w:r>
    </w:p>
    <w:p w:rsidR="000C169C" w:rsidRPr="00B544E1" w:rsidRDefault="004E6B46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hAnsi="Candara" w:cs="Segoe UI"/>
          <w:noProof/>
          <w:sz w:val="18"/>
          <w:szCs w:val="16"/>
          <w:lang w:val="en-IN"/>
        </w:rPr>
        <w:lastRenderedPageBreak/>
        <w:drawing>
          <wp:inline distT="0" distB="0" distL="114300" distR="114300" wp14:anchorId="00F46659" wp14:editId="3B071E1A">
            <wp:extent cx="2987040" cy="1821180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427" cy="185555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5DFD" w:rsidRDefault="00995DFD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</w:p>
    <w:p w:rsidR="00D71BA7" w:rsidRDefault="00D71BA7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</w:rPr>
      </w:pPr>
    </w:p>
    <w:p w:rsidR="004E6B46" w:rsidRDefault="004E6B46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</w:pPr>
      <w:r w:rsidRPr="000B0AE9">
        <w:rPr>
          <w:rFonts w:ascii="Candara" w:eastAsia="Century Gothic" w:hAnsi="Candara" w:cs="Segoe UI"/>
          <w:b/>
          <w:color w:val="000000"/>
          <w:sz w:val="18"/>
          <w:szCs w:val="16"/>
        </w:rPr>
        <w:t>Method Overriding</w:t>
      </w:r>
      <w:r w:rsidRPr="000B0AE9"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  <w:t xml:space="preserve"> with super keyword:</w:t>
      </w:r>
    </w:p>
    <w:p w:rsidR="00D71BA7" w:rsidRPr="00B544E1" w:rsidRDefault="00D71BA7" w:rsidP="00217D80">
      <w:pPr>
        <w:spacing w:after="0"/>
        <w:ind w:firstLine="72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However, if a programmer still wants to use the Parent class method then, the same can be achieved by using the “</w:t>
      </w:r>
      <w:r w:rsidRPr="00B544E1">
        <w:rPr>
          <w:rFonts w:ascii="Candara" w:eastAsia="Century Gothic" w:hAnsi="Candara" w:cs="Segoe UI"/>
          <w:b/>
          <w:bCs/>
          <w:color w:val="000000"/>
          <w:sz w:val="18"/>
          <w:szCs w:val="16"/>
          <w:lang w:val="en-IN"/>
        </w:rPr>
        <w:t xml:space="preserve">super” keyword. </w:t>
      </w:r>
      <w:r w:rsidRPr="00B544E1">
        <w:rPr>
          <w:rFonts w:ascii="Candara" w:eastAsia="Century Gothic" w:hAnsi="Candara" w:cs="Segoe UI"/>
          <w:color w:val="000000"/>
          <w:sz w:val="18"/>
          <w:szCs w:val="16"/>
          <w:lang w:val="en-IN"/>
        </w:rPr>
        <w:t>As shown in example two.</w:t>
      </w:r>
    </w:p>
    <w:p w:rsidR="00D71BA7" w:rsidRPr="000B0AE9" w:rsidRDefault="00D71BA7" w:rsidP="00217D80">
      <w:pPr>
        <w:spacing w:after="0"/>
        <w:rPr>
          <w:rFonts w:ascii="Candara" w:eastAsia="Century Gothic" w:hAnsi="Candara" w:cs="Segoe UI"/>
          <w:b/>
          <w:color w:val="000000"/>
          <w:sz w:val="18"/>
          <w:szCs w:val="16"/>
          <w:lang w:val="en-IN"/>
        </w:rPr>
      </w:pPr>
    </w:p>
    <w:p w:rsidR="00AA3949" w:rsidRPr="00B544E1" w:rsidRDefault="004E6B46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  <w:r w:rsidRPr="00B544E1">
        <w:rPr>
          <w:rFonts w:ascii="Candara" w:hAnsi="Candara" w:cs="Segoe UI"/>
          <w:noProof/>
          <w:sz w:val="18"/>
          <w:szCs w:val="16"/>
          <w:lang w:val="en-IN"/>
        </w:rPr>
        <w:drawing>
          <wp:inline distT="0" distB="0" distL="114300" distR="114300" wp14:anchorId="56A0BC9D" wp14:editId="6F70A441">
            <wp:extent cx="3397250" cy="202565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308" cy="206801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A3949" w:rsidRPr="00B544E1" w:rsidRDefault="00AA3949" w:rsidP="00217D80">
      <w:pPr>
        <w:spacing w:after="0"/>
        <w:rPr>
          <w:rFonts w:ascii="Candara" w:eastAsia="Century Gothic" w:hAnsi="Candara" w:cs="Segoe UI"/>
          <w:color w:val="000000"/>
          <w:sz w:val="18"/>
          <w:szCs w:val="16"/>
          <w:lang w:val="en-IN"/>
        </w:rPr>
      </w:pPr>
    </w:p>
    <w:p w:rsidR="000C169C" w:rsidRPr="00B544E1" w:rsidRDefault="000C169C" w:rsidP="00217D80">
      <w:pPr>
        <w:spacing w:after="0"/>
        <w:rPr>
          <w:rFonts w:ascii="Candara" w:eastAsia="Century Gothic" w:hAnsi="Candara" w:cs="Segoe UI"/>
          <w:sz w:val="18"/>
          <w:szCs w:val="16"/>
        </w:rPr>
      </w:pPr>
    </w:p>
    <w:p w:rsidR="000C169C" w:rsidRPr="00B544E1" w:rsidRDefault="000C169C" w:rsidP="00217D80">
      <w:pPr>
        <w:spacing w:after="0"/>
        <w:rPr>
          <w:rFonts w:ascii="Candara" w:eastAsia="Century Gothic" w:hAnsi="Candara" w:cs="Segoe UI"/>
          <w:sz w:val="18"/>
          <w:szCs w:val="16"/>
        </w:rPr>
      </w:pPr>
    </w:p>
    <w:sectPr w:rsidR="000C169C" w:rsidRPr="00B544E1" w:rsidSect="00374193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14" w:rsidRDefault="00C57814">
      <w:pPr>
        <w:spacing w:line="240" w:lineRule="auto"/>
      </w:pPr>
      <w:r>
        <w:separator/>
      </w:r>
    </w:p>
  </w:endnote>
  <w:endnote w:type="continuationSeparator" w:id="0">
    <w:p w:rsidR="00C57814" w:rsidRDefault="00C57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14" w:rsidRDefault="00C57814">
      <w:pPr>
        <w:spacing w:after="0"/>
      </w:pPr>
      <w:r>
        <w:separator/>
      </w:r>
    </w:p>
  </w:footnote>
  <w:footnote w:type="continuationSeparator" w:id="0">
    <w:p w:rsidR="00C57814" w:rsidRDefault="00C578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B291AC"/>
    <w:multiLevelType w:val="singleLevel"/>
    <w:tmpl w:val="05B291AC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155C1034"/>
    <w:multiLevelType w:val="hybridMultilevel"/>
    <w:tmpl w:val="B38C9C96"/>
    <w:lvl w:ilvl="0" w:tplc="DC844EC0">
      <w:numFmt w:val="bullet"/>
      <w:lvlText w:val="-"/>
      <w:lvlJc w:val="left"/>
      <w:pPr>
        <w:ind w:left="360" w:hanging="360"/>
      </w:pPr>
      <w:rPr>
        <w:rFonts w:ascii="Segoe UI" w:eastAsia="Century Gothic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715BF1"/>
    <w:multiLevelType w:val="hybridMultilevel"/>
    <w:tmpl w:val="E3EEB488"/>
    <w:lvl w:ilvl="0" w:tplc="F20C3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B7A33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C40C1"/>
    <w:multiLevelType w:val="hybridMultilevel"/>
    <w:tmpl w:val="A164EE4E"/>
    <w:lvl w:ilvl="0" w:tplc="322062A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3080"/>
    <w:multiLevelType w:val="singleLevel"/>
    <w:tmpl w:val="6F7F3080"/>
    <w:lvl w:ilvl="0">
      <w:start w:val="1"/>
      <w:numFmt w:val="lowerLetter"/>
      <w:suff w:val="space"/>
      <w:lvlText w:val="%1."/>
      <w:lvlJc w:val="left"/>
    </w:lvl>
  </w:abstractNum>
  <w:abstractNum w:abstractNumId="14" w15:restartNumberingAfterBreak="0">
    <w:nsid w:val="72183CF9"/>
    <w:multiLevelType w:val="multilevel"/>
    <w:tmpl w:val="72183CF9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4"/>
  </w:num>
  <w:num w:numId="10">
    <w:abstractNumId w:val="4"/>
  </w:num>
  <w:num w:numId="11">
    <w:abstractNumId w:val="13"/>
  </w:num>
  <w:num w:numId="12">
    <w:abstractNumId w:val="7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C"/>
    <w:rsid w:val="00011FBA"/>
    <w:rsid w:val="000150FA"/>
    <w:rsid w:val="00026636"/>
    <w:rsid w:val="000B0AE9"/>
    <w:rsid w:val="000C169C"/>
    <w:rsid w:val="000D3CDE"/>
    <w:rsid w:val="000E103E"/>
    <w:rsid w:val="001147FB"/>
    <w:rsid w:val="001225D8"/>
    <w:rsid w:val="00147AFC"/>
    <w:rsid w:val="00157C48"/>
    <w:rsid w:val="00182A41"/>
    <w:rsid w:val="0019563F"/>
    <w:rsid w:val="001A4ABB"/>
    <w:rsid w:val="001B4E1E"/>
    <w:rsid w:val="001B5A07"/>
    <w:rsid w:val="001B6800"/>
    <w:rsid w:val="001C458D"/>
    <w:rsid w:val="001E7FA9"/>
    <w:rsid w:val="00217D80"/>
    <w:rsid w:val="00262774"/>
    <w:rsid w:val="0026443C"/>
    <w:rsid w:val="00273328"/>
    <w:rsid w:val="00276DDB"/>
    <w:rsid w:val="00281521"/>
    <w:rsid w:val="002C668B"/>
    <w:rsid w:val="002C6ACC"/>
    <w:rsid w:val="002E1568"/>
    <w:rsid w:val="002F5E56"/>
    <w:rsid w:val="00304073"/>
    <w:rsid w:val="003072EE"/>
    <w:rsid w:val="00363FC6"/>
    <w:rsid w:val="00374193"/>
    <w:rsid w:val="003A4664"/>
    <w:rsid w:val="003C26F8"/>
    <w:rsid w:val="003F1017"/>
    <w:rsid w:val="003F2B48"/>
    <w:rsid w:val="004123C4"/>
    <w:rsid w:val="00414330"/>
    <w:rsid w:val="004212CE"/>
    <w:rsid w:val="00432CCB"/>
    <w:rsid w:val="0045198E"/>
    <w:rsid w:val="00463F31"/>
    <w:rsid w:val="00465C80"/>
    <w:rsid w:val="00471E6B"/>
    <w:rsid w:val="00480E6B"/>
    <w:rsid w:val="004A40D2"/>
    <w:rsid w:val="004D0F65"/>
    <w:rsid w:val="004E6B46"/>
    <w:rsid w:val="005355D0"/>
    <w:rsid w:val="005418EC"/>
    <w:rsid w:val="00565725"/>
    <w:rsid w:val="005778F3"/>
    <w:rsid w:val="005C20BD"/>
    <w:rsid w:val="005E6675"/>
    <w:rsid w:val="00617164"/>
    <w:rsid w:val="00617635"/>
    <w:rsid w:val="00635C59"/>
    <w:rsid w:val="00635D41"/>
    <w:rsid w:val="0065488E"/>
    <w:rsid w:val="006F04C5"/>
    <w:rsid w:val="00717C15"/>
    <w:rsid w:val="007316A9"/>
    <w:rsid w:val="00747519"/>
    <w:rsid w:val="00757ECA"/>
    <w:rsid w:val="007904FB"/>
    <w:rsid w:val="007C34A3"/>
    <w:rsid w:val="007C5651"/>
    <w:rsid w:val="007D6616"/>
    <w:rsid w:val="007F1292"/>
    <w:rsid w:val="007F1A93"/>
    <w:rsid w:val="00806BD5"/>
    <w:rsid w:val="00824AEA"/>
    <w:rsid w:val="00825E0C"/>
    <w:rsid w:val="008363D0"/>
    <w:rsid w:val="008A53BB"/>
    <w:rsid w:val="008B520F"/>
    <w:rsid w:val="008E0B94"/>
    <w:rsid w:val="008E1493"/>
    <w:rsid w:val="00922AA4"/>
    <w:rsid w:val="009243D2"/>
    <w:rsid w:val="00955207"/>
    <w:rsid w:val="009712F6"/>
    <w:rsid w:val="009934AA"/>
    <w:rsid w:val="00995DFD"/>
    <w:rsid w:val="009D216B"/>
    <w:rsid w:val="009D7D86"/>
    <w:rsid w:val="009E38A3"/>
    <w:rsid w:val="00A0248E"/>
    <w:rsid w:val="00A0722C"/>
    <w:rsid w:val="00A43C16"/>
    <w:rsid w:val="00A47FCF"/>
    <w:rsid w:val="00A531D5"/>
    <w:rsid w:val="00A64D97"/>
    <w:rsid w:val="00A726C6"/>
    <w:rsid w:val="00A85C9A"/>
    <w:rsid w:val="00AA3949"/>
    <w:rsid w:val="00AA5E25"/>
    <w:rsid w:val="00AA623F"/>
    <w:rsid w:val="00AB037B"/>
    <w:rsid w:val="00AF106C"/>
    <w:rsid w:val="00B1283F"/>
    <w:rsid w:val="00B16351"/>
    <w:rsid w:val="00B53077"/>
    <w:rsid w:val="00B544E1"/>
    <w:rsid w:val="00B57A3F"/>
    <w:rsid w:val="00B62F9C"/>
    <w:rsid w:val="00B850D0"/>
    <w:rsid w:val="00BB7AB7"/>
    <w:rsid w:val="00BC6DF3"/>
    <w:rsid w:val="00BD3952"/>
    <w:rsid w:val="00BE4046"/>
    <w:rsid w:val="00C406AC"/>
    <w:rsid w:val="00C52693"/>
    <w:rsid w:val="00C57814"/>
    <w:rsid w:val="00C82A5A"/>
    <w:rsid w:val="00C953AB"/>
    <w:rsid w:val="00CA70E4"/>
    <w:rsid w:val="00CB3C4D"/>
    <w:rsid w:val="00CB4821"/>
    <w:rsid w:val="00CC6A53"/>
    <w:rsid w:val="00CE4155"/>
    <w:rsid w:val="00CF71FB"/>
    <w:rsid w:val="00D01F33"/>
    <w:rsid w:val="00D1459B"/>
    <w:rsid w:val="00D2604A"/>
    <w:rsid w:val="00D42A66"/>
    <w:rsid w:val="00D5431A"/>
    <w:rsid w:val="00D71BA7"/>
    <w:rsid w:val="00D91E14"/>
    <w:rsid w:val="00E24419"/>
    <w:rsid w:val="00E36F01"/>
    <w:rsid w:val="00E458B8"/>
    <w:rsid w:val="00E7402C"/>
    <w:rsid w:val="00E749E8"/>
    <w:rsid w:val="00E8132D"/>
    <w:rsid w:val="00E96B9A"/>
    <w:rsid w:val="00EA5184"/>
    <w:rsid w:val="00EB10A4"/>
    <w:rsid w:val="00EC283E"/>
    <w:rsid w:val="00EE76A1"/>
    <w:rsid w:val="00EF67D9"/>
    <w:rsid w:val="00F31D8A"/>
    <w:rsid w:val="00F57D59"/>
    <w:rsid w:val="00F73101"/>
    <w:rsid w:val="00F92C97"/>
    <w:rsid w:val="00F93FF9"/>
    <w:rsid w:val="00F97E41"/>
    <w:rsid w:val="00FB73E2"/>
    <w:rsid w:val="05CE18B1"/>
    <w:rsid w:val="0E98392B"/>
    <w:rsid w:val="14EF169C"/>
    <w:rsid w:val="179072F2"/>
    <w:rsid w:val="17F057AF"/>
    <w:rsid w:val="19B97540"/>
    <w:rsid w:val="217F208D"/>
    <w:rsid w:val="2A022FE2"/>
    <w:rsid w:val="506B59FA"/>
    <w:rsid w:val="770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25593"/>
  <w15:docId w15:val="{4DD056AC-AF3E-461A-8E31-5B95AF4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1"/>
    <w:qFormat/>
    <w:tblPr>
      <w:tblCellMar>
        <w:left w:w="108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0D3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1553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78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9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6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00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9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9Stz2WWt0rS1xeiiVs66JHutrg==">AMUW2mXzY4SmdkvVnewuGFoRP5zsUCWFkYD0yikgbYzHkXxiTTX5OTucHStmOTGfR+irD9cxEJM4g48f7uqXYXD0+BDzo8FLiXR9GTZa6diwil8G7fM85oDoLc4l0/TYJpY/432Gi3cb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01B83B-AB27-4B24-9D99-CE6DA32A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SHIVRAJ SHINDE</cp:lastModifiedBy>
  <cp:revision>152</cp:revision>
  <dcterms:created xsi:type="dcterms:W3CDTF">2020-10-10T10:13:00Z</dcterms:created>
  <dcterms:modified xsi:type="dcterms:W3CDTF">2024-06-02T06:30:00Z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65CD2C5628CC40929919C1EA86B3D3B9</vt:lpwstr>
  </property>
  <property fmtid="{D5CDD505-2E9C-101B-9397-08002B2CF9AE}" pid="4" name="GrammarlyDocumentId">
    <vt:lpwstr>2ce0ff66ec24c8186312ff4a8900d4430abea2785a72b4d5a6c8f60b0720c596</vt:lpwstr>
  </property>
</Properties>
</file>