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Report - GenAI Lab 4</w:t>
      </w:r>
    </w:p>
    <w:p/>
    <w:p>
      <w:r/>
      <w:r>
        <w:rPr>
          <w:b/>
        </w:rPr>
        <w:t>Name:</w:t>
      </w:r>
      <w:r>
        <w:t xml:space="preserve"> Shlok Khairnar</w:t>
      </w:r>
    </w:p>
    <w:p>
      <w:r/>
      <w:r>
        <w:rPr>
          <w:b/>
        </w:rPr>
        <w:t>PRN:</w:t>
      </w:r>
      <w:r>
        <w:t xml:space="preserve"> 22311747</w:t>
      </w:r>
    </w:p>
    <w:p>
      <w:r/>
      <w:r>
        <w:rPr>
          <w:b/>
        </w:rPr>
        <w:t>Roll No:</w:t>
      </w:r>
      <w:r>
        <w:t xml:space="preserve"> 382061</w:t>
      </w:r>
    </w:p>
    <w:p/>
    <w:p>
      <w:pPr>
        <w:pStyle w:val="Heading2"/>
      </w:pPr>
      <w:r>
        <w:t>Problem Statement</w:t>
      </w:r>
    </w:p>
    <w:p>
      <w:r>
        <w:t xml:space="preserve">The objective of this assignment is to create a domain-specific conversational agent (a </w:t>
      </w:r>
      <w:r>
        <w:rPr>
          <w:b/>
        </w:rPr>
        <w:t>Hospital Receptionist</w:t>
      </w:r>
      <w:r>
        <w:t xml:space="preserve">) using </w:t>
      </w:r>
      <w:r>
        <w:rPr>
          <w:b/>
        </w:rPr>
        <w:t>System Prompting</w:t>
      </w:r>
      <w:r>
        <w:t xml:space="preserve"> to define the model's role, tone, and behavior constraints.</w:t>
      </w:r>
    </w:p>
    <w:p/>
    <w:p>
      <w:pPr>
        <w:pStyle w:val="Heading2"/>
      </w:pPr>
      <w:r>
        <w:t>Approach and Code Explanation</w:t>
      </w:r>
    </w:p>
    <w:p>
      <w:r>
        <w:t>I implemented this agent using the Clarifai API with a focus on role-based interaction. The key steps were:</w:t>
      </w:r>
    </w:p>
    <w:p/>
    <w:p>
      <w:r>
        <w:t xml:space="preserve">1.  </w:t>
      </w:r>
      <w:r>
        <w:rPr>
          <w:b/>
        </w:rPr>
        <w:t>System Prompt Definition:</w:t>
      </w:r>
      <w:r>
        <w:t xml:space="preserve"> Defining a high-level instruction set for the model. For example: "You are a professional and helpful hospital receptionist. Your goal is to guide patients to the correct department and provide information about hospital services."</w:t>
      </w:r>
    </w:p>
    <w:p>
      <w:r>
        <w:t xml:space="preserve">2.  </w:t>
      </w:r>
      <w:r>
        <w:rPr>
          <w:b/>
        </w:rPr>
        <w:t>User Interaction:</w:t>
      </w:r>
      <w:r>
        <w:t xml:space="preserve"> Allowing the user to input queries (e.g., "I have a severe headache", "Where is the pharmacy?").</w:t>
      </w:r>
    </w:p>
    <w:p>
      <w:r>
        <w:t xml:space="preserve">3.  </w:t>
      </w:r>
      <w:r>
        <w:rPr>
          <w:b/>
        </w:rPr>
        <w:t>Context Maintenance:</w:t>
      </w:r>
      <w:r>
        <w:t xml:space="preserve"> Structuring the conversation so that the model consistently adheres to its role as a receptionist rather than a general-purpose AI.</w:t>
      </w:r>
    </w:p>
    <w:p>
      <w:r>
        <w:t xml:space="preserve">4.  </w:t>
      </w:r>
      <w:r>
        <w:rPr>
          <w:b/>
        </w:rPr>
        <w:t>Handling Constraints:</w:t>
      </w:r>
      <w:r>
        <w:t xml:space="preserve"> Ensuring the model's tone remains empathetic yet professional, as defined in the system prompt.</w:t>
      </w:r>
    </w:p>
    <w:p/>
    <w:p>
      <w:r>
        <w:t>This lab highlights the power of system prompts in steering the behavior of LLMs for specialized enterprise use cases, such as customer service or administrative assistance.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