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8449" w14:textId="08106001" w:rsidR="001B4583" w:rsidRDefault="001B4583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</w:t>
      </w:r>
      <w:r w:rsidRPr="00886955">
        <w:rPr>
          <w:rFonts w:ascii="Georgia" w:hAnsi="Georgia"/>
          <w:b/>
        </w:rPr>
        <w:t>CNG Tuning and Kit Conversion Management System</w:t>
      </w:r>
      <w:r>
        <w:rPr>
          <w:b/>
        </w:rPr>
        <w:t xml:space="preserve"> </w:t>
      </w:r>
    </w:p>
    <w:p w14:paraId="773FAA53" w14:textId="77777777" w:rsidR="009F3C06" w:rsidRDefault="009F3C06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65ECEC55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r w:rsidR="004C7732">
        <w:rPr>
          <w:b/>
          <w:u w:val="single"/>
        </w:rPr>
        <w:t>Hassan Ahmed</w:t>
      </w:r>
      <w:r>
        <w:rPr>
          <w:b/>
        </w:rPr>
        <w:tab/>
        <w:t>Date:</w:t>
      </w:r>
      <w:r>
        <w:rPr>
          <w:b/>
        </w:rPr>
        <w:tab/>
      </w:r>
      <w:r w:rsidR="00394F7C">
        <w:rPr>
          <w:b/>
          <w:u w:val="single"/>
        </w:rPr>
        <w:t>09</w:t>
      </w:r>
      <w:r>
        <w:rPr>
          <w:b/>
          <w:u w:val="single"/>
        </w:rPr>
        <w:t>-05-2019</w:t>
      </w:r>
    </w:p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1B4583" w14:paraId="39741693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65157E18" w:rsidR="001B4583" w:rsidRDefault="00A55445" w:rsidP="00C3110C">
            <w:pPr>
              <w:rPr>
                <w:rFonts w:ascii="Arial" w:hAnsi="Arial" w:cs="Arial"/>
                <w:sz w:val="20"/>
              </w:rPr>
            </w:pPr>
            <w:r w:rsidRPr="00A55445">
              <w:rPr>
                <w:rFonts w:ascii="Arial" w:hAnsi="Arial" w:cs="Arial"/>
                <w:sz w:val="20"/>
              </w:rPr>
              <w:t>VERIFIES ACCOUNT NUMBER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673B187D" w:rsidR="001B4583" w:rsidRDefault="00A55445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</w:t>
            </w:r>
            <w:r w:rsidR="00DE4983">
              <w:rPr>
                <w:rFonts w:ascii="Arial" w:hAnsi="Arial" w:cs="Arial"/>
                <w:sz w:val="20"/>
              </w:rPr>
              <w:t>-0</w:t>
            </w:r>
            <w:r w:rsidR="00394F7C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67EFF4B3" w:rsidR="001B4583" w:rsidRDefault="001B4583" w:rsidP="00105F49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105F49">
              <w:rPr>
                <w:b/>
                <w:bCs/>
                <w:sz w:val="20"/>
              </w:rPr>
              <w:sym w:font="Wingdings" w:char="F06F"/>
            </w:r>
          </w:p>
        </w:tc>
      </w:tr>
      <w:tr w:rsidR="001B4583" w14:paraId="6E14B560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7B8B561C" w:rsidR="001B4583" w:rsidRDefault="00105F49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77777777" w:rsidR="001B4583" w:rsidRDefault="001B4583" w:rsidP="00C3110C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1B4583" w14:paraId="0C3CC126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4D335471" w:rsidR="001B4583" w:rsidRDefault="001B4583" w:rsidP="00C3110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29599493" w:rsidR="001B4583" w:rsidRPr="00AA1CA7" w:rsidRDefault="00AA1CA7" w:rsidP="00C3110C">
            <w:pPr>
              <w:rPr>
                <w:sz w:val="22"/>
                <w:szCs w:val="22"/>
              </w:rPr>
            </w:pPr>
            <w:r w:rsidRPr="00AA1CA7">
              <w:rPr>
                <w:sz w:val="22"/>
                <w:szCs w:val="22"/>
              </w:rPr>
              <w:t>Finance Person</w:t>
            </w:r>
          </w:p>
        </w:tc>
      </w:tr>
      <w:tr w:rsidR="001B4583" w14:paraId="7A18463C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79AAA3C8" w:rsidR="001B4583" w:rsidRPr="00AA1CA7" w:rsidRDefault="00AA1CA7" w:rsidP="00C3110C">
            <w:pPr>
              <w:rPr>
                <w:sz w:val="22"/>
                <w:szCs w:val="22"/>
              </w:rPr>
            </w:pPr>
            <w:r w:rsidRPr="00AA1CA7">
              <w:rPr>
                <w:sz w:val="22"/>
                <w:szCs w:val="22"/>
              </w:rPr>
              <w:t>Finance Person</w:t>
            </w:r>
          </w:p>
        </w:tc>
      </w:tr>
      <w:tr w:rsidR="001B4583" w14:paraId="49F6BE15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474D8AE" w14:textId="77777777" w:rsidR="001B4583" w:rsidRDefault="00AA1CA7" w:rsidP="00C3110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Owner</w:t>
            </w:r>
          </w:p>
          <w:p w14:paraId="39CB5E8B" w14:textId="5FABCEFB" w:rsidR="00AA1CA7" w:rsidRPr="00AA1CA7" w:rsidRDefault="00AA1CA7" w:rsidP="00C3110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</w:t>
            </w:r>
          </w:p>
        </w:tc>
      </w:tr>
      <w:tr w:rsidR="001B4583" w14:paraId="553B850F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77777777" w:rsidR="001B4583" w:rsidRPr="00AA1CA7" w:rsidRDefault="001B4583" w:rsidP="00C3110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1B4583" w14:paraId="7F0EB6C4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70CCAF57" w:rsidR="001B4583" w:rsidRPr="00AA1CA7" w:rsidRDefault="00394F7C" w:rsidP="000F23A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use case describes the event when customer payment to the owner by </w:t>
            </w:r>
            <w:r w:rsidR="00A55445">
              <w:rPr>
                <w:sz w:val="22"/>
                <w:szCs w:val="22"/>
              </w:rPr>
              <w:t>giving the account no with CNIC photocopy and the validity of account number is verified by the finance person.</w:t>
            </w:r>
          </w:p>
        </w:tc>
      </w:tr>
      <w:tr w:rsidR="001B4583" w14:paraId="45EBB96B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58FA87F2" w:rsidR="001B4583" w:rsidRPr="00AA1CA7" w:rsidRDefault="00F621CD" w:rsidP="000F2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</w:t>
            </w:r>
            <w:r w:rsidR="007B1B3C">
              <w:rPr>
                <w:sz w:val="22"/>
                <w:szCs w:val="22"/>
              </w:rPr>
              <w:t>ing</w:t>
            </w:r>
            <w:r>
              <w:rPr>
                <w:sz w:val="22"/>
                <w:szCs w:val="22"/>
              </w:rPr>
              <w:t xml:space="preserve"> the details and receiving </w:t>
            </w:r>
            <w:r w:rsidR="00A55445">
              <w:rPr>
                <w:sz w:val="22"/>
                <w:szCs w:val="22"/>
              </w:rPr>
              <w:t>Account no with CNIC photocopy</w:t>
            </w:r>
            <w:r w:rsidR="007B1B3C">
              <w:rPr>
                <w:sz w:val="22"/>
                <w:szCs w:val="22"/>
              </w:rPr>
              <w:t xml:space="preserve"> from the customer</w:t>
            </w:r>
            <w:r w:rsidR="00394F7C">
              <w:rPr>
                <w:sz w:val="22"/>
                <w:szCs w:val="22"/>
              </w:rPr>
              <w:t>.</w:t>
            </w:r>
          </w:p>
        </w:tc>
      </w:tr>
      <w:tr w:rsidR="001B4583" w14:paraId="5B53A153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3EBA92A9" w:rsidR="001B4583" w:rsidRPr="00AA1CA7" w:rsidRDefault="007B1B3C" w:rsidP="000F2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</w:t>
            </w:r>
            <w:proofErr w:type="spellStart"/>
            <w:proofErr w:type="gramStart"/>
            <w:r>
              <w:rPr>
                <w:sz w:val="22"/>
                <w:szCs w:val="22"/>
              </w:rPr>
              <w:t>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 w:rsidR="00A55445">
              <w:rPr>
                <w:sz w:val="22"/>
                <w:szCs w:val="22"/>
              </w:rPr>
              <w:t>account no</w:t>
            </w:r>
            <w:r>
              <w:rPr>
                <w:sz w:val="22"/>
                <w:szCs w:val="22"/>
              </w:rPr>
              <w:t xml:space="preserve"> is received for the bill payment.</w:t>
            </w:r>
          </w:p>
        </w:tc>
      </w:tr>
      <w:tr w:rsidR="001B4583" w14:paraId="5AC23649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Pr="00AA1CA7" w:rsidRDefault="001B4583" w:rsidP="000F23AF">
            <w:pPr>
              <w:pStyle w:val="Heading1"/>
              <w:jc w:val="both"/>
              <w:rPr>
                <w:sz w:val="22"/>
                <w:szCs w:val="22"/>
              </w:rPr>
            </w:pPr>
            <w:r w:rsidRPr="00AA1CA7">
              <w:rPr>
                <w:sz w:val="22"/>
                <w:szCs w:val="22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Pr="00AA1CA7" w:rsidRDefault="001B4583" w:rsidP="000F23AF">
            <w:pPr>
              <w:pStyle w:val="Heading1"/>
              <w:jc w:val="both"/>
              <w:rPr>
                <w:sz w:val="22"/>
                <w:szCs w:val="22"/>
              </w:rPr>
            </w:pPr>
            <w:r w:rsidRPr="00AA1CA7">
              <w:rPr>
                <w:sz w:val="22"/>
                <w:szCs w:val="22"/>
              </w:rPr>
              <w:t>System Response</w:t>
            </w:r>
          </w:p>
        </w:tc>
      </w:tr>
      <w:tr w:rsidR="001B4583" w14:paraId="5472EA3E" w14:textId="77777777" w:rsidTr="00C3110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774A34" w14:textId="7338E3EF" w:rsidR="001B4583" w:rsidRPr="00AA1CA7" w:rsidRDefault="001B4583" w:rsidP="000F23AF">
            <w:pPr>
              <w:jc w:val="both"/>
              <w:rPr>
                <w:sz w:val="22"/>
                <w:szCs w:val="22"/>
              </w:rPr>
            </w:pPr>
            <w:r w:rsidRPr="00AA1CA7">
              <w:rPr>
                <w:b/>
                <w:sz w:val="22"/>
                <w:szCs w:val="22"/>
              </w:rPr>
              <w:t>Step 1</w:t>
            </w:r>
            <w:r w:rsidRPr="00AA1CA7">
              <w:rPr>
                <w:sz w:val="22"/>
                <w:szCs w:val="22"/>
              </w:rPr>
              <w:t>:</w:t>
            </w:r>
            <w:r w:rsidR="00351F4F">
              <w:rPr>
                <w:sz w:val="22"/>
                <w:szCs w:val="22"/>
              </w:rPr>
              <w:t xml:space="preserve"> The Finance Person </w:t>
            </w:r>
            <w:r w:rsidR="00A55445">
              <w:rPr>
                <w:sz w:val="22"/>
                <w:szCs w:val="22"/>
              </w:rPr>
              <w:t>get the account no</w:t>
            </w:r>
            <w:r w:rsidR="00351F4F">
              <w:rPr>
                <w:sz w:val="22"/>
                <w:szCs w:val="22"/>
              </w:rPr>
              <w:t xml:space="preserve"> from customer</w:t>
            </w:r>
            <w:r w:rsidR="00394F7C">
              <w:rPr>
                <w:sz w:val="22"/>
                <w:szCs w:val="22"/>
              </w:rPr>
              <w:t xml:space="preserve"> in order to payment of purchasing</w:t>
            </w:r>
            <w:r w:rsidR="000F23AF">
              <w:rPr>
                <w:sz w:val="22"/>
                <w:szCs w:val="22"/>
              </w:rPr>
              <w:t xml:space="preserve"> order.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793B82B3" w:rsidR="001B4583" w:rsidRPr="00AA1CA7" w:rsidRDefault="001B4583" w:rsidP="000F23AF">
            <w:pPr>
              <w:jc w:val="both"/>
              <w:rPr>
                <w:sz w:val="22"/>
                <w:szCs w:val="22"/>
              </w:rPr>
            </w:pPr>
            <w:r w:rsidRPr="00AA1CA7">
              <w:rPr>
                <w:b/>
                <w:sz w:val="22"/>
                <w:szCs w:val="22"/>
              </w:rPr>
              <w:t>Step 2</w:t>
            </w:r>
            <w:r w:rsidRPr="00AA1CA7">
              <w:rPr>
                <w:sz w:val="22"/>
                <w:szCs w:val="22"/>
              </w:rPr>
              <w:t xml:space="preserve">: </w:t>
            </w:r>
            <w:r w:rsidR="00394F7C">
              <w:rPr>
                <w:sz w:val="22"/>
                <w:szCs w:val="22"/>
              </w:rPr>
              <w:t xml:space="preserve">The system verifies the </w:t>
            </w:r>
            <w:r w:rsidR="00A55445">
              <w:rPr>
                <w:sz w:val="22"/>
                <w:szCs w:val="22"/>
              </w:rPr>
              <w:t>account no</w:t>
            </w:r>
            <w:r w:rsidR="00394F7C">
              <w:rPr>
                <w:sz w:val="22"/>
                <w:szCs w:val="22"/>
              </w:rPr>
              <w:t xml:space="preserve"> through the finance person.</w:t>
            </w:r>
          </w:p>
        </w:tc>
      </w:tr>
      <w:tr w:rsidR="00394F7C" w14:paraId="37BE05E2" w14:textId="77777777" w:rsidTr="00C3110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1FC97B9" w14:textId="77777777" w:rsidR="00394F7C" w:rsidRDefault="00394F7C" w:rsidP="00C3110C">
            <w:pPr>
              <w:rPr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2555C83" w14:textId="58C99AF4" w:rsidR="00394F7C" w:rsidRPr="00AA1CA7" w:rsidRDefault="00394F7C" w:rsidP="000F23AF">
            <w:pPr>
              <w:jc w:val="both"/>
              <w:rPr>
                <w:b/>
                <w:sz w:val="22"/>
                <w:szCs w:val="22"/>
              </w:rPr>
            </w:pPr>
            <w:r w:rsidRPr="00AA1CA7">
              <w:rPr>
                <w:b/>
                <w:sz w:val="22"/>
                <w:szCs w:val="22"/>
              </w:rPr>
              <w:t xml:space="preserve">Step </w:t>
            </w:r>
            <w:r>
              <w:rPr>
                <w:b/>
                <w:sz w:val="22"/>
                <w:szCs w:val="22"/>
              </w:rPr>
              <w:t>3</w:t>
            </w:r>
            <w:r w:rsidRPr="00AA1CA7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The Finance Person verifies the </w:t>
            </w:r>
            <w:r w:rsidR="00A55445">
              <w:rPr>
                <w:sz w:val="22"/>
                <w:szCs w:val="22"/>
              </w:rPr>
              <w:t>account no</w:t>
            </w:r>
            <w:r>
              <w:rPr>
                <w:sz w:val="22"/>
                <w:szCs w:val="22"/>
              </w:rPr>
              <w:t xml:space="preserve"> th</w:t>
            </w:r>
            <w:r w:rsidR="002F4CCB">
              <w:rPr>
                <w:sz w:val="22"/>
                <w:szCs w:val="22"/>
              </w:rPr>
              <w:t xml:space="preserve">rough </w:t>
            </w:r>
            <w:r w:rsidR="000F23AF">
              <w:rPr>
                <w:sz w:val="22"/>
                <w:szCs w:val="22"/>
              </w:rPr>
              <w:t>online banking</w:t>
            </w:r>
            <w:r w:rsidR="002F4CCB">
              <w:rPr>
                <w:sz w:val="22"/>
                <w:szCs w:val="22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AF24B" w14:textId="1AB77364" w:rsidR="00394F7C" w:rsidRPr="00AA1CA7" w:rsidRDefault="002F4CCB" w:rsidP="000F23AF">
            <w:pPr>
              <w:jc w:val="both"/>
              <w:rPr>
                <w:b/>
                <w:sz w:val="22"/>
                <w:szCs w:val="22"/>
              </w:rPr>
            </w:pPr>
            <w:r w:rsidRPr="00AA1CA7">
              <w:rPr>
                <w:b/>
                <w:sz w:val="22"/>
                <w:szCs w:val="22"/>
              </w:rPr>
              <w:t xml:space="preserve">Step </w:t>
            </w:r>
            <w:r>
              <w:rPr>
                <w:b/>
                <w:sz w:val="22"/>
                <w:szCs w:val="22"/>
              </w:rPr>
              <w:t>4</w:t>
            </w:r>
            <w:r w:rsidRPr="00AA1CA7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The system records the essential detail of customer </w:t>
            </w:r>
            <w:r w:rsidR="00A55445">
              <w:rPr>
                <w:sz w:val="22"/>
                <w:szCs w:val="22"/>
              </w:rPr>
              <w:t>account no</w:t>
            </w:r>
            <w:r>
              <w:rPr>
                <w:sz w:val="22"/>
                <w:szCs w:val="22"/>
              </w:rPr>
              <w:t xml:space="preserve"> (</w:t>
            </w:r>
            <w:r w:rsidR="000F23AF">
              <w:rPr>
                <w:sz w:val="22"/>
                <w:szCs w:val="22"/>
              </w:rPr>
              <w:t xml:space="preserve">name, </w:t>
            </w:r>
            <w:r w:rsidR="00A55445">
              <w:rPr>
                <w:sz w:val="22"/>
                <w:szCs w:val="22"/>
              </w:rPr>
              <w:t>account</w:t>
            </w:r>
            <w:r>
              <w:rPr>
                <w:sz w:val="22"/>
                <w:szCs w:val="22"/>
              </w:rPr>
              <w:t xml:space="preserve"> no</w:t>
            </w:r>
            <w:r w:rsidR="000F23AF">
              <w:rPr>
                <w:sz w:val="22"/>
                <w:szCs w:val="22"/>
              </w:rPr>
              <w:t>, date, debit, credit etc.)</w:t>
            </w:r>
            <w:r>
              <w:rPr>
                <w:sz w:val="22"/>
                <w:szCs w:val="22"/>
              </w:rPr>
              <w:t>.</w:t>
            </w:r>
          </w:p>
        </w:tc>
      </w:tr>
      <w:tr w:rsidR="001B4583" w14:paraId="6520C391" w14:textId="77777777" w:rsidTr="002F4CCB">
        <w:trPr>
          <w:trHeight w:val="258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72260A3E" w:rsidR="001B4583" w:rsidRPr="00AA1CA7" w:rsidRDefault="002F4CCB" w:rsidP="000F23AF">
            <w:pPr>
              <w:jc w:val="both"/>
              <w:rPr>
                <w:sz w:val="22"/>
                <w:szCs w:val="22"/>
              </w:rPr>
            </w:pPr>
            <w:r w:rsidRPr="00B47089">
              <w:rPr>
                <w:b/>
                <w:sz w:val="22"/>
              </w:rPr>
              <w:t>Alt Step 1</w:t>
            </w:r>
            <w:r>
              <w:rPr>
                <w:b/>
                <w:sz w:val="22"/>
              </w:rPr>
              <w:t>:</w:t>
            </w:r>
            <w:r>
              <w:rPr>
                <w:sz w:val="22"/>
                <w:szCs w:val="22"/>
              </w:rPr>
              <w:t xml:space="preserve"> The Finance Person verifies the </w:t>
            </w:r>
            <w:r w:rsidR="00C667AB">
              <w:rPr>
                <w:sz w:val="22"/>
                <w:szCs w:val="22"/>
              </w:rPr>
              <w:t>Account</w:t>
            </w:r>
            <w:bookmarkStart w:id="1" w:name="_GoBack"/>
            <w:bookmarkEnd w:id="1"/>
            <w:r>
              <w:rPr>
                <w:sz w:val="22"/>
                <w:szCs w:val="22"/>
              </w:rPr>
              <w:t xml:space="preserve"> by going the bank.</w:t>
            </w:r>
          </w:p>
        </w:tc>
      </w:tr>
      <w:tr w:rsidR="001B4583" w14:paraId="471FB2A8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358235E5" w:rsidR="001B4583" w:rsidRPr="00AA1CA7" w:rsidRDefault="007B1B3C" w:rsidP="000F2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use-case allows us to verify the </w:t>
            </w:r>
            <w:r w:rsidR="00C667AB">
              <w:rPr>
                <w:sz w:val="22"/>
                <w:szCs w:val="22"/>
              </w:rPr>
              <w:t>Account no</w:t>
            </w:r>
            <w:r>
              <w:rPr>
                <w:sz w:val="22"/>
                <w:szCs w:val="22"/>
              </w:rPr>
              <w:t xml:space="preserve"> to receive payment.</w:t>
            </w:r>
          </w:p>
        </w:tc>
      </w:tr>
      <w:tr w:rsidR="001B4583" w14:paraId="0668B696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6AB8AA97" w:rsidR="001B4583" w:rsidRPr="00AA1CA7" w:rsidRDefault="00351F4F" w:rsidP="000F2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Cheque is </w:t>
            </w:r>
            <w:r w:rsidR="002F4CCB" w:rsidRPr="00B47089">
              <w:rPr>
                <w:sz w:val="22"/>
              </w:rPr>
              <w:t xml:space="preserve">record is </w:t>
            </w:r>
            <w:r w:rsidR="002F4CCB" w:rsidRPr="00BC5592">
              <w:rPr>
                <w:sz w:val="22"/>
              </w:rPr>
              <w:t>saved</w:t>
            </w:r>
            <w:r w:rsidR="002F4CCB" w:rsidRPr="00B47089">
              <w:rPr>
                <w:sz w:val="22"/>
              </w:rPr>
              <w:t xml:space="preserve"> to the system.</w:t>
            </w:r>
          </w:p>
        </w:tc>
      </w:tr>
      <w:tr w:rsidR="001B4583" w14:paraId="4D9E03BD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9D77084" w14:textId="7506BB41" w:rsidR="001B4583" w:rsidRDefault="00351F4F" w:rsidP="000F23AF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A55445">
              <w:rPr>
                <w:sz w:val="22"/>
                <w:szCs w:val="22"/>
              </w:rPr>
              <w:t>Account no</w:t>
            </w:r>
            <w:r>
              <w:rPr>
                <w:sz w:val="22"/>
                <w:szCs w:val="22"/>
              </w:rPr>
              <w:t xml:space="preserve"> should be valid.</w:t>
            </w:r>
          </w:p>
          <w:p w14:paraId="4DDDB60E" w14:textId="6903B4B2" w:rsidR="00351F4F" w:rsidRPr="00AA1CA7" w:rsidRDefault="00351F4F" w:rsidP="000F23AF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  <w:r w:rsidR="00A55445">
              <w:rPr>
                <w:sz w:val="22"/>
                <w:szCs w:val="22"/>
              </w:rPr>
              <w:t>should be verifying.</w:t>
            </w:r>
          </w:p>
        </w:tc>
      </w:tr>
      <w:tr w:rsidR="001B4583" w14:paraId="225C948B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39046B32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2274E9F" w14:textId="2969F88B" w:rsidR="001B4583" w:rsidRDefault="007B1B3C" w:rsidP="000F23AF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Limit to usage</w:t>
            </w:r>
            <w:r w:rsidR="00A55445">
              <w:rPr>
                <w:sz w:val="22"/>
                <w:szCs w:val="22"/>
              </w:rPr>
              <w:t xml:space="preserve"> depends upon orders.</w:t>
            </w:r>
          </w:p>
          <w:p w14:paraId="6AD90332" w14:textId="359C99F4" w:rsidR="007B1B3C" w:rsidRPr="00AA1CA7" w:rsidRDefault="007B1B3C" w:rsidP="000F23AF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Available when shop open.</w:t>
            </w:r>
          </w:p>
        </w:tc>
      </w:tr>
      <w:tr w:rsidR="001B4583" w14:paraId="36E02435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08FFDBBE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699FF364" w:rsidR="001B4583" w:rsidRPr="00AA1CA7" w:rsidRDefault="00627D29" w:rsidP="000F2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2F4CCB">
              <w:rPr>
                <w:sz w:val="22"/>
                <w:szCs w:val="22"/>
              </w:rPr>
              <w:t xml:space="preserve">verification of </w:t>
            </w:r>
            <w:r w:rsidR="00A55445">
              <w:rPr>
                <w:sz w:val="22"/>
                <w:szCs w:val="22"/>
              </w:rPr>
              <w:t>Account no</w:t>
            </w:r>
            <w:r>
              <w:rPr>
                <w:sz w:val="22"/>
                <w:szCs w:val="22"/>
              </w:rPr>
              <w:t xml:space="preserve"> was not received by the customer.</w:t>
            </w:r>
          </w:p>
        </w:tc>
      </w:tr>
      <w:tr w:rsidR="001B4583" w14:paraId="782BBCB9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1FC085B6" w:rsidR="001B4583" w:rsidRPr="00AA1CA7" w:rsidRDefault="007B1B3C" w:rsidP="000F2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 </w:t>
            </w:r>
            <w:r w:rsidR="00A55445">
              <w:rPr>
                <w:sz w:val="22"/>
                <w:szCs w:val="22"/>
              </w:rPr>
              <w:t>Account no</w:t>
            </w:r>
            <w:r>
              <w:rPr>
                <w:sz w:val="22"/>
                <w:szCs w:val="22"/>
              </w:rPr>
              <w:t xml:space="preserve"> verification whether there is enough money in his account or not.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F23AF"/>
    <w:rsid w:val="00105F49"/>
    <w:rsid w:val="001B4583"/>
    <w:rsid w:val="002B0345"/>
    <w:rsid w:val="002F4CCB"/>
    <w:rsid w:val="00351F4F"/>
    <w:rsid w:val="0036237E"/>
    <w:rsid w:val="00394F7C"/>
    <w:rsid w:val="004C7732"/>
    <w:rsid w:val="004D36B9"/>
    <w:rsid w:val="00627D29"/>
    <w:rsid w:val="00671731"/>
    <w:rsid w:val="007B1B3C"/>
    <w:rsid w:val="00886955"/>
    <w:rsid w:val="008C28FB"/>
    <w:rsid w:val="009E6BB5"/>
    <w:rsid w:val="009F3C06"/>
    <w:rsid w:val="00A55445"/>
    <w:rsid w:val="00A74324"/>
    <w:rsid w:val="00AA1CA7"/>
    <w:rsid w:val="00AE44BB"/>
    <w:rsid w:val="00C565CD"/>
    <w:rsid w:val="00C667AB"/>
    <w:rsid w:val="00C939AB"/>
    <w:rsid w:val="00DE4983"/>
    <w:rsid w:val="00E47D94"/>
    <w:rsid w:val="00F6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6</cp:revision>
  <dcterms:created xsi:type="dcterms:W3CDTF">2019-05-19T17:08:00Z</dcterms:created>
  <dcterms:modified xsi:type="dcterms:W3CDTF">2019-05-20T01:37:00Z</dcterms:modified>
</cp:coreProperties>
</file>