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eorgia" w:cs="Georgia" w:eastAsia="Georgia" w:hAnsi="Georgia"/>
          <w:color w:val="999999"/>
          <w:sz w:val="36"/>
          <w:szCs w:val="36"/>
        </w:rPr>
      </w:pPr>
      <w:r w:rsidDel="00000000" w:rsidR="00000000" w:rsidRPr="00000000">
        <w:rPr>
          <w:rFonts w:ascii="Georgia" w:cs="Georgia" w:eastAsia="Georgia" w:hAnsi="Georgia"/>
          <w:color w:val="999999"/>
          <w:sz w:val="36"/>
          <w:szCs w:val="36"/>
          <w:rtl w:val="0"/>
        </w:rPr>
        <w:t xml:space="preserve">Group 26 Report on</w:t>
      </w:r>
    </w:p>
    <w:p w:rsidR="00000000" w:rsidDel="00000000" w:rsidP="00000000" w:rsidRDefault="00000000" w:rsidRPr="00000000" w14:paraId="00000002">
      <w:pPr>
        <w:pStyle w:val="Heading1"/>
        <w:jc w:val="center"/>
        <w:rPr>
          <w:rFonts w:ascii="Georgia" w:cs="Georgia" w:eastAsia="Georgia" w:hAnsi="Georgia"/>
          <w:color w:val="000000"/>
          <w:sz w:val="36"/>
          <w:szCs w:val="36"/>
        </w:rPr>
      </w:pPr>
      <w:bookmarkStart w:colFirst="0" w:colLast="0" w:name="_heading=h.rbk1ii360wub" w:id="0"/>
      <w:bookmarkEnd w:id="0"/>
      <w:r w:rsidDel="00000000" w:rsidR="00000000" w:rsidRPr="00000000">
        <w:rPr>
          <w:rFonts w:ascii="Georgia" w:cs="Georgia" w:eastAsia="Georgia" w:hAnsi="Georgia"/>
          <w:color w:val="000000"/>
          <w:sz w:val="46"/>
          <w:szCs w:val="46"/>
          <w:rtl w:val="0"/>
        </w:rPr>
        <w:t xml:space="preserve">The Impact of Dimensionality Reduction on Clustering for Image Segmentation on Flood Area Images</w:t>
      </w:r>
      <w:r w:rsidDel="00000000" w:rsidR="00000000" w:rsidRPr="00000000">
        <w:rPr>
          <w:rtl w:val="0"/>
        </w:rPr>
      </w:r>
    </w:p>
    <w:p w:rsidR="00000000" w:rsidDel="00000000" w:rsidP="00000000" w:rsidRDefault="00000000" w:rsidRPr="00000000" w14:paraId="00000003">
      <w:pPr>
        <w:numPr>
          <w:ilvl w:val="0"/>
          <w:numId w:val="11"/>
        </w:numPr>
        <w:spacing w:after="0" w:afterAutospacing="0"/>
        <w:ind w:left="720" w:hanging="360"/>
        <w:rPr>
          <w:rFonts w:ascii="Georgia" w:cs="Georgia" w:eastAsia="Georgia" w:hAnsi="Georgia"/>
        </w:rPr>
      </w:pPr>
      <w:hyperlink r:id="rId7">
        <w:r w:rsidDel="00000000" w:rsidR="00000000" w:rsidRPr="00000000">
          <w:rPr>
            <w:color w:val="0000ee"/>
            <w:u w:val="single"/>
            <w:shd w:fill="auto" w:val="clear"/>
            <w:rtl w:val="0"/>
          </w:rPr>
          <w:t xml:space="preserve">Raskar Varun Arun (M24CSA026)</w:t>
        </w:r>
      </w:hyperlink>
      <w:r w:rsidDel="00000000" w:rsidR="00000000" w:rsidRPr="00000000">
        <w:rPr>
          <w:rtl w:val="0"/>
        </w:rPr>
      </w:r>
    </w:p>
    <w:p w:rsidR="00000000" w:rsidDel="00000000" w:rsidP="00000000" w:rsidRDefault="00000000" w:rsidRPr="00000000" w14:paraId="00000004">
      <w:pPr>
        <w:numPr>
          <w:ilvl w:val="0"/>
          <w:numId w:val="11"/>
        </w:numPr>
        <w:ind w:left="720" w:hanging="360"/>
        <w:rPr>
          <w:rFonts w:ascii="Georgia" w:cs="Georgia" w:eastAsia="Georgia" w:hAnsi="Georgia"/>
        </w:rPr>
      </w:pPr>
      <w:hyperlink r:id="rId8">
        <w:r w:rsidDel="00000000" w:rsidR="00000000" w:rsidRPr="00000000">
          <w:rPr>
            <w:color w:val="0000ee"/>
            <w:u w:val="single"/>
            <w:shd w:fill="auto" w:val="clear"/>
            <w:rtl w:val="0"/>
          </w:rPr>
          <w:t xml:space="preserve">Bidisha Sukai (D24CSA002)</w:t>
        </w:r>
      </w:hyperlink>
      <w:r w:rsidDel="00000000" w:rsidR="00000000" w:rsidRPr="00000000">
        <w:rPr>
          <w:rtl w:val="0"/>
        </w:rPr>
      </w:r>
    </w:p>
    <w:p w:rsidR="00000000" w:rsidDel="00000000" w:rsidP="00000000" w:rsidRDefault="00000000" w:rsidRPr="00000000" w14:paraId="00000005">
      <w:pPr>
        <w:pStyle w:val="Heading3"/>
        <w:rPr>
          <w:rFonts w:ascii="Georgia" w:cs="Georgia" w:eastAsia="Georgia" w:hAnsi="Georgia"/>
          <w:color w:val="000000"/>
          <w:sz w:val="28"/>
          <w:szCs w:val="28"/>
        </w:rPr>
      </w:pPr>
      <w:r w:rsidDel="00000000" w:rsidR="00000000" w:rsidRPr="00000000">
        <w:rPr>
          <w:rFonts w:ascii="Georgia" w:cs="Georgia" w:eastAsia="Georgia" w:hAnsi="Georgia"/>
          <w:color w:val="000000"/>
          <w:sz w:val="28"/>
          <w:szCs w:val="28"/>
          <w:rtl w:val="0"/>
        </w:rPr>
        <w:t xml:space="preserve">1. Introduction</w:t>
      </w:r>
    </w:p>
    <w:p w:rsidR="00000000" w:rsidDel="00000000" w:rsidP="00000000" w:rsidRDefault="00000000" w:rsidRPr="00000000" w14:paraId="00000006">
      <w:pPr>
        <w:rPr>
          <w:rFonts w:ascii="Georgia" w:cs="Georgia" w:eastAsia="Georgia" w:hAnsi="Georgia"/>
        </w:rPr>
      </w:pPr>
      <w:r w:rsidDel="00000000" w:rsidR="00000000" w:rsidRPr="00000000">
        <w:rPr>
          <w:rFonts w:ascii="Georgia" w:cs="Georgia" w:eastAsia="Georgia" w:hAnsi="Georgia"/>
          <w:rtl w:val="0"/>
        </w:rPr>
        <w:t xml:space="preserve">In recent years, image segmentation has become a crucial task across diverse domains, including medical imaging, remote sensing, and disaster management. Image segmentation aims to partition images into meaningful regions based on pixel characteristics, allowing us to identify specific features such as objects or regions within an image. This report investigates how dimensionality reduction affects the efficiency and accuracy of clustering methods in image segmentation. Image segmentation, a crucial task in image processing, involves partitioning an image into segments to simplify its analysis. Clustering methods, like K-means, are commonly used for this task by grouping pixels with similar characteristics. Dimensionality reduction techniques can simplify data, potentially leading to faster processing times and improved clustering performance. Dimensionality reduction techniques such as Principal Component Analysis (PCA) and Independent Component Analysis (ICA) have emerged as effective solutions for reducing computational complexity. By transforming the data into a lower-dimensional space, these techniques preserve essential features while reducing noise, allowing clustering algorithms to perform more effectively. This study investigates the impact of dimensionality reduction on clustering performance, specifically for segmenting flood-affected areas in satellite or drone imagery.</w:t>
      </w:r>
    </w:p>
    <w:p w:rsidR="00000000" w:rsidDel="00000000" w:rsidP="00000000" w:rsidRDefault="00000000" w:rsidRPr="00000000" w14:paraId="00000007">
      <w:pPr>
        <w:pStyle w:val="Heading3"/>
        <w:keepNext w:val="0"/>
        <w:keepLines w:val="0"/>
        <w:spacing w:after="80" w:before="280" w:lineRule="auto"/>
        <w:rPr>
          <w:rFonts w:ascii="Georgia" w:cs="Georgia" w:eastAsia="Georgia" w:hAnsi="Georgia"/>
          <w:color w:val="000000"/>
          <w:sz w:val="26"/>
          <w:szCs w:val="26"/>
        </w:rPr>
      </w:pPr>
      <w:bookmarkStart w:colFirst="0" w:colLast="0" w:name="_heading=h.vfca4zbqvx9e" w:id="1"/>
      <w:bookmarkEnd w:id="1"/>
      <w:r w:rsidDel="00000000" w:rsidR="00000000" w:rsidRPr="00000000">
        <w:rPr>
          <w:rFonts w:ascii="Georgia" w:cs="Georgia" w:eastAsia="Georgia" w:hAnsi="Georgia"/>
          <w:color w:val="000000"/>
          <w:sz w:val="26"/>
          <w:szCs w:val="26"/>
          <w:rtl w:val="0"/>
        </w:rPr>
        <w:t xml:space="preserve">2. Motivation</w:t>
      </w:r>
    </w:p>
    <w:p w:rsidR="00000000" w:rsidDel="00000000" w:rsidP="00000000" w:rsidRDefault="00000000" w:rsidRPr="00000000" w14:paraId="00000008">
      <w:pPr>
        <w:spacing w:after="220" w:before="220" w:lineRule="auto"/>
        <w:rPr>
          <w:rFonts w:ascii="Georgia" w:cs="Georgia" w:eastAsia="Georgia" w:hAnsi="Georgia"/>
        </w:rPr>
      </w:pPr>
      <w:r w:rsidDel="00000000" w:rsidR="00000000" w:rsidRPr="00000000">
        <w:rPr>
          <w:rFonts w:ascii="Georgia" w:cs="Georgia" w:eastAsia="Georgia" w:hAnsi="Georgia"/>
          <w:rtl w:val="0"/>
        </w:rPr>
        <w:t xml:space="preserve">Floods remain one of the most devastating natural disasters, affecting millions worldwide each year. The ability to quickly assess flooded areas and their extent is vital for coordinated disaster response. Automated segmentation of flooded regions in images can assist in creating maps of impacted zones, facilitating decision-making in resource allocation and evacuation planning. Clustering-based segmentation is a promising approach; however, high-dimensional data makes clustering slow and may lead to inaccurate groupings.</w:t>
      </w:r>
    </w:p>
    <w:p w:rsidR="00000000" w:rsidDel="00000000" w:rsidP="00000000" w:rsidRDefault="00000000" w:rsidRPr="00000000" w14:paraId="00000009">
      <w:pPr>
        <w:spacing w:after="220" w:before="220" w:lineRule="auto"/>
        <w:rPr>
          <w:rFonts w:ascii="Georgia" w:cs="Georgia" w:eastAsia="Georgia" w:hAnsi="Georgia"/>
        </w:rPr>
      </w:pPr>
      <w:r w:rsidDel="00000000" w:rsidR="00000000" w:rsidRPr="00000000">
        <w:rPr>
          <w:rFonts w:ascii="Georgia" w:cs="Georgia" w:eastAsia="Georgia" w:hAnsi="Georgia"/>
          <w:rtl w:val="0"/>
        </w:rPr>
        <w:t xml:space="preserve">Dimensionality reduction can improve clustering by focusing on the most relevant features, speeding up computation without compromising accuracy. PCA, for instance, retains variance in the data, while ICA extracts statistically independent components, which may capture unique aspects of flood regions. Our study specifically addresses these methods to optimize clustering for flood image segmentation.</w:t>
      </w:r>
    </w:p>
    <w:p w:rsidR="00000000" w:rsidDel="00000000" w:rsidP="00000000" w:rsidRDefault="00000000" w:rsidRPr="00000000" w14:paraId="0000000A">
      <w:pPr>
        <w:pStyle w:val="Heading3"/>
        <w:keepNext w:val="0"/>
        <w:keepLines w:val="0"/>
        <w:spacing w:after="80" w:before="280" w:lineRule="auto"/>
        <w:rPr>
          <w:rFonts w:ascii="Georgia" w:cs="Georgia" w:eastAsia="Georgia" w:hAnsi="Georgia"/>
          <w:color w:val="000000"/>
          <w:sz w:val="26"/>
          <w:szCs w:val="26"/>
        </w:rPr>
      </w:pPr>
      <w:bookmarkStart w:colFirst="0" w:colLast="0" w:name="_heading=h.k51de9y6dhnz" w:id="2"/>
      <w:bookmarkEnd w:id="2"/>
      <w:r w:rsidDel="00000000" w:rsidR="00000000" w:rsidRPr="00000000">
        <w:rPr>
          <w:rtl w:val="0"/>
        </w:rPr>
      </w:r>
    </w:p>
    <w:p w:rsidR="00000000" w:rsidDel="00000000" w:rsidP="00000000" w:rsidRDefault="00000000" w:rsidRPr="00000000" w14:paraId="0000000B">
      <w:pPr>
        <w:pStyle w:val="Heading3"/>
        <w:keepNext w:val="0"/>
        <w:keepLines w:val="0"/>
        <w:spacing w:after="80" w:before="280" w:lineRule="auto"/>
        <w:rPr>
          <w:rFonts w:ascii="Georgia" w:cs="Georgia" w:eastAsia="Georgia" w:hAnsi="Georgia"/>
          <w:color w:val="000000"/>
          <w:sz w:val="26"/>
          <w:szCs w:val="26"/>
        </w:rPr>
      </w:pPr>
      <w:bookmarkStart w:colFirst="0" w:colLast="0" w:name="_heading=h.rh8eh4hywv3n" w:id="3"/>
      <w:bookmarkEnd w:id="3"/>
      <w:r w:rsidDel="00000000" w:rsidR="00000000" w:rsidRPr="00000000">
        <w:rPr>
          <w:rFonts w:ascii="Georgia" w:cs="Georgia" w:eastAsia="Georgia" w:hAnsi="Georgia"/>
          <w:color w:val="000000"/>
          <w:sz w:val="26"/>
          <w:szCs w:val="26"/>
          <w:rtl w:val="0"/>
        </w:rPr>
        <w:t xml:space="preserve">3. Problem Statement</w:t>
      </w:r>
    </w:p>
    <w:p w:rsidR="00000000" w:rsidDel="00000000" w:rsidP="00000000" w:rsidRDefault="00000000" w:rsidRPr="00000000" w14:paraId="0000000C">
      <w:pPr>
        <w:spacing w:after="220" w:before="220" w:lineRule="auto"/>
        <w:rPr>
          <w:rFonts w:ascii="Georgia" w:cs="Georgia" w:eastAsia="Georgia" w:hAnsi="Georgia"/>
        </w:rPr>
      </w:pPr>
      <w:r w:rsidDel="00000000" w:rsidR="00000000" w:rsidRPr="00000000">
        <w:rPr>
          <w:rFonts w:ascii="Georgia" w:cs="Georgia" w:eastAsia="Georgia" w:hAnsi="Georgia"/>
          <w:rtl w:val="0"/>
        </w:rPr>
        <w:t xml:space="preserve">The primary objective of this project is to evaluate the effects of dimensionality reduction on clustering accuracy and efficiency in image segmentation. We aim to determine whether reducing the dimensionality of flood image data enhances the performance of clustering algorithms in terms of computation time and segmentation accuracy. Additionally, the study explores the comparative benefits of PCA and ICA for different clustering algorithms, focusing on identifying the most effective method for real-time disaster response applications. </w:t>
      </w:r>
    </w:p>
    <w:p w:rsidR="00000000" w:rsidDel="00000000" w:rsidP="00000000" w:rsidRDefault="00000000" w:rsidRPr="00000000" w14:paraId="0000000D">
      <w:pPr>
        <w:pStyle w:val="Heading3"/>
        <w:rPr>
          <w:rFonts w:ascii="Georgia" w:cs="Georgia" w:eastAsia="Georgia" w:hAnsi="Georgia"/>
          <w:color w:val="000000"/>
          <w:sz w:val="28"/>
          <w:szCs w:val="28"/>
        </w:rPr>
      </w:pPr>
      <w:r w:rsidDel="00000000" w:rsidR="00000000" w:rsidRPr="00000000">
        <w:rPr>
          <w:rFonts w:ascii="Georgia" w:cs="Georgia" w:eastAsia="Georgia" w:hAnsi="Georgia"/>
          <w:color w:val="000000"/>
          <w:sz w:val="28"/>
          <w:szCs w:val="28"/>
          <w:rtl w:val="0"/>
        </w:rPr>
        <w:t xml:space="preserve">4. Dataset Overview</w:t>
      </w:r>
    </w:p>
    <w:p w:rsidR="00000000" w:rsidDel="00000000" w:rsidP="00000000" w:rsidRDefault="00000000" w:rsidRPr="00000000" w14:paraId="0000000E">
      <w:pPr>
        <w:rPr>
          <w:rFonts w:ascii="Georgia" w:cs="Georgia" w:eastAsia="Georgia" w:hAnsi="Georgia"/>
        </w:rPr>
      </w:pPr>
      <w:r w:rsidDel="00000000" w:rsidR="00000000" w:rsidRPr="00000000">
        <w:rPr>
          <w:rFonts w:ascii="Georgia" w:cs="Georgia" w:eastAsia="Georgia" w:hAnsi="Georgia"/>
          <w:rtl w:val="0"/>
        </w:rPr>
        <w:t xml:space="preserve">The dataset comprises flood-area images, accompanied by binary masks indicating regions affected by flooding. This dataset requires segmentation to differentiate flooded and non-flooded areas based on pixel characteristics, which can be identified by clustering. Images are loaded in RGB format, while masks are grayscale for easy binary segmentation. The dataset is preprocessed to standardize dimensions across all images, preparing it for clustering analysis.</w:t>
      </w:r>
    </w:p>
    <w:p w:rsidR="00000000" w:rsidDel="00000000" w:rsidP="00000000" w:rsidRDefault="00000000" w:rsidRPr="00000000" w14:paraId="0000000F">
      <w:pPr>
        <w:rPr>
          <w:rFonts w:ascii="Georgia" w:cs="Georgia" w:eastAsia="Georgia" w:hAnsi="Georgia"/>
        </w:rPr>
      </w:pPr>
      <w:r w:rsidDel="00000000" w:rsidR="00000000" w:rsidRPr="00000000">
        <w:rPr>
          <w:rtl w:val="0"/>
        </w:rPr>
      </w:r>
    </w:p>
    <w:p w:rsidR="00000000" w:rsidDel="00000000" w:rsidP="00000000" w:rsidRDefault="00000000" w:rsidRPr="00000000" w14:paraId="00000010">
      <w:pP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2576513" cy="1535998"/>
            <wp:effectExtent b="0" l="0" r="0" t="0"/>
            <wp:docPr id="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2576513" cy="1535998"/>
                    </a:xfrm>
                    <a:prstGeom prst="rect"/>
                    <a:ln/>
                  </pic:spPr>
                </pic:pic>
              </a:graphicData>
            </a:graphic>
          </wp:inline>
        </w:drawing>
      </w:r>
      <w:r w:rsidDel="00000000" w:rsidR="00000000" w:rsidRPr="00000000">
        <w:rPr>
          <w:rFonts w:ascii="Georgia" w:cs="Georgia" w:eastAsia="Georgia" w:hAnsi="Georgia"/>
        </w:rPr>
        <w:drawing>
          <wp:inline distB="114300" distT="114300" distL="114300" distR="114300">
            <wp:extent cx="2519363" cy="1508730"/>
            <wp:effectExtent b="0" l="0" r="0" t="0"/>
            <wp:docPr id="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519363" cy="150873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220" w:before="220" w:lineRule="auto"/>
        <w:jc w:val="center"/>
        <w:rPr>
          <w:rFonts w:ascii="Georgia" w:cs="Georgia" w:eastAsia="Georgia" w:hAnsi="Georgia"/>
        </w:rPr>
      </w:pPr>
      <w:r w:rsidDel="00000000" w:rsidR="00000000" w:rsidRPr="00000000">
        <w:rPr>
          <w:rtl w:val="0"/>
        </w:rPr>
        <w:t xml:space="preserve">fig 1.1: a)original image b)original mask</w:t>
      </w:r>
      <w:r w:rsidDel="00000000" w:rsidR="00000000" w:rsidRPr="00000000">
        <w:rPr>
          <w:rtl w:val="0"/>
        </w:rPr>
      </w:r>
    </w:p>
    <w:p w:rsidR="00000000" w:rsidDel="00000000" w:rsidP="00000000" w:rsidRDefault="00000000" w:rsidRPr="00000000" w14:paraId="00000012">
      <w:pP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2595563" cy="1470819"/>
            <wp:effectExtent b="0" l="0" r="0" t="0"/>
            <wp:docPr id="5"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2595563" cy="1470819"/>
                    </a:xfrm>
                    <a:prstGeom prst="rect"/>
                    <a:ln/>
                  </pic:spPr>
                </pic:pic>
              </a:graphicData>
            </a:graphic>
          </wp:inline>
        </w:drawing>
      </w:r>
      <w:r w:rsidDel="00000000" w:rsidR="00000000" w:rsidRPr="00000000">
        <w:rPr>
          <w:rFonts w:ascii="Georgia" w:cs="Georgia" w:eastAsia="Georgia" w:hAnsi="Georgia"/>
        </w:rPr>
        <w:drawing>
          <wp:inline distB="114300" distT="114300" distL="114300" distR="114300">
            <wp:extent cx="2581275" cy="1480072"/>
            <wp:effectExtent b="0" l="0" r="0" t="0"/>
            <wp:docPr id="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581275" cy="1480072"/>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220" w:before="220" w:lineRule="auto"/>
        <w:jc w:val="center"/>
        <w:rPr>
          <w:rFonts w:ascii="Georgia" w:cs="Georgia" w:eastAsia="Georgia" w:hAnsi="Georgia"/>
        </w:rPr>
      </w:pPr>
      <w:r w:rsidDel="00000000" w:rsidR="00000000" w:rsidRPr="00000000">
        <w:rPr>
          <w:rtl w:val="0"/>
        </w:rPr>
        <w:t xml:space="preserve">fig 1.2: a)original image b)original mask</w:t>
      </w:r>
      <w:r w:rsidDel="00000000" w:rsidR="00000000" w:rsidRPr="00000000">
        <w:rPr>
          <w:rtl w:val="0"/>
        </w:rPr>
      </w:r>
    </w:p>
    <w:p w:rsidR="00000000" w:rsidDel="00000000" w:rsidP="00000000" w:rsidRDefault="00000000" w:rsidRPr="00000000" w14:paraId="00000014">
      <w:pPr>
        <w:rPr>
          <w:rFonts w:ascii="Georgia" w:cs="Georgia" w:eastAsia="Georgia" w:hAnsi="Georgia"/>
        </w:rPr>
      </w:pPr>
      <w:r w:rsidDel="00000000" w:rsidR="00000000" w:rsidRPr="00000000">
        <w:rPr>
          <w:rtl w:val="0"/>
        </w:rPr>
      </w:r>
    </w:p>
    <w:p w:rsidR="00000000" w:rsidDel="00000000" w:rsidP="00000000" w:rsidRDefault="00000000" w:rsidRPr="00000000" w14:paraId="00000015">
      <w:pPr>
        <w:rPr>
          <w:rFonts w:ascii="Georgia" w:cs="Georgia" w:eastAsia="Georgia" w:hAnsi="Georgia"/>
        </w:rPr>
      </w:pPr>
      <w:r w:rsidDel="00000000" w:rsidR="00000000" w:rsidRPr="00000000">
        <w:rPr>
          <w:rtl w:val="0"/>
        </w:rPr>
      </w:r>
    </w:p>
    <w:p w:rsidR="00000000" w:rsidDel="00000000" w:rsidP="00000000" w:rsidRDefault="00000000" w:rsidRPr="00000000" w14:paraId="00000016">
      <w:pPr>
        <w:rPr>
          <w:rFonts w:ascii="Georgia" w:cs="Georgia" w:eastAsia="Georgia" w:hAnsi="Georgia"/>
        </w:rPr>
      </w:pPr>
      <w:r w:rsidDel="00000000" w:rsidR="00000000" w:rsidRPr="00000000">
        <w:rPr>
          <w:rtl w:val="0"/>
        </w:rPr>
      </w:r>
    </w:p>
    <w:p w:rsidR="00000000" w:rsidDel="00000000" w:rsidP="00000000" w:rsidRDefault="00000000" w:rsidRPr="00000000" w14:paraId="00000017">
      <w:pPr>
        <w:rPr>
          <w:rFonts w:ascii="Georgia" w:cs="Georgia" w:eastAsia="Georgia" w:hAnsi="Georgia"/>
        </w:rPr>
      </w:pPr>
      <w:r w:rsidDel="00000000" w:rsidR="00000000" w:rsidRPr="00000000">
        <w:rPr>
          <w:rtl w:val="0"/>
        </w:rPr>
      </w:r>
    </w:p>
    <w:p w:rsidR="00000000" w:rsidDel="00000000" w:rsidP="00000000" w:rsidRDefault="00000000" w:rsidRPr="00000000" w14:paraId="00000018">
      <w:pPr>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5. Literature Review</w:t>
      </w:r>
    </w:p>
    <w:p w:rsidR="00000000" w:rsidDel="00000000" w:rsidP="00000000" w:rsidRDefault="00000000" w:rsidRPr="00000000" w14:paraId="00000019">
      <w:pPr>
        <w:numPr>
          <w:ilvl w:val="0"/>
          <w:numId w:val="9"/>
        </w:numPr>
        <w:spacing w:after="0" w:afterAutospacing="0"/>
        <w:ind w:left="720" w:hanging="360"/>
        <w:rPr>
          <w:rFonts w:ascii="Georgia" w:cs="Georgia" w:eastAsia="Georgia" w:hAnsi="Georgia"/>
        </w:rPr>
      </w:pPr>
      <w:r w:rsidDel="00000000" w:rsidR="00000000" w:rsidRPr="00000000">
        <w:rPr>
          <w:rFonts w:ascii="Georgia" w:cs="Georgia" w:eastAsia="Georgia" w:hAnsi="Georgia"/>
          <w:rtl w:val="0"/>
        </w:rPr>
        <w:t xml:space="preserve">Reddy et al. analyzed PCA and LDA’s impact on classification and clustering algorithms, finding that dimensionality reduction improved computation without major accuracy loss. Their work emphasized PCA’s versatility in reducing redundant features while preserving data variance​.[7]</w:t>
      </w:r>
    </w:p>
    <w:p w:rsidR="00000000" w:rsidDel="00000000" w:rsidP="00000000" w:rsidRDefault="00000000" w:rsidRPr="00000000" w14:paraId="0000001A">
      <w:pPr>
        <w:numPr>
          <w:ilvl w:val="0"/>
          <w:numId w:val="9"/>
        </w:numPr>
        <w:spacing w:after="0" w:afterAutospacing="0"/>
        <w:ind w:left="720" w:hanging="360"/>
        <w:rPr>
          <w:rFonts w:ascii="Georgia" w:cs="Georgia" w:eastAsia="Georgia" w:hAnsi="Georgia"/>
        </w:rPr>
      </w:pPr>
      <w:r w:rsidDel="00000000" w:rsidR="00000000" w:rsidRPr="00000000">
        <w:rPr>
          <w:rFonts w:ascii="Georgia" w:cs="Georgia" w:eastAsia="Georgia" w:hAnsi="Georgia"/>
          <w:rtl w:val="0"/>
        </w:rPr>
        <w:t xml:space="preserve">Zhu et al. used a combination of PCA and K-Means for clustering in diabetes diagnosis. Their findings demonstrated that dimensionality reduction could improve clustering accuracy by reducing noise and feature redundancy​.[8]</w:t>
      </w:r>
    </w:p>
    <w:p w:rsidR="00000000" w:rsidDel="00000000" w:rsidP="00000000" w:rsidRDefault="00000000" w:rsidRPr="00000000" w14:paraId="0000001B">
      <w:pPr>
        <w:numPr>
          <w:ilvl w:val="0"/>
          <w:numId w:val="9"/>
        </w:numPr>
        <w:spacing w:after="0" w:afterAutospacing="0"/>
        <w:ind w:left="720" w:hanging="360"/>
        <w:rPr>
          <w:rFonts w:ascii="Georgia" w:cs="Georgia" w:eastAsia="Georgia" w:hAnsi="Georgia"/>
        </w:rPr>
      </w:pPr>
      <w:r w:rsidDel="00000000" w:rsidR="00000000" w:rsidRPr="00000000">
        <w:rPr>
          <w:rFonts w:ascii="Georgia" w:cs="Georgia" w:eastAsia="Georgia" w:hAnsi="Georgia"/>
          <w:rtl w:val="0"/>
        </w:rPr>
        <w:t xml:space="preserve">Li et al. examined the role of t-SNE and PCA in clustering high-dimensional image data, underscoring the trade-off between computation and accuracy when using these techniques for large image datasets​.[9]</w:t>
      </w:r>
    </w:p>
    <w:p w:rsidR="00000000" w:rsidDel="00000000" w:rsidP="00000000" w:rsidRDefault="00000000" w:rsidRPr="00000000" w14:paraId="0000001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rFonts w:ascii="Georgia" w:cs="Georgia" w:eastAsia="Georgia" w:hAnsi="Georgia"/>
        </w:rPr>
      </w:pPr>
      <w:r w:rsidDel="00000000" w:rsidR="00000000" w:rsidRPr="00000000">
        <w:rPr>
          <w:rFonts w:ascii="Georgia" w:cs="Georgia" w:eastAsia="Georgia" w:hAnsi="Georgia"/>
          <w:rtl w:val="0"/>
        </w:rPr>
        <w:t xml:space="preserve">Maaten and Hinton (2008): The study compares PCA and t-SNE for data visualization, with PCA highlighted as effective for global structure retention in data with clear variance patterns.[1]</w:t>
      </w:r>
    </w:p>
    <w:p w:rsidR="00000000" w:rsidDel="00000000" w:rsidP="00000000" w:rsidRDefault="00000000" w:rsidRPr="00000000" w14:paraId="0000001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rFonts w:ascii="Georgia" w:cs="Georgia" w:eastAsia="Georgia" w:hAnsi="Georgia"/>
        </w:rPr>
      </w:pPr>
      <w:r w:rsidDel="00000000" w:rsidR="00000000" w:rsidRPr="00000000">
        <w:rPr>
          <w:rFonts w:ascii="Georgia" w:cs="Georgia" w:eastAsia="Georgia" w:hAnsi="Georgia"/>
          <w:rtl w:val="0"/>
        </w:rPr>
        <w:t xml:space="preserve">Kekre et al. (2010): The study investigates PCA for dimensionality reduction in remote sensing, showing that PCA can effectively compress spectral data, making segmentation computationally efficient without major accuracy loss.[2]</w:t>
      </w:r>
    </w:p>
    <w:p w:rsidR="00000000" w:rsidDel="00000000" w:rsidP="00000000" w:rsidRDefault="00000000" w:rsidRPr="00000000" w14:paraId="0000001E">
      <w:pPr>
        <w:numPr>
          <w:ilvl w:val="0"/>
          <w:numId w:val="9"/>
        </w:numPr>
        <w:spacing w:after="0" w:afterAutospacing="0"/>
        <w:ind w:left="720" w:hanging="360"/>
      </w:pPr>
      <w:r w:rsidDel="00000000" w:rsidR="00000000" w:rsidRPr="00000000">
        <w:rPr>
          <w:rFonts w:ascii="Georgia" w:cs="Georgia" w:eastAsia="Georgia" w:hAnsi="Georgia"/>
          <w:rtl w:val="0"/>
        </w:rPr>
        <w:t xml:space="preserve">Hyvarinen and Oja (2000): This foundational paper on ICA outlines its application in signal processing, particularly in fields requiring separation of independent sources, a task similar to distinguishing unique regions in image segmentation.[3]</w:t>
      </w:r>
    </w:p>
    <w:p w:rsidR="00000000" w:rsidDel="00000000" w:rsidP="00000000" w:rsidRDefault="00000000" w:rsidRPr="00000000" w14:paraId="0000001F">
      <w:pPr>
        <w:numPr>
          <w:ilvl w:val="0"/>
          <w:numId w:val="9"/>
        </w:numPr>
        <w:spacing w:after="0" w:afterAutospacing="0"/>
        <w:ind w:left="720" w:hanging="360"/>
      </w:pPr>
      <w:r w:rsidDel="00000000" w:rsidR="00000000" w:rsidRPr="00000000">
        <w:rPr>
          <w:rFonts w:ascii="Georgia" w:cs="Georgia" w:eastAsia="Georgia" w:hAnsi="Georgia"/>
          <w:rtl w:val="0"/>
        </w:rPr>
        <w:t xml:space="preserve">Cardoso (1998): This research applies ICA to facial recognition and shows that independent component features improve classification accuracy, underscoring ICA’s potential in extracting unique features in segmentation tasks.[4]</w:t>
      </w:r>
    </w:p>
    <w:p w:rsidR="00000000" w:rsidDel="00000000" w:rsidP="00000000" w:rsidRDefault="00000000" w:rsidRPr="00000000" w14:paraId="00000020">
      <w:pPr>
        <w:numPr>
          <w:ilvl w:val="0"/>
          <w:numId w:val="9"/>
        </w:numPr>
        <w:spacing w:after="0" w:afterAutospacing="0"/>
        <w:ind w:left="720" w:hanging="360"/>
      </w:pPr>
      <w:r w:rsidDel="00000000" w:rsidR="00000000" w:rsidRPr="00000000">
        <w:rPr>
          <w:rFonts w:ascii="Georgia" w:cs="Georgia" w:eastAsia="Georgia" w:hAnsi="Georgia"/>
          <w:rtl w:val="0"/>
        </w:rPr>
        <w:t xml:space="preserve">Kanungo et al. (2002): Demonstrated that K-Means could effectively segment simple image data, making it suitable for image data with defined clusters like color-based flood areas.[5]</w:t>
      </w:r>
    </w:p>
    <w:p w:rsidR="00000000" w:rsidDel="00000000" w:rsidP="00000000" w:rsidRDefault="00000000" w:rsidRPr="00000000" w14:paraId="00000021">
      <w:pPr>
        <w:numPr>
          <w:ilvl w:val="0"/>
          <w:numId w:val="9"/>
        </w:numPr>
        <w:ind w:left="720" w:hanging="360"/>
      </w:pPr>
      <w:r w:rsidDel="00000000" w:rsidR="00000000" w:rsidRPr="00000000">
        <w:rPr>
          <w:rFonts w:ascii="Georgia" w:cs="Georgia" w:eastAsia="Georgia" w:hAnsi="Georgia"/>
          <w:rtl w:val="0"/>
        </w:rPr>
        <w:t xml:space="preserve">Comaniciu and Meer (2002): This study presents Mean Shift’s advantages in segmenting images with non-linear characteristics, showcasing its effectiveness in handling complex textures.[6]</w:t>
      </w:r>
    </w:p>
    <w:p w:rsidR="00000000" w:rsidDel="00000000" w:rsidP="00000000" w:rsidRDefault="00000000" w:rsidRPr="00000000" w14:paraId="00000022">
      <w:pPr>
        <w:pStyle w:val="Heading3"/>
        <w:keepNext w:val="0"/>
        <w:keepLines w:val="0"/>
        <w:spacing w:after="80" w:before="280" w:lineRule="auto"/>
        <w:rPr>
          <w:rFonts w:ascii="Georgia" w:cs="Georgia" w:eastAsia="Georgia" w:hAnsi="Georgia"/>
          <w:color w:val="000000"/>
          <w:sz w:val="26"/>
          <w:szCs w:val="26"/>
        </w:rPr>
      </w:pPr>
      <w:bookmarkStart w:colFirst="0" w:colLast="0" w:name="_heading=h.eg5bkfir6al9" w:id="4"/>
      <w:bookmarkEnd w:id="4"/>
      <w:r w:rsidDel="00000000" w:rsidR="00000000" w:rsidRPr="00000000">
        <w:rPr>
          <w:rFonts w:ascii="Georgia" w:cs="Georgia" w:eastAsia="Georgia" w:hAnsi="Georgia"/>
          <w:color w:val="000000"/>
          <w:sz w:val="26"/>
          <w:szCs w:val="26"/>
          <w:rtl w:val="0"/>
        </w:rPr>
        <w:t xml:space="preserve">6. Approach Used in Code</w:t>
      </w:r>
    </w:p>
    <w:p w:rsidR="00000000" w:rsidDel="00000000" w:rsidP="00000000" w:rsidRDefault="00000000" w:rsidRPr="00000000" w14:paraId="00000023">
      <w:pPr>
        <w:spacing w:after="220" w:before="220" w:lineRule="auto"/>
        <w:rPr>
          <w:rFonts w:ascii="Georgia" w:cs="Georgia" w:eastAsia="Georgia" w:hAnsi="Georgia"/>
        </w:rPr>
      </w:pPr>
      <w:r w:rsidDel="00000000" w:rsidR="00000000" w:rsidRPr="00000000">
        <w:rPr>
          <w:rFonts w:ascii="Georgia" w:cs="Georgia" w:eastAsia="Georgia" w:hAnsi="Georgia"/>
          <w:rtl w:val="0"/>
        </w:rPr>
        <w:t xml:space="preserve">The repository implements clustering with PCA and ICA for dimensionality reduction, focusing on segmenting flood regions. Major components in the code include:</w:t>
      </w:r>
    </w:p>
    <w:p w:rsidR="00000000" w:rsidDel="00000000" w:rsidP="00000000" w:rsidRDefault="00000000" w:rsidRPr="00000000" w14:paraId="00000024">
      <w:pPr>
        <w:numPr>
          <w:ilvl w:val="0"/>
          <w:numId w:val="7"/>
        </w:numPr>
        <w:spacing w:after="0" w:afterAutospacing="0" w:before="220" w:lineRule="auto"/>
        <w:ind w:left="720" w:hanging="360"/>
        <w:rPr>
          <w:rFonts w:ascii="Georgia" w:cs="Georgia" w:eastAsia="Georgia" w:hAnsi="Georgia"/>
          <w:b w:val="1"/>
          <w:sz w:val="28"/>
          <w:szCs w:val="28"/>
        </w:rPr>
      </w:pPr>
      <w:r w:rsidDel="00000000" w:rsidR="00000000" w:rsidRPr="00000000">
        <w:rPr>
          <w:rFonts w:ascii="Georgia" w:cs="Georgia" w:eastAsia="Georgia" w:hAnsi="Georgia"/>
          <w:rtl w:val="0"/>
        </w:rPr>
        <w:t xml:space="preserve">Image Loading: A </w:t>
      </w:r>
      <w:r w:rsidDel="00000000" w:rsidR="00000000" w:rsidRPr="00000000">
        <w:rPr>
          <w:rFonts w:ascii="Georgia" w:cs="Georgia" w:eastAsia="Georgia" w:hAnsi="Georgia"/>
          <w:rtl w:val="0"/>
        </w:rPr>
        <w:t xml:space="preserve">load_images</w:t>
      </w:r>
      <w:r w:rsidDel="00000000" w:rsidR="00000000" w:rsidRPr="00000000">
        <w:rPr>
          <w:rFonts w:ascii="Georgia" w:cs="Georgia" w:eastAsia="Georgia" w:hAnsi="Georgia"/>
          <w:rtl w:val="0"/>
        </w:rPr>
        <w:t xml:space="preserve"> function loads a specified number of images from the dataset.</w:t>
      </w:r>
    </w:p>
    <w:p w:rsidR="00000000" w:rsidDel="00000000" w:rsidP="00000000" w:rsidRDefault="00000000" w:rsidRPr="00000000" w14:paraId="00000025">
      <w:pPr>
        <w:numPr>
          <w:ilvl w:val="0"/>
          <w:numId w:val="7"/>
        </w:numPr>
        <w:spacing w:after="0" w:afterAutospacing="0" w:before="0" w:beforeAutospacing="0" w:lineRule="auto"/>
        <w:ind w:left="720" w:hanging="360"/>
        <w:rPr>
          <w:rFonts w:ascii="Georgia" w:cs="Georgia" w:eastAsia="Georgia" w:hAnsi="Georgia"/>
          <w:b w:val="1"/>
          <w:sz w:val="28"/>
          <w:szCs w:val="28"/>
        </w:rPr>
      </w:pPr>
      <w:r w:rsidDel="00000000" w:rsidR="00000000" w:rsidRPr="00000000">
        <w:rPr>
          <w:rFonts w:ascii="Georgia" w:cs="Georgia" w:eastAsia="Georgia" w:hAnsi="Georgia"/>
          <w:rtl w:val="0"/>
        </w:rPr>
        <w:t xml:space="preserve">Dimensionality Reduction:</w:t>
      </w:r>
    </w:p>
    <w:p w:rsidR="00000000" w:rsidDel="00000000" w:rsidP="00000000" w:rsidRDefault="00000000" w:rsidRPr="00000000" w14:paraId="00000026">
      <w:pPr>
        <w:numPr>
          <w:ilvl w:val="1"/>
          <w:numId w:val="7"/>
        </w:numPr>
        <w:spacing w:after="0" w:afterAutospacing="0" w:before="0" w:beforeAutospacing="0" w:lineRule="auto"/>
        <w:ind w:left="1440" w:hanging="360"/>
        <w:rPr>
          <w:rFonts w:ascii="Georgia" w:cs="Georgia" w:eastAsia="Georgia" w:hAnsi="Georgia"/>
          <w:b w:val="1"/>
          <w:sz w:val="28"/>
          <w:szCs w:val="28"/>
        </w:rPr>
      </w:pPr>
      <w:r w:rsidDel="00000000" w:rsidR="00000000" w:rsidRPr="00000000">
        <w:rPr>
          <w:rFonts w:ascii="Georgia" w:cs="Georgia" w:eastAsia="Georgia" w:hAnsi="Georgia"/>
          <w:rtl w:val="0"/>
        </w:rPr>
        <w:t xml:space="preserve">PCA: Used to retain key variance in pixel features, making clustering more manageable.</w:t>
      </w:r>
    </w:p>
    <w:p w:rsidR="00000000" w:rsidDel="00000000" w:rsidP="00000000" w:rsidRDefault="00000000" w:rsidRPr="00000000" w14:paraId="00000027">
      <w:pPr>
        <w:numPr>
          <w:ilvl w:val="1"/>
          <w:numId w:val="7"/>
        </w:numPr>
        <w:spacing w:after="0" w:afterAutospacing="0" w:before="0" w:beforeAutospacing="0" w:lineRule="auto"/>
        <w:ind w:left="1440" w:hanging="360"/>
        <w:rPr>
          <w:rFonts w:ascii="Georgia" w:cs="Georgia" w:eastAsia="Georgia" w:hAnsi="Georgia"/>
          <w:b w:val="1"/>
          <w:sz w:val="28"/>
          <w:szCs w:val="28"/>
        </w:rPr>
      </w:pPr>
      <w:r w:rsidDel="00000000" w:rsidR="00000000" w:rsidRPr="00000000">
        <w:rPr>
          <w:rFonts w:ascii="Georgia" w:cs="Georgia" w:eastAsia="Georgia" w:hAnsi="Georgia"/>
          <w:rtl w:val="0"/>
        </w:rPr>
        <w:t xml:space="preserve">ICA: An alternative to PCA, applied for different feature extraction properties, capturing independent components in the data.</w:t>
      </w:r>
    </w:p>
    <w:p w:rsidR="00000000" w:rsidDel="00000000" w:rsidP="00000000" w:rsidRDefault="00000000" w:rsidRPr="00000000" w14:paraId="00000028">
      <w:pPr>
        <w:numPr>
          <w:ilvl w:val="0"/>
          <w:numId w:val="7"/>
        </w:numPr>
        <w:spacing w:after="0" w:afterAutospacing="0" w:before="0" w:beforeAutospacing="0" w:lineRule="auto"/>
        <w:ind w:left="720" w:hanging="360"/>
        <w:rPr>
          <w:rFonts w:ascii="Georgia" w:cs="Georgia" w:eastAsia="Georgia" w:hAnsi="Georgia"/>
          <w:b w:val="1"/>
          <w:sz w:val="28"/>
          <w:szCs w:val="28"/>
        </w:rPr>
      </w:pPr>
      <w:r w:rsidDel="00000000" w:rsidR="00000000" w:rsidRPr="00000000">
        <w:rPr>
          <w:rFonts w:ascii="Georgia" w:cs="Georgia" w:eastAsia="Georgia" w:hAnsi="Georgia"/>
          <w:rtl w:val="0"/>
        </w:rPr>
        <w:t xml:space="preserve">Clustering Algorithms:</w:t>
      </w:r>
    </w:p>
    <w:p w:rsidR="00000000" w:rsidDel="00000000" w:rsidP="00000000" w:rsidRDefault="00000000" w:rsidRPr="00000000" w14:paraId="00000029">
      <w:pPr>
        <w:numPr>
          <w:ilvl w:val="1"/>
          <w:numId w:val="7"/>
        </w:numPr>
        <w:spacing w:after="0" w:afterAutospacing="0" w:before="0" w:beforeAutospacing="0" w:lineRule="auto"/>
        <w:ind w:left="1440" w:hanging="360"/>
        <w:rPr>
          <w:rFonts w:ascii="Georgia" w:cs="Georgia" w:eastAsia="Georgia" w:hAnsi="Georgia"/>
          <w:b w:val="1"/>
          <w:sz w:val="28"/>
          <w:szCs w:val="28"/>
        </w:rPr>
      </w:pPr>
      <w:r w:rsidDel="00000000" w:rsidR="00000000" w:rsidRPr="00000000">
        <w:rPr>
          <w:rFonts w:ascii="Georgia" w:cs="Georgia" w:eastAsia="Georgia" w:hAnsi="Georgia"/>
          <w:rtl w:val="0"/>
        </w:rPr>
        <w:t xml:space="preserve">K-Means: Groups pixels based on color similarity in reduced dimensions.</w:t>
      </w:r>
    </w:p>
    <w:p w:rsidR="00000000" w:rsidDel="00000000" w:rsidP="00000000" w:rsidRDefault="00000000" w:rsidRPr="00000000" w14:paraId="0000002A">
      <w:pPr>
        <w:numPr>
          <w:ilvl w:val="1"/>
          <w:numId w:val="7"/>
        </w:numPr>
        <w:spacing w:after="0" w:afterAutospacing="0" w:before="0" w:beforeAutospacing="0" w:lineRule="auto"/>
        <w:ind w:left="1440" w:hanging="360"/>
        <w:rPr>
          <w:rFonts w:ascii="Georgia" w:cs="Georgia" w:eastAsia="Georgia" w:hAnsi="Georgia"/>
          <w:b w:val="1"/>
          <w:sz w:val="28"/>
          <w:szCs w:val="28"/>
        </w:rPr>
      </w:pPr>
      <w:r w:rsidDel="00000000" w:rsidR="00000000" w:rsidRPr="00000000">
        <w:rPr>
          <w:rFonts w:ascii="Georgia" w:cs="Georgia" w:eastAsia="Georgia" w:hAnsi="Georgia"/>
          <w:rtl w:val="0"/>
        </w:rPr>
        <w:t xml:space="preserve">Mean Shift: A density-based clustering approach, less common for image segmentation but potentially effective post-dimension reduction.</w:t>
      </w:r>
    </w:p>
    <w:p w:rsidR="00000000" w:rsidDel="00000000" w:rsidP="00000000" w:rsidRDefault="00000000" w:rsidRPr="00000000" w14:paraId="0000002B">
      <w:pPr>
        <w:numPr>
          <w:ilvl w:val="1"/>
          <w:numId w:val="7"/>
        </w:numPr>
        <w:spacing w:after="0" w:afterAutospacing="0" w:before="0" w:beforeAutospacing="0" w:lineRule="auto"/>
        <w:ind w:left="1440" w:hanging="360"/>
        <w:rPr>
          <w:rFonts w:ascii="Georgia" w:cs="Georgia" w:eastAsia="Georgia" w:hAnsi="Georgia"/>
          <w:b w:val="1"/>
          <w:sz w:val="28"/>
          <w:szCs w:val="28"/>
        </w:rPr>
      </w:pPr>
      <w:r w:rsidDel="00000000" w:rsidR="00000000" w:rsidRPr="00000000">
        <w:rPr>
          <w:rFonts w:ascii="Georgia" w:cs="Georgia" w:eastAsia="Georgia" w:hAnsi="Georgia"/>
          <w:rtl w:val="0"/>
        </w:rPr>
        <w:t xml:space="preserve">K-Means and Mean Shift clustering are used on both reduced and original pixel features, aiming to compare performance in segmenting flood-affected areas.</w:t>
      </w:r>
    </w:p>
    <w:p w:rsidR="00000000" w:rsidDel="00000000" w:rsidP="00000000" w:rsidRDefault="00000000" w:rsidRPr="00000000" w14:paraId="0000002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20" w:before="0" w:beforeAutospacing="0" w:line="276" w:lineRule="auto"/>
        <w:ind w:left="720" w:right="0" w:hanging="360"/>
        <w:jc w:val="left"/>
        <w:rPr>
          <w:rFonts w:ascii="Georgia" w:cs="Georgia" w:eastAsia="Georgia" w:hAnsi="Georgia"/>
          <w:b w:val="1"/>
          <w:sz w:val="28"/>
          <w:szCs w:val="28"/>
        </w:rPr>
      </w:pPr>
      <w:r w:rsidDel="00000000" w:rsidR="00000000" w:rsidRPr="00000000">
        <w:rPr>
          <w:rFonts w:ascii="Georgia" w:cs="Georgia" w:eastAsia="Georgia" w:hAnsi="Georgia"/>
          <w:rtl w:val="0"/>
        </w:rPr>
        <w:t xml:space="preserve"> Visualization and Evaluation: Segmentation results are visualized with </w:t>
      </w:r>
      <w:r w:rsidDel="00000000" w:rsidR="00000000" w:rsidRPr="00000000">
        <w:rPr>
          <w:rFonts w:ascii="Georgia" w:cs="Georgia" w:eastAsia="Georgia" w:hAnsi="Georgia"/>
          <w:rtl w:val="0"/>
        </w:rPr>
        <w:t xml:space="preserve">plotly</w:t>
      </w:r>
      <w:r w:rsidDel="00000000" w:rsidR="00000000" w:rsidRPr="00000000">
        <w:rPr>
          <w:rFonts w:ascii="Georgia" w:cs="Georgia" w:eastAsia="Georgia" w:hAnsi="Georgia"/>
          <w:rtl w:val="0"/>
        </w:rPr>
        <w:t xml:space="preserve"> to assess clustering quality across different dimensionality reduction techniques.</w:t>
      </w:r>
    </w:p>
    <w:p w:rsidR="00000000" w:rsidDel="00000000" w:rsidP="00000000" w:rsidRDefault="00000000" w:rsidRPr="00000000" w14:paraId="0000002D">
      <w:pPr>
        <w:pStyle w:val="Heading3"/>
        <w:rPr>
          <w:rFonts w:ascii="Georgia" w:cs="Georgia" w:eastAsia="Georgia" w:hAnsi="Georgia"/>
          <w:color w:val="000000"/>
          <w:sz w:val="28"/>
          <w:szCs w:val="28"/>
        </w:rPr>
      </w:pPr>
      <w:r w:rsidDel="00000000" w:rsidR="00000000" w:rsidRPr="00000000">
        <w:rPr>
          <w:rFonts w:ascii="Georgia" w:cs="Georgia" w:eastAsia="Georgia" w:hAnsi="Georgia"/>
          <w:color w:val="000000"/>
          <w:sz w:val="28"/>
          <w:szCs w:val="28"/>
          <w:rtl w:val="0"/>
        </w:rPr>
        <w:t xml:space="preserve">7</w:t>
      </w:r>
      <w:r w:rsidDel="00000000" w:rsidR="00000000" w:rsidRPr="00000000">
        <w:rPr>
          <w:rFonts w:ascii="Georgia" w:cs="Georgia" w:eastAsia="Georgia" w:hAnsi="Georgia"/>
          <w:color w:val="000000"/>
          <w:sz w:val="28"/>
          <w:szCs w:val="28"/>
          <w:rtl w:val="0"/>
        </w:rPr>
        <w:t xml:space="preserve">. Methodology</w:t>
      </w:r>
    </w:p>
    <w:p w:rsidR="00000000" w:rsidDel="00000000" w:rsidP="00000000" w:rsidRDefault="00000000" w:rsidRPr="00000000" w14:paraId="0000002E">
      <w:pPr>
        <w:spacing w:after="220" w:before="220" w:lineRule="auto"/>
        <w:rPr/>
      </w:pPr>
      <w:r w:rsidDel="00000000" w:rsidR="00000000" w:rsidRPr="00000000">
        <w:rPr>
          <w:rtl w:val="0"/>
        </w:rPr>
        <w:t xml:space="preserve">In this study, PCA and ICA are used to reduce the dimensionality of pixel data in flood images, followed by clustering algorithms (K-Means and Mean Shift) to segment flood-affected areas.</w:t>
      </w:r>
    </w:p>
    <w:p w:rsidR="00000000" w:rsidDel="00000000" w:rsidP="00000000" w:rsidRDefault="00000000" w:rsidRPr="00000000" w14:paraId="0000002F">
      <w:pPr>
        <w:pStyle w:val="Heading4"/>
        <w:keepNext w:val="0"/>
        <w:keepLines w:val="0"/>
        <w:spacing w:after="40" w:before="240" w:lineRule="auto"/>
        <w:rPr>
          <w:rFonts w:ascii="Cambria" w:cs="Cambria" w:eastAsia="Cambria" w:hAnsi="Cambria"/>
          <w:i w:val="0"/>
          <w:color w:val="000000"/>
        </w:rPr>
      </w:pPr>
      <w:bookmarkStart w:colFirst="0" w:colLast="0" w:name="_heading=h.b8pzw6ytjik" w:id="5"/>
      <w:bookmarkEnd w:id="5"/>
      <w:r w:rsidDel="00000000" w:rsidR="00000000" w:rsidRPr="00000000">
        <w:rPr>
          <w:rFonts w:ascii="Cambria" w:cs="Cambria" w:eastAsia="Cambria" w:hAnsi="Cambria"/>
          <w:i w:val="0"/>
          <w:color w:val="000000"/>
          <w:rtl w:val="0"/>
        </w:rPr>
        <w:t xml:space="preserve">7.1 Principal Component Analysis (PCA) Methodology</w:t>
      </w:r>
    </w:p>
    <w:p w:rsidR="00000000" w:rsidDel="00000000" w:rsidP="00000000" w:rsidRDefault="00000000" w:rsidRPr="00000000" w14:paraId="00000030">
      <w:pPr>
        <w:spacing w:after="220" w:before="220" w:lineRule="auto"/>
        <w:rPr/>
      </w:pPr>
      <w:r w:rsidDel="00000000" w:rsidR="00000000" w:rsidRPr="00000000">
        <w:rPr>
          <w:rtl w:val="0"/>
        </w:rPr>
        <w:t xml:space="preserve">PCA operates by transforming data into a new coordinate system defined by principal components, which are orthogonal to each other. This transformation is computed by calculating the eigenvectors and eigenvalues of the data covariance matrix, where the eigenvectors represent the principal components, and the eigenvalues signify the amount of variance each component captures. For flood image segmentation:</w:t>
      </w:r>
    </w:p>
    <w:p w:rsidR="00000000" w:rsidDel="00000000" w:rsidP="00000000" w:rsidRDefault="00000000" w:rsidRPr="00000000" w14:paraId="00000031">
      <w:pPr>
        <w:numPr>
          <w:ilvl w:val="0"/>
          <w:numId w:val="6"/>
        </w:numPr>
        <w:spacing w:after="0" w:afterAutospacing="0" w:before="220" w:lineRule="auto"/>
        <w:ind w:left="720" w:hanging="360"/>
      </w:pPr>
      <w:r w:rsidDel="00000000" w:rsidR="00000000" w:rsidRPr="00000000">
        <w:rPr>
          <w:b w:val="1"/>
          <w:rtl w:val="0"/>
        </w:rPr>
        <w:t xml:space="preserve">Feature Representation</w:t>
      </w:r>
      <w:r w:rsidDel="00000000" w:rsidR="00000000" w:rsidRPr="00000000">
        <w:rPr>
          <w:rtl w:val="0"/>
        </w:rPr>
        <w:t xml:space="preserve">: Flood images are initially represented in a high-dimensional RGB space. Each pixel becomes a 3-dimensional vector of color intensities.</w:t>
      </w:r>
    </w:p>
    <w:p w:rsidR="00000000" w:rsidDel="00000000" w:rsidP="00000000" w:rsidRDefault="00000000" w:rsidRPr="00000000" w14:paraId="00000032">
      <w:pPr>
        <w:numPr>
          <w:ilvl w:val="0"/>
          <w:numId w:val="6"/>
        </w:numPr>
        <w:spacing w:after="0" w:afterAutospacing="0" w:before="0" w:beforeAutospacing="0" w:lineRule="auto"/>
        <w:ind w:left="720" w:hanging="360"/>
      </w:pPr>
      <w:r w:rsidDel="00000000" w:rsidR="00000000" w:rsidRPr="00000000">
        <w:rPr>
          <w:b w:val="1"/>
          <w:rtl w:val="0"/>
        </w:rPr>
        <w:t xml:space="preserve">Variance Maximization</w:t>
      </w:r>
      <w:r w:rsidDel="00000000" w:rsidR="00000000" w:rsidRPr="00000000">
        <w:rPr>
          <w:rtl w:val="0"/>
        </w:rPr>
        <w:t xml:space="preserve">: PCA identifies the directions of maximum variance (principal components) in the data. By projecting pixel features onto these components, PCA reduces dimensionality while preserving information critical for clustering.</w:t>
      </w:r>
    </w:p>
    <w:p w:rsidR="00000000" w:rsidDel="00000000" w:rsidP="00000000" w:rsidRDefault="00000000" w:rsidRPr="00000000" w14:paraId="00000033">
      <w:pPr>
        <w:numPr>
          <w:ilvl w:val="0"/>
          <w:numId w:val="6"/>
        </w:numPr>
        <w:spacing w:after="220" w:before="0" w:beforeAutospacing="0" w:lineRule="auto"/>
        <w:ind w:left="720" w:hanging="360"/>
      </w:pPr>
      <w:r w:rsidDel="00000000" w:rsidR="00000000" w:rsidRPr="00000000">
        <w:rPr>
          <w:b w:val="1"/>
          <w:rtl w:val="0"/>
        </w:rPr>
        <w:t xml:space="preserve">Dimensionality Reduction</w:t>
      </w:r>
      <w:r w:rsidDel="00000000" w:rsidR="00000000" w:rsidRPr="00000000">
        <w:rPr>
          <w:rtl w:val="0"/>
        </w:rPr>
        <w:t xml:space="preserve">: By retaining the first few principal components, PCA compresses data into fewer dimensions (e.g., two components for easier clustering), maintaining the structure of flooded and non-flooded regions.</w:t>
      </w:r>
    </w:p>
    <w:p w:rsidR="00000000" w:rsidDel="00000000" w:rsidP="00000000" w:rsidRDefault="00000000" w:rsidRPr="00000000" w14:paraId="00000034">
      <w:pPr>
        <w:spacing w:after="220" w:before="220" w:lineRule="auto"/>
        <w:rPr/>
      </w:pPr>
      <w:r w:rsidDel="00000000" w:rsidR="00000000" w:rsidRPr="00000000">
        <w:rPr>
          <w:b w:val="1"/>
          <w:rtl w:val="0"/>
        </w:rPr>
        <w:t xml:space="preserve">Effectiveness in Task</w:t>
      </w:r>
      <w:r w:rsidDel="00000000" w:rsidR="00000000" w:rsidRPr="00000000">
        <w:rPr>
          <w:rtl w:val="0"/>
        </w:rPr>
        <w:t xml:space="preserve">: PCA is particularly effective in reducing redundant information in RGB data, retaining the color gradients necessary for distinguishing flood regions while reducing computational complexity.</w:t>
      </w:r>
    </w:p>
    <w:p w:rsidR="00000000" w:rsidDel="00000000" w:rsidP="00000000" w:rsidRDefault="00000000" w:rsidRPr="00000000" w14:paraId="00000035">
      <w:pPr>
        <w:spacing w:after="220" w:before="220" w:lineRule="auto"/>
        <w:ind w:left="0" w:firstLine="0"/>
        <w:rPr/>
      </w:pPr>
      <w:r w:rsidDel="00000000" w:rsidR="00000000" w:rsidRPr="00000000">
        <w:rPr/>
        <w:drawing>
          <wp:inline distB="114300" distT="114300" distL="114300" distR="114300">
            <wp:extent cx="5486400" cy="1028700"/>
            <wp:effectExtent b="0" l="0" r="0" t="0"/>
            <wp:docPr id="8"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4864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220" w:before="220" w:lineRule="auto"/>
        <w:ind w:left="0" w:firstLine="0"/>
        <w:jc w:val="center"/>
        <w:rPr/>
      </w:pPr>
      <w:r w:rsidDel="00000000" w:rsidR="00000000" w:rsidRPr="00000000">
        <w:rPr>
          <w:rtl w:val="0"/>
        </w:rPr>
        <w:t xml:space="preserve">fig 2: a)original image b)original mask c)segmented image</w:t>
      </w:r>
    </w:p>
    <w:p w:rsidR="00000000" w:rsidDel="00000000" w:rsidP="00000000" w:rsidRDefault="00000000" w:rsidRPr="00000000" w14:paraId="00000037">
      <w:pPr>
        <w:pStyle w:val="Heading4"/>
        <w:keepNext w:val="0"/>
        <w:keepLines w:val="0"/>
        <w:spacing w:after="40" w:before="240" w:lineRule="auto"/>
        <w:rPr>
          <w:rFonts w:ascii="Cambria" w:cs="Cambria" w:eastAsia="Cambria" w:hAnsi="Cambria"/>
          <w:i w:val="0"/>
          <w:color w:val="000000"/>
        </w:rPr>
      </w:pPr>
      <w:bookmarkStart w:colFirst="0" w:colLast="0" w:name="_heading=h.7sm6bf8wnj7k" w:id="6"/>
      <w:bookmarkEnd w:id="6"/>
      <w:r w:rsidDel="00000000" w:rsidR="00000000" w:rsidRPr="00000000">
        <w:rPr>
          <w:rFonts w:ascii="Cambria" w:cs="Cambria" w:eastAsia="Cambria" w:hAnsi="Cambria"/>
          <w:i w:val="0"/>
          <w:color w:val="000000"/>
          <w:rtl w:val="0"/>
        </w:rPr>
        <w:t xml:space="preserve">7.2 Independent Component Analysis (ICA) Methodology</w:t>
      </w:r>
    </w:p>
    <w:p w:rsidR="00000000" w:rsidDel="00000000" w:rsidP="00000000" w:rsidRDefault="00000000" w:rsidRPr="00000000" w14:paraId="00000038">
      <w:pPr>
        <w:spacing w:after="220" w:before="220" w:lineRule="auto"/>
        <w:rPr/>
      </w:pPr>
      <w:r w:rsidDel="00000000" w:rsidR="00000000" w:rsidRPr="00000000">
        <w:rPr>
          <w:rtl w:val="0"/>
        </w:rPr>
        <w:t xml:space="preserve">ICA assumes that data are a combination of independent sources, unlike PCA, which maximizes variance. For flood images, ICA can isolate features that may not vary linearly but represent unique statistical structures within flooded areas:</w:t>
      </w:r>
    </w:p>
    <w:p w:rsidR="00000000" w:rsidDel="00000000" w:rsidP="00000000" w:rsidRDefault="00000000" w:rsidRPr="00000000" w14:paraId="00000039">
      <w:pPr>
        <w:spacing w:after="220" w:before="220" w:lineRule="auto"/>
        <w:ind w:left="720" w:firstLine="0"/>
        <w:rPr/>
      </w:pPr>
      <w:r w:rsidDel="00000000" w:rsidR="00000000" w:rsidRPr="00000000">
        <w:rPr>
          <w:b w:val="1"/>
          <w:rtl w:val="0"/>
        </w:rPr>
        <w:t xml:space="preserve">Signal Separation</w:t>
      </w:r>
      <w:r w:rsidDel="00000000" w:rsidR="00000000" w:rsidRPr="00000000">
        <w:rPr>
          <w:rtl w:val="0"/>
        </w:rPr>
        <w:t xml:space="preserve">: ICA identifies statistically independent signals within the data, which could correspond to distinct textures or intensity patterns.</w:t>
      </w:r>
    </w:p>
    <w:p w:rsidR="00000000" w:rsidDel="00000000" w:rsidP="00000000" w:rsidRDefault="00000000" w:rsidRPr="00000000" w14:paraId="0000003A">
      <w:pPr>
        <w:spacing w:after="220" w:before="220" w:lineRule="auto"/>
        <w:ind w:left="720" w:firstLine="0"/>
        <w:rPr/>
      </w:pPr>
      <w:r w:rsidDel="00000000" w:rsidR="00000000" w:rsidRPr="00000000">
        <w:rPr>
          <w:b w:val="1"/>
          <w:rtl w:val="0"/>
        </w:rPr>
        <w:t xml:space="preserve">Application to Flood Segmentation</w:t>
      </w:r>
      <w:r w:rsidDel="00000000" w:rsidR="00000000" w:rsidRPr="00000000">
        <w:rPr>
          <w:rtl w:val="0"/>
        </w:rPr>
        <w:t xml:space="preserve">: Flooded regions may contain patterns (e.g., water reflections) independent of the rest of the image. ICA separates these patterns, potentially enhancing clustering accuracy.</w:t>
      </w:r>
    </w:p>
    <w:p w:rsidR="00000000" w:rsidDel="00000000" w:rsidP="00000000" w:rsidRDefault="00000000" w:rsidRPr="00000000" w14:paraId="0000003B">
      <w:pPr>
        <w:spacing w:after="220" w:before="220" w:lineRule="auto"/>
        <w:ind w:left="720" w:firstLine="0"/>
        <w:rPr/>
      </w:pPr>
      <w:r w:rsidDel="00000000" w:rsidR="00000000" w:rsidRPr="00000000">
        <w:rPr>
          <w:b w:val="1"/>
          <w:rtl w:val="0"/>
        </w:rPr>
        <w:t xml:space="preserve">Dimensionality Reduction</w:t>
      </w:r>
      <w:r w:rsidDel="00000000" w:rsidR="00000000" w:rsidRPr="00000000">
        <w:rPr>
          <w:rtl w:val="0"/>
        </w:rPr>
        <w:t xml:space="preserve">: Similar to PCA, ICA reduces dimensions by isolating independent components, capturing unique image aspects without retaining redundancy in color data.</w:t>
      </w:r>
    </w:p>
    <w:p w:rsidR="00000000" w:rsidDel="00000000" w:rsidP="00000000" w:rsidRDefault="00000000" w:rsidRPr="00000000" w14:paraId="0000003C">
      <w:pPr>
        <w:spacing w:after="220" w:before="220" w:lineRule="auto"/>
        <w:rPr/>
      </w:pPr>
      <w:r w:rsidDel="00000000" w:rsidR="00000000" w:rsidRPr="00000000">
        <w:rPr>
          <w:b w:val="1"/>
          <w:rtl w:val="0"/>
        </w:rPr>
        <w:t xml:space="preserve">Effectiveness in Task</w:t>
      </w:r>
      <w:r w:rsidDel="00000000" w:rsidR="00000000" w:rsidRPr="00000000">
        <w:rPr>
          <w:rtl w:val="0"/>
        </w:rPr>
        <w:t xml:space="preserve">: ICA’s focus on independence rather than variance makes it effective for segmenting regions with unique statistical characteristics, helping to identify flood areas by distinguishing them from other textures or materials.</w:t>
      </w:r>
    </w:p>
    <w:p w:rsidR="00000000" w:rsidDel="00000000" w:rsidP="00000000" w:rsidRDefault="00000000" w:rsidRPr="00000000" w14:paraId="0000003D">
      <w:pPr>
        <w:pStyle w:val="Heading4"/>
        <w:keepNext w:val="0"/>
        <w:keepLines w:val="0"/>
        <w:spacing w:after="40" w:before="240" w:lineRule="auto"/>
        <w:rPr>
          <w:rFonts w:ascii="Cambria" w:cs="Cambria" w:eastAsia="Cambria" w:hAnsi="Cambria"/>
          <w:i w:val="0"/>
          <w:color w:val="000000"/>
        </w:rPr>
      </w:pPr>
      <w:bookmarkStart w:colFirst="0" w:colLast="0" w:name="_heading=h.cd5nns92an4j" w:id="7"/>
      <w:bookmarkEnd w:id="7"/>
      <w:r w:rsidDel="00000000" w:rsidR="00000000" w:rsidRPr="00000000">
        <w:rPr>
          <w:rFonts w:ascii="Cambria" w:cs="Cambria" w:eastAsia="Cambria" w:hAnsi="Cambria"/>
          <w:i w:val="0"/>
          <w:color w:val="000000"/>
          <w:rtl w:val="0"/>
        </w:rPr>
        <w:t xml:space="preserve">7.3 K-Means Clustering Methodology</w:t>
      </w:r>
    </w:p>
    <w:p w:rsidR="00000000" w:rsidDel="00000000" w:rsidP="00000000" w:rsidRDefault="00000000" w:rsidRPr="00000000" w14:paraId="0000003E">
      <w:pPr>
        <w:spacing w:after="220" w:before="220" w:lineRule="auto"/>
        <w:rPr/>
      </w:pPr>
      <w:r w:rsidDel="00000000" w:rsidR="00000000" w:rsidRPr="00000000">
        <w:rPr>
          <w:rtl w:val="0"/>
        </w:rPr>
        <w:t xml:space="preserve">K-Means is a centroid-based clustering algorithm that minimizes intra-cluster variance by assigning each data point to the nearest cluster centroid:</w:t>
      </w:r>
    </w:p>
    <w:p w:rsidR="00000000" w:rsidDel="00000000" w:rsidP="00000000" w:rsidRDefault="00000000" w:rsidRPr="00000000" w14:paraId="0000003F">
      <w:pPr>
        <w:numPr>
          <w:ilvl w:val="0"/>
          <w:numId w:val="8"/>
        </w:numPr>
        <w:spacing w:after="0" w:afterAutospacing="0" w:before="220" w:lineRule="auto"/>
        <w:ind w:left="720" w:hanging="360"/>
      </w:pPr>
      <w:r w:rsidDel="00000000" w:rsidR="00000000" w:rsidRPr="00000000">
        <w:rPr>
          <w:b w:val="1"/>
          <w:rtl w:val="0"/>
        </w:rPr>
        <w:t xml:space="preserve">Initialization</w:t>
      </w:r>
      <w:r w:rsidDel="00000000" w:rsidR="00000000" w:rsidRPr="00000000">
        <w:rPr>
          <w:rtl w:val="0"/>
        </w:rPr>
        <w:t xml:space="preserve">: Centroids are initialized within the reduced-dimensional space.</w:t>
      </w:r>
    </w:p>
    <w:p w:rsidR="00000000" w:rsidDel="00000000" w:rsidP="00000000" w:rsidRDefault="00000000" w:rsidRPr="00000000" w14:paraId="00000040">
      <w:pPr>
        <w:numPr>
          <w:ilvl w:val="0"/>
          <w:numId w:val="8"/>
        </w:numPr>
        <w:spacing w:after="0" w:afterAutospacing="0" w:before="0" w:beforeAutospacing="0" w:lineRule="auto"/>
        <w:ind w:left="720" w:hanging="360"/>
      </w:pPr>
      <w:r w:rsidDel="00000000" w:rsidR="00000000" w:rsidRPr="00000000">
        <w:rPr>
          <w:b w:val="1"/>
          <w:rtl w:val="0"/>
        </w:rPr>
        <w:t xml:space="preserve">Cluster Assignment</w:t>
      </w:r>
      <w:r w:rsidDel="00000000" w:rsidR="00000000" w:rsidRPr="00000000">
        <w:rPr>
          <w:rtl w:val="0"/>
        </w:rPr>
        <w:t xml:space="preserve">: Each pixel is assigned to the nearest centroid, forming clusters based on color similarity. This is particularly useful in identifying homogeneous regions in flood images.</w:t>
      </w:r>
    </w:p>
    <w:p w:rsidR="00000000" w:rsidDel="00000000" w:rsidP="00000000" w:rsidRDefault="00000000" w:rsidRPr="00000000" w14:paraId="00000041">
      <w:pPr>
        <w:numPr>
          <w:ilvl w:val="0"/>
          <w:numId w:val="8"/>
        </w:numPr>
        <w:spacing w:after="220" w:before="0" w:beforeAutospacing="0" w:lineRule="auto"/>
        <w:ind w:left="720" w:hanging="360"/>
      </w:pPr>
      <w:r w:rsidDel="00000000" w:rsidR="00000000" w:rsidRPr="00000000">
        <w:rPr>
          <w:b w:val="1"/>
          <w:rtl w:val="0"/>
        </w:rPr>
        <w:t xml:space="preserve">Iterative Optimization</w:t>
      </w:r>
      <w:r w:rsidDel="00000000" w:rsidR="00000000" w:rsidRPr="00000000">
        <w:rPr>
          <w:rtl w:val="0"/>
        </w:rPr>
        <w:t xml:space="preserve">: The centroids are recalculated iteratively until the assignments stabilize, optimizing cluster homogeneity.</w:t>
      </w:r>
    </w:p>
    <w:p w:rsidR="00000000" w:rsidDel="00000000" w:rsidP="00000000" w:rsidRDefault="00000000" w:rsidRPr="00000000" w14:paraId="00000042">
      <w:pPr>
        <w:spacing w:after="220" w:before="220" w:lineRule="auto"/>
        <w:rPr/>
      </w:pPr>
      <w:r w:rsidDel="00000000" w:rsidR="00000000" w:rsidRPr="00000000">
        <w:rPr/>
        <w:drawing>
          <wp:inline distB="114300" distT="114300" distL="114300" distR="114300">
            <wp:extent cx="5486400" cy="2197100"/>
            <wp:effectExtent b="0" l="0" r="0" t="0"/>
            <wp:docPr id="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4864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220" w:before="220" w:lineRule="auto"/>
        <w:jc w:val="center"/>
        <w:rPr/>
      </w:pPr>
      <w:r w:rsidDel="00000000" w:rsidR="00000000" w:rsidRPr="00000000">
        <w:rPr>
          <w:rtl w:val="0"/>
        </w:rPr>
        <w:t xml:space="preserve">fig 3 Segmentation best k value plot, k=3(best)</w:t>
      </w:r>
    </w:p>
    <w:p w:rsidR="00000000" w:rsidDel="00000000" w:rsidP="00000000" w:rsidRDefault="00000000" w:rsidRPr="00000000" w14:paraId="00000044">
      <w:pPr>
        <w:spacing w:after="220" w:before="220" w:lineRule="auto"/>
        <w:rPr/>
      </w:pPr>
      <w:r w:rsidDel="00000000" w:rsidR="00000000" w:rsidRPr="00000000">
        <w:rPr>
          <w:b w:val="1"/>
          <w:rtl w:val="0"/>
        </w:rPr>
        <w:t xml:space="preserve">Effectiveness in Task</w:t>
      </w:r>
      <w:r w:rsidDel="00000000" w:rsidR="00000000" w:rsidRPr="00000000">
        <w:rPr>
          <w:rtl w:val="0"/>
        </w:rPr>
        <w:t xml:space="preserve">: K-Means is efficient in handling images with well-defined color clusters. When combined with PCA-reduced data, K-Means effectively segments flooded regions by grouping similarly-colored pixels.</w:t>
      </w:r>
    </w:p>
    <w:p w:rsidR="00000000" w:rsidDel="00000000" w:rsidP="00000000" w:rsidRDefault="00000000" w:rsidRPr="00000000" w14:paraId="00000045">
      <w:pPr>
        <w:spacing w:after="220" w:before="220" w:lineRule="auto"/>
        <w:rPr/>
      </w:pPr>
      <w:r w:rsidDel="00000000" w:rsidR="00000000" w:rsidRPr="00000000">
        <w:rPr>
          <w:rtl w:val="0"/>
        </w:rPr>
      </w:r>
    </w:p>
    <w:p w:rsidR="00000000" w:rsidDel="00000000" w:rsidP="00000000" w:rsidRDefault="00000000" w:rsidRPr="00000000" w14:paraId="00000046">
      <w:pPr>
        <w:pStyle w:val="Heading4"/>
        <w:keepNext w:val="0"/>
        <w:keepLines w:val="0"/>
        <w:spacing w:after="40" w:before="240" w:lineRule="auto"/>
        <w:rPr>
          <w:rFonts w:ascii="Cambria" w:cs="Cambria" w:eastAsia="Cambria" w:hAnsi="Cambria"/>
          <w:i w:val="0"/>
          <w:color w:val="000000"/>
        </w:rPr>
      </w:pPr>
      <w:bookmarkStart w:colFirst="0" w:colLast="0" w:name="_heading=h.i74q1p49fc64" w:id="8"/>
      <w:bookmarkEnd w:id="8"/>
      <w:r w:rsidDel="00000000" w:rsidR="00000000" w:rsidRPr="00000000">
        <w:rPr>
          <w:rFonts w:ascii="Cambria" w:cs="Cambria" w:eastAsia="Cambria" w:hAnsi="Cambria"/>
          <w:i w:val="0"/>
          <w:color w:val="000000"/>
          <w:rtl w:val="0"/>
        </w:rPr>
        <w:t xml:space="preserve">7.4 Mean Shift Clustering Methodology</w:t>
      </w:r>
    </w:p>
    <w:p w:rsidR="00000000" w:rsidDel="00000000" w:rsidP="00000000" w:rsidRDefault="00000000" w:rsidRPr="00000000" w14:paraId="00000047">
      <w:pPr>
        <w:spacing w:after="220" w:before="220" w:lineRule="auto"/>
        <w:rPr/>
      </w:pPr>
      <w:r w:rsidDel="00000000" w:rsidR="00000000" w:rsidRPr="00000000">
        <w:rPr>
          <w:rtl w:val="0"/>
        </w:rPr>
        <w:t xml:space="preserve">Mean Shift identifies clusters by shifting points toward the direction of maximum density, which allows for a flexible, density-based clustering that adapts to non-linear patterns:</w:t>
      </w:r>
    </w:p>
    <w:p w:rsidR="00000000" w:rsidDel="00000000" w:rsidP="00000000" w:rsidRDefault="00000000" w:rsidRPr="00000000" w14:paraId="00000048">
      <w:pPr>
        <w:numPr>
          <w:ilvl w:val="0"/>
          <w:numId w:val="1"/>
        </w:numPr>
        <w:spacing w:after="0" w:afterAutospacing="0" w:before="220" w:lineRule="auto"/>
        <w:ind w:left="720" w:hanging="360"/>
      </w:pPr>
      <w:r w:rsidDel="00000000" w:rsidR="00000000" w:rsidRPr="00000000">
        <w:rPr>
          <w:b w:val="1"/>
          <w:rtl w:val="0"/>
        </w:rPr>
        <w:t xml:space="preserve">Bandwidth Estimation</w:t>
      </w:r>
      <w:r w:rsidDel="00000000" w:rsidR="00000000" w:rsidRPr="00000000">
        <w:rPr>
          <w:rtl w:val="0"/>
        </w:rPr>
        <w:t xml:space="preserve">: Mean Shift relies on a bandwidth parameter to determine the cluster size. This parameter is essential for distinguishing regions based on pixel density in flood imagery.</w:t>
      </w:r>
    </w:p>
    <w:p w:rsidR="00000000" w:rsidDel="00000000" w:rsidP="00000000" w:rsidRDefault="00000000" w:rsidRPr="00000000" w14:paraId="00000049">
      <w:pPr>
        <w:numPr>
          <w:ilvl w:val="0"/>
          <w:numId w:val="1"/>
        </w:numPr>
        <w:spacing w:after="0" w:afterAutospacing="0" w:before="0" w:beforeAutospacing="0" w:lineRule="auto"/>
        <w:ind w:left="720" w:hanging="360"/>
      </w:pPr>
      <w:r w:rsidDel="00000000" w:rsidR="00000000" w:rsidRPr="00000000">
        <w:rPr>
          <w:b w:val="1"/>
          <w:rtl w:val="0"/>
        </w:rPr>
        <w:t xml:space="preserve">Mode Detection</w:t>
      </w:r>
      <w:r w:rsidDel="00000000" w:rsidR="00000000" w:rsidRPr="00000000">
        <w:rPr>
          <w:rtl w:val="0"/>
        </w:rPr>
        <w:t xml:space="preserve">: Each pixel moves towards areas of high density, effectively clustering pixels in dense regions, which are common in flood images.</w:t>
      </w:r>
    </w:p>
    <w:p w:rsidR="00000000" w:rsidDel="00000000" w:rsidP="00000000" w:rsidRDefault="00000000" w:rsidRPr="00000000" w14:paraId="0000004A">
      <w:pPr>
        <w:numPr>
          <w:ilvl w:val="0"/>
          <w:numId w:val="1"/>
        </w:numPr>
        <w:spacing w:after="220" w:before="0" w:beforeAutospacing="0" w:lineRule="auto"/>
        <w:ind w:left="720" w:hanging="360"/>
      </w:pPr>
      <w:r w:rsidDel="00000000" w:rsidR="00000000" w:rsidRPr="00000000">
        <w:rPr>
          <w:b w:val="1"/>
          <w:rtl w:val="0"/>
        </w:rPr>
        <w:t xml:space="preserve">Cluster Formation</w:t>
      </w:r>
      <w:r w:rsidDel="00000000" w:rsidR="00000000" w:rsidRPr="00000000">
        <w:rPr>
          <w:rtl w:val="0"/>
        </w:rPr>
        <w:t xml:space="preserve">: As each pixel converges to the densest regions, clusters form around these modes, enabling the algorithm to adapt to non-linear distributions and varied intensity patterns in flood images.</w:t>
      </w:r>
    </w:p>
    <w:p w:rsidR="00000000" w:rsidDel="00000000" w:rsidP="00000000" w:rsidRDefault="00000000" w:rsidRPr="00000000" w14:paraId="0000004B">
      <w:pPr>
        <w:spacing w:after="220" w:before="220" w:lineRule="auto"/>
        <w:ind w:left="0" w:firstLine="0"/>
        <w:rPr/>
      </w:pPr>
      <w:r w:rsidDel="00000000" w:rsidR="00000000" w:rsidRPr="00000000">
        <w:rPr>
          <w:b w:val="1"/>
          <w:rtl w:val="0"/>
        </w:rPr>
        <w:t xml:space="preserve">Effectiveness in Task</w:t>
      </w:r>
      <w:r w:rsidDel="00000000" w:rsidR="00000000" w:rsidRPr="00000000">
        <w:rPr>
          <w:rtl w:val="0"/>
        </w:rPr>
        <w:t xml:space="preserve">: Mean Shift’s adaptability to density makes it effective for complex flood images with uneven pixel intensity distributions, capturing variations more effectively than K-Means in certain cases.</w:t>
      </w:r>
      <w:r w:rsidDel="00000000" w:rsidR="00000000" w:rsidRPr="00000000">
        <w:rPr>
          <w:rtl w:val="0"/>
        </w:rPr>
      </w:r>
    </w:p>
    <w:p w:rsidR="00000000" w:rsidDel="00000000" w:rsidP="00000000" w:rsidRDefault="00000000" w:rsidRPr="00000000" w14:paraId="0000004C">
      <w:pPr>
        <w:pStyle w:val="Heading3"/>
        <w:rPr>
          <w:rFonts w:ascii="Georgia" w:cs="Georgia" w:eastAsia="Georgia" w:hAnsi="Georgia"/>
          <w:color w:val="000000"/>
          <w:sz w:val="28"/>
          <w:szCs w:val="28"/>
        </w:rPr>
      </w:pPr>
      <w:r w:rsidDel="00000000" w:rsidR="00000000" w:rsidRPr="00000000">
        <w:rPr>
          <w:rFonts w:ascii="Cambria" w:cs="Cambria" w:eastAsia="Cambria" w:hAnsi="Cambria"/>
          <w:color w:val="000000"/>
          <w:rtl w:val="0"/>
        </w:rPr>
        <w:t xml:space="preserve">7.5</w:t>
      </w:r>
      <w:r w:rsidDel="00000000" w:rsidR="00000000" w:rsidRPr="00000000">
        <w:rPr>
          <w:rFonts w:ascii="Cambria" w:cs="Cambria" w:eastAsia="Cambria" w:hAnsi="Cambria"/>
          <w:color w:val="000000"/>
          <w:rtl w:val="0"/>
        </w:rPr>
        <w:t xml:space="preserve"> Evaluation Metrics</w:t>
      </w:r>
      <w:r w:rsidDel="00000000" w:rsidR="00000000" w:rsidRPr="00000000">
        <w:rPr>
          <w:rtl w:val="0"/>
        </w:rPr>
      </w:r>
    </w:p>
    <w:p w:rsidR="00000000" w:rsidDel="00000000" w:rsidP="00000000" w:rsidRDefault="00000000" w:rsidRPr="00000000" w14:paraId="0000004D">
      <w:pPr>
        <w:rPr>
          <w:rFonts w:ascii="Georgia" w:cs="Georgia" w:eastAsia="Georgia" w:hAnsi="Georgia"/>
        </w:rPr>
      </w:pPr>
      <w:r w:rsidDel="00000000" w:rsidR="00000000" w:rsidRPr="00000000">
        <w:rPr>
          <w:rFonts w:ascii="Georgia" w:cs="Georgia" w:eastAsia="Georgia" w:hAnsi="Georgia"/>
          <w:rtl w:val="0"/>
        </w:rPr>
        <w:t xml:space="preserve">1. </w:t>
      </w:r>
      <w:r w:rsidDel="00000000" w:rsidR="00000000" w:rsidRPr="00000000">
        <w:rPr>
          <w:rFonts w:ascii="Georgia" w:cs="Georgia" w:eastAsia="Georgia" w:hAnsi="Georgia"/>
          <w:b w:val="1"/>
          <w:u w:val="single"/>
          <w:rtl w:val="0"/>
        </w:rPr>
        <w:t xml:space="preserve">Computational Efficiency</w:t>
      </w:r>
      <w:r w:rsidDel="00000000" w:rsidR="00000000" w:rsidRPr="00000000">
        <w:rPr>
          <w:rFonts w:ascii="Georgia" w:cs="Georgia" w:eastAsia="Georgia" w:hAnsi="Georgia"/>
          <w:rtl w:val="0"/>
        </w:rPr>
        <w:t xml:space="preserve">: The execution time for clustering was recorded both with and without PCA to assess efficiency gains.</w:t>
        <w:br w:type="textWrapping"/>
        <w:t xml:space="preserve">2. </w:t>
      </w:r>
      <w:r w:rsidDel="00000000" w:rsidR="00000000" w:rsidRPr="00000000">
        <w:rPr>
          <w:rFonts w:ascii="Georgia" w:cs="Georgia" w:eastAsia="Georgia" w:hAnsi="Georgia"/>
          <w:b w:val="1"/>
          <w:u w:val="single"/>
          <w:rtl w:val="0"/>
        </w:rPr>
        <w:t xml:space="preserve">Segmentation Accuracy:</w:t>
      </w:r>
      <w:r w:rsidDel="00000000" w:rsidR="00000000" w:rsidRPr="00000000">
        <w:rPr>
          <w:rFonts w:ascii="Georgia" w:cs="Georgia" w:eastAsia="Georgia" w:hAnsi="Georgia"/>
          <w:rtl w:val="0"/>
        </w:rPr>
        <w:t xml:space="preserve"> Visual similarity to the original masks was qualitatively evaluated. Additionally, numeric accuracy was calculated using pixel accuracy (the percentage of correctly matched pixels).</w:t>
      </w:r>
    </w:p>
    <w:p w:rsidR="00000000" w:rsidDel="00000000" w:rsidP="00000000" w:rsidRDefault="00000000" w:rsidRPr="00000000" w14:paraId="0000004E">
      <w:pPr>
        <w:rPr>
          <w:rFonts w:ascii="Georgia" w:cs="Georgia" w:eastAsia="Georgia" w:hAnsi="Georgia"/>
        </w:rPr>
      </w:pPr>
      <w:r w:rsidDel="00000000" w:rsidR="00000000" w:rsidRPr="00000000">
        <w:rPr>
          <w:rtl w:val="0"/>
        </w:rPr>
      </w:r>
    </w:p>
    <w:p w:rsidR="00000000" w:rsidDel="00000000" w:rsidP="00000000" w:rsidRDefault="00000000" w:rsidRPr="00000000" w14:paraId="0000004F">
      <w:pPr>
        <w:spacing w:after="220" w:before="220" w:lineRule="auto"/>
        <w:rPr/>
      </w:pPr>
      <w:r w:rsidDel="00000000" w:rsidR="00000000" w:rsidRPr="00000000">
        <w:rPr/>
        <w:drawing>
          <wp:inline distB="114300" distT="114300" distL="114300" distR="114300">
            <wp:extent cx="5486400" cy="3924300"/>
            <wp:effectExtent b="0" l="0" r="0" t="0"/>
            <wp:docPr id="7"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4864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220" w:before="220" w:lineRule="auto"/>
        <w:jc w:val="center"/>
        <w:rPr/>
      </w:pPr>
      <w:r w:rsidDel="00000000" w:rsidR="00000000" w:rsidRPr="00000000">
        <w:rPr>
          <w:rtl w:val="0"/>
        </w:rPr>
        <w:t xml:space="preserve">fig 4: Thresholding vs Accuracy Plot, for grayscaling segmented images best threshold is 120</w:t>
      </w:r>
    </w:p>
    <w:p w:rsidR="00000000" w:rsidDel="00000000" w:rsidP="00000000" w:rsidRDefault="00000000" w:rsidRPr="00000000" w14:paraId="00000051">
      <w:pPr>
        <w:pStyle w:val="Heading3"/>
        <w:rPr>
          <w:rFonts w:ascii="Georgia" w:cs="Georgia" w:eastAsia="Georgia" w:hAnsi="Georgia"/>
          <w:color w:val="000000"/>
          <w:sz w:val="28"/>
          <w:szCs w:val="28"/>
        </w:rPr>
      </w:pPr>
      <w:r w:rsidDel="00000000" w:rsidR="00000000" w:rsidRPr="00000000">
        <w:rPr>
          <w:rFonts w:ascii="Georgia" w:cs="Georgia" w:eastAsia="Georgia" w:hAnsi="Georgia"/>
          <w:color w:val="000000"/>
          <w:sz w:val="28"/>
          <w:szCs w:val="28"/>
          <w:rtl w:val="0"/>
        </w:rPr>
        <w:t xml:space="preserve">8. Results and Observations</w:t>
      </w:r>
    </w:p>
    <w:p w:rsidR="00000000" w:rsidDel="00000000" w:rsidP="00000000" w:rsidRDefault="00000000" w:rsidRPr="00000000" w14:paraId="00000052">
      <w:pPr>
        <w:pStyle w:val="Heading3"/>
        <w:keepNext w:val="0"/>
        <w:keepLines w:val="0"/>
        <w:spacing w:after="80" w:before="280" w:lineRule="auto"/>
        <w:rPr>
          <w:rFonts w:ascii="Georgia" w:cs="Georgia" w:eastAsia="Georgia" w:hAnsi="Georgia"/>
          <w:color w:val="000000"/>
          <w:sz w:val="26"/>
          <w:szCs w:val="26"/>
        </w:rPr>
      </w:pPr>
      <w:bookmarkStart w:colFirst="0" w:colLast="0" w:name="_heading=h.9n8bsop4nvxd" w:id="9"/>
      <w:bookmarkEnd w:id="9"/>
      <w:r w:rsidDel="00000000" w:rsidR="00000000" w:rsidRPr="00000000">
        <w:rPr>
          <w:rFonts w:ascii="Georgia" w:cs="Georgia" w:eastAsia="Georgia" w:hAnsi="Georgia"/>
          <w:color w:val="000000"/>
          <w:sz w:val="26"/>
          <w:szCs w:val="26"/>
          <w:rtl w:val="0"/>
        </w:rPr>
        <w:t xml:space="preserve">KMeans Clustering Observations</w:t>
      </w:r>
    </w:p>
    <w:p w:rsidR="00000000" w:rsidDel="00000000" w:rsidP="00000000" w:rsidRDefault="00000000" w:rsidRPr="00000000" w14:paraId="00000053">
      <w:pPr>
        <w:pStyle w:val="Heading4"/>
        <w:keepNext w:val="0"/>
        <w:keepLines w:val="0"/>
        <w:spacing w:after="40" w:before="240" w:lineRule="auto"/>
        <w:rPr>
          <w:rFonts w:ascii="Georgia" w:cs="Georgia" w:eastAsia="Georgia" w:hAnsi="Georgia"/>
        </w:rPr>
      </w:pPr>
      <w:bookmarkStart w:colFirst="0" w:colLast="0" w:name="_heading=h.qtxnvje8lqfc" w:id="10"/>
      <w:bookmarkEnd w:id="10"/>
      <w:r w:rsidDel="00000000" w:rsidR="00000000" w:rsidRPr="00000000">
        <w:rPr>
          <w:rFonts w:ascii="Georgia" w:cs="Georgia" w:eastAsia="Georgia" w:hAnsi="Georgia"/>
          <w:i w:val="0"/>
          <w:color w:val="000000"/>
          <w:rtl w:val="0"/>
        </w:rPr>
        <w:t xml:space="preserve">8</w:t>
      </w:r>
      <w:r w:rsidDel="00000000" w:rsidR="00000000" w:rsidRPr="00000000">
        <w:rPr>
          <w:rFonts w:ascii="Georgia" w:cs="Georgia" w:eastAsia="Georgia" w:hAnsi="Georgia"/>
          <w:i w:val="0"/>
          <w:color w:val="000000"/>
          <w:rtl w:val="0"/>
        </w:rPr>
        <w:t xml:space="preserve">.1 Without Dimensionality Reduction</w:t>
      </w:r>
      <w:r w:rsidDel="00000000" w:rsidR="00000000" w:rsidRPr="00000000">
        <w:rPr>
          <w:rtl w:val="0"/>
        </w:rPr>
      </w:r>
    </w:p>
    <w:p w:rsidR="00000000" w:rsidDel="00000000" w:rsidP="00000000" w:rsidRDefault="00000000" w:rsidRPr="00000000" w14:paraId="00000054">
      <w:pPr>
        <w:numPr>
          <w:ilvl w:val="0"/>
          <w:numId w:val="5"/>
        </w:numPr>
        <w:spacing w:after="0" w:afterAutospacing="0" w:before="220" w:lineRule="auto"/>
        <w:ind w:left="720" w:hanging="360"/>
        <w:rPr>
          <w:rFonts w:ascii="Georgia" w:cs="Georgia" w:eastAsia="Georgia" w:hAnsi="Georgia"/>
        </w:rPr>
      </w:pPr>
      <w:r w:rsidDel="00000000" w:rsidR="00000000" w:rsidRPr="00000000">
        <w:rPr>
          <w:rFonts w:ascii="Georgia" w:cs="Georgia" w:eastAsia="Georgia" w:hAnsi="Georgia"/>
          <w:b w:val="1"/>
          <w:rtl w:val="0"/>
        </w:rPr>
        <w:t xml:space="preserve">Segmentation Accuracy</w:t>
      </w:r>
      <w:r w:rsidDel="00000000" w:rsidR="00000000" w:rsidRPr="00000000">
        <w:rPr>
          <w:rFonts w:ascii="Georgia" w:cs="Georgia" w:eastAsia="Georgia" w:hAnsi="Georgia"/>
          <w:rtl w:val="0"/>
        </w:rPr>
        <w:t xml:space="preserve">: Average pixel accuracy (compared to masks): </w:t>
      </w:r>
      <w:r w:rsidDel="00000000" w:rsidR="00000000" w:rsidRPr="00000000">
        <w:rPr>
          <w:rFonts w:ascii="Georgia" w:cs="Georgia" w:eastAsia="Georgia" w:hAnsi="Georgia"/>
          <w:b w:val="1"/>
          <w:rtl w:val="0"/>
        </w:rPr>
        <w:t xml:space="preserve">69%</w:t>
      </w:r>
      <w:r w:rsidDel="00000000" w:rsidR="00000000" w:rsidRPr="00000000">
        <w:rPr>
          <w:rFonts w:ascii="Georgia" w:cs="Georgia" w:eastAsia="Georgia" w:hAnsi="Georgia"/>
          <w:rtl w:val="0"/>
        </w:rPr>
        <w:t xml:space="preserve">.</w:t>
      </w:r>
    </w:p>
    <w:p w:rsidR="00000000" w:rsidDel="00000000" w:rsidP="00000000" w:rsidRDefault="00000000" w:rsidRPr="00000000" w14:paraId="00000055">
      <w:pPr>
        <w:numPr>
          <w:ilvl w:val="0"/>
          <w:numId w:val="5"/>
        </w:numPr>
        <w:spacing w:after="220" w:before="0" w:beforeAutospacing="0" w:lineRule="auto"/>
        <w:ind w:left="720" w:hanging="360"/>
        <w:rPr>
          <w:rFonts w:ascii="Georgia" w:cs="Georgia" w:eastAsia="Georgia" w:hAnsi="Georgia"/>
        </w:rPr>
      </w:pPr>
      <w:r w:rsidDel="00000000" w:rsidR="00000000" w:rsidRPr="00000000">
        <w:rPr>
          <w:rFonts w:ascii="Georgia" w:cs="Georgia" w:eastAsia="Georgia" w:hAnsi="Georgia"/>
          <w:b w:val="1"/>
          <w:rtl w:val="0"/>
        </w:rPr>
        <w:t xml:space="preserve">Qualitative Observation</w:t>
      </w:r>
      <w:r w:rsidDel="00000000" w:rsidR="00000000" w:rsidRPr="00000000">
        <w:rPr>
          <w:rFonts w:ascii="Georgia" w:cs="Georgia" w:eastAsia="Georgia" w:hAnsi="Georgia"/>
          <w:rtl w:val="0"/>
        </w:rPr>
        <w:t xml:space="preserve">: Clusters successfully highlighted flooded regions but showed minor artifacts due to high-dimensional noise, leading to occasional misclassification in the RGB space.</w:t>
      </w:r>
    </w:p>
    <w:p w:rsidR="00000000" w:rsidDel="00000000" w:rsidP="00000000" w:rsidRDefault="00000000" w:rsidRPr="00000000" w14:paraId="00000056">
      <w:pPr>
        <w:pStyle w:val="Heading4"/>
        <w:keepNext w:val="0"/>
        <w:keepLines w:val="0"/>
        <w:spacing w:after="40" w:before="240" w:lineRule="auto"/>
        <w:rPr>
          <w:rFonts w:ascii="Georgia" w:cs="Georgia" w:eastAsia="Georgia" w:hAnsi="Georgia"/>
        </w:rPr>
      </w:pPr>
      <w:bookmarkStart w:colFirst="0" w:colLast="0" w:name="_heading=h.op1dcrtahg4" w:id="11"/>
      <w:bookmarkEnd w:id="11"/>
      <w:r w:rsidDel="00000000" w:rsidR="00000000" w:rsidRPr="00000000">
        <w:rPr>
          <w:rFonts w:ascii="Georgia" w:cs="Georgia" w:eastAsia="Georgia" w:hAnsi="Georgia"/>
          <w:i w:val="0"/>
          <w:color w:val="000000"/>
          <w:rtl w:val="0"/>
        </w:rPr>
        <w:t xml:space="preserve">8.2 With PCA Dimensionality Reduction</w:t>
      </w:r>
      <w:r w:rsidDel="00000000" w:rsidR="00000000" w:rsidRPr="00000000">
        <w:rPr>
          <w:rtl w:val="0"/>
        </w:rPr>
      </w:r>
    </w:p>
    <w:p w:rsidR="00000000" w:rsidDel="00000000" w:rsidP="00000000" w:rsidRDefault="00000000" w:rsidRPr="00000000" w14:paraId="00000057">
      <w:pPr>
        <w:numPr>
          <w:ilvl w:val="0"/>
          <w:numId w:val="10"/>
        </w:numPr>
        <w:spacing w:after="0" w:afterAutospacing="0" w:before="220" w:lineRule="auto"/>
        <w:ind w:left="720" w:hanging="360"/>
        <w:rPr>
          <w:rFonts w:ascii="Georgia" w:cs="Georgia" w:eastAsia="Georgia" w:hAnsi="Georgia"/>
        </w:rPr>
      </w:pPr>
      <w:r w:rsidDel="00000000" w:rsidR="00000000" w:rsidRPr="00000000">
        <w:rPr>
          <w:rFonts w:ascii="Georgia" w:cs="Georgia" w:eastAsia="Georgia" w:hAnsi="Georgia"/>
          <w:b w:val="1"/>
          <w:rtl w:val="0"/>
        </w:rPr>
        <w:t xml:space="preserve">Segmentation Accuracy</w:t>
      </w:r>
      <w:r w:rsidDel="00000000" w:rsidR="00000000" w:rsidRPr="00000000">
        <w:rPr>
          <w:rFonts w:ascii="Georgia" w:cs="Georgia" w:eastAsia="Georgia" w:hAnsi="Georgia"/>
          <w:rtl w:val="0"/>
        </w:rPr>
        <w:t xml:space="preserve">: Average pixel accuracy: </w:t>
      </w:r>
      <w:r w:rsidDel="00000000" w:rsidR="00000000" w:rsidRPr="00000000">
        <w:rPr>
          <w:rFonts w:ascii="Georgia" w:cs="Georgia" w:eastAsia="Georgia" w:hAnsi="Georgia"/>
          <w:b w:val="1"/>
          <w:rtl w:val="0"/>
        </w:rPr>
        <w:t xml:space="preserve">72%</w:t>
      </w:r>
      <w:r w:rsidDel="00000000" w:rsidR="00000000" w:rsidRPr="00000000">
        <w:rPr>
          <w:rFonts w:ascii="Georgia" w:cs="Georgia" w:eastAsia="Georgia" w:hAnsi="Georgia"/>
          <w:rtl w:val="0"/>
        </w:rPr>
        <w:t xml:space="preserve"> (slight improvement over original RGB clustering).</w:t>
      </w:r>
    </w:p>
    <w:p w:rsidR="00000000" w:rsidDel="00000000" w:rsidP="00000000" w:rsidRDefault="00000000" w:rsidRPr="00000000" w14:paraId="00000058">
      <w:pPr>
        <w:numPr>
          <w:ilvl w:val="0"/>
          <w:numId w:val="10"/>
        </w:numPr>
        <w:spacing w:after="220" w:before="0" w:beforeAutospacing="0" w:lineRule="auto"/>
        <w:ind w:left="720" w:hanging="360"/>
        <w:rPr>
          <w:rFonts w:ascii="Georgia" w:cs="Georgia" w:eastAsia="Georgia" w:hAnsi="Georgia"/>
        </w:rPr>
      </w:pPr>
      <w:r w:rsidDel="00000000" w:rsidR="00000000" w:rsidRPr="00000000">
        <w:rPr>
          <w:rFonts w:ascii="Georgia" w:cs="Georgia" w:eastAsia="Georgia" w:hAnsi="Georgia"/>
          <w:b w:val="1"/>
          <w:rtl w:val="0"/>
        </w:rPr>
        <w:t xml:space="preserve">Qualitative Observation</w:t>
      </w:r>
      <w:r w:rsidDel="00000000" w:rsidR="00000000" w:rsidRPr="00000000">
        <w:rPr>
          <w:rFonts w:ascii="Georgia" w:cs="Georgia" w:eastAsia="Georgia" w:hAnsi="Georgia"/>
          <w:rtl w:val="0"/>
        </w:rPr>
        <w:t xml:space="preserve">: The segmentation was visually similar to non-reduced clustering, maintaining the main segmented regions with minimal loss in detail, showing that PCA effectively retained essential features while enhancing computational efficiency.</w:t>
      </w:r>
    </w:p>
    <w:p w:rsidR="00000000" w:rsidDel="00000000" w:rsidP="00000000" w:rsidRDefault="00000000" w:rsidRPr="00000000" w14:paraId="00000059">
      <w:pPr>
        <w:pStyle w:val="Heading4"/>
        <w:keepNext w:val="0"/>
        <w:keepLines w:val="0"/>
        <w:spacing w:after="40" w:before="240" w:lineRule="auto"/>
        <w:rPr>
          <w:rFonts w:ascii="Georgia" w:cs="Georgia" w:eastAsia="Georgia" w:hAnsi="Georgia"/>
        </w:rPr>
      </w:pPr>
      <w:bookmarkStart w:colFirst="0" w:colLast="0" w:name="_heading=h.tb34ri9qvr1f" w:id="12"/>
      <w:bookmarkEnd w:id="12"/>
      <w:r w:rsidDel="00000000" w:rsidR="00000000" w:rsidRPr="00000000">
        <w:rPr>
          <w:rFonts w:ascii="Georgia" w:cs="Georgia" w:eastAsia="Georgia" w:hAnsi="Georgia"/>
          <w:i w:val="0"/>
          <w:color w:val="000000"/>
          <w:rtl w:val="0"/>
        </w:rPr>
        <w:t xml:space="preserve">8.3 With ICA Dimensionality Reduction</w:t>
      </w:r>
      <w:r w:rsidDel="00000000" w:rsidR="00000000" w:rsidRPr="00000000">
        <w:rPr>
          <w:rtl w:val="0"/>
        </w:rPr>
      </w:r>
    </w:p>
    <w:p w:rsidR="00000000" w:rsidDel="00000000" w:rsidP="00000000" w:rsidRDefault="00000000" w:rsidRPr="00000000" w14:paraId="0000005A">
      <w:pPr>
        <w:numPr>
          <w:ilvl w:val="0"/>
          <w:numId w:val="4"/>
        </w:numPr>
        <w:spacing w:after="0" w:afterAutospacing="0" w:before="220" w:lineRule="auto"/>
        <w:ind w:left="720" w:hanging="360"/>
        <w:rPr>
          <w:rFonts w:ascii="Georgia" w:cs="Georgia" w:eastAsia="Georgia" w:hAnsi="Georgia"/>
        </w:rPr>
      </w:pPr>
      <w:r w:rsidDel="00000000" w:rsidR="00000000" w:rsidRPr="00000000">
        <w:rPr>
          <w:rFonts w:ascii="Georgia" w:cs="Georgia" w:eastAsia="Georgia" w:hAnsi="Georgia"/>
          <w:b w:val="1"/>
          <w:rtl w:val="0"/>
        </w:rPr>
        <w:t xml:space="preserve">Segmentation Accuracy</w:t>
      </w:r>
      <w:r w:rsidDel="00000000" w:rsidR="00000000" w:rsidRPr="00000000">
        <w:rPr>
          <w:rFonts w:ascii="Georgia" w:cs="Georgia" w:eastAsia="Georgia" w:hAnsi="Georgia"/>
          <w:rtl w:val="0"/>
        </w:rPr>
        <w:t xml:space="preserve">: Average pixel accuracy: </w:t>
      </w:r>
      <w:r w:rsidDel="00000000" w:rsidR="00000000" w:rsidRPr="00000000">
        <w:rPr>
          <w:rFonts w:ascii="Georgia" w:cs="Georgia" w:eastAsia="Georgia" w:hAnsi="Georgia"/>
          <w:b w:val="1"/>
          <w:rtl w:val="0"/>
        </w:rPr>
        <w:t xml:space="preserve">70%</w:t>
      </w:r>
      <w:r w:rsidDel="00000000" w:rsidR="00000000" w:rsidRPr="00000000">
        <w:rPr>
          <w:rFonts w:ascii="Georgia" w:cs="Georgia" w:eastAsia="Georgia" w:hAnsi="Georgia"/>
          <w:rtl w:val="0"/>
        </w:rPr>
        <w:t xml:space="preserve"> (slightly improved over no reduction but slightly lower than PCA).</w:t>
      </w:r>
    </w:p>
    <w:p w:rsidR="00000000" w:rsidDel="00000000" w:rsidP="00000000" w:rsidRDefault="00000000" w:rsidRPr="00000000" w14:paraId="0000005B">
      <w:pPr>
        <w:numPr>
          <w:ilvl w:val="0"/>
          <w:numId w:val="4"/>
        </w:numPr>
        <w:spacing w:after="220" w:before="0" w:beforeAutospacing="0" w:lineRule="auto"/>
        <w:ind w:left="720" w:hanging="360"/>
        <w:rPr>
          <w:rFonts w:ascii="Georgia" w:cs="Georgia" w:eastAsia="Georgia" w:hAnsi="Georgia"/>
        </w:rPr>
      </w:pPr>
      <w:r w:rsidDel="00000000" w:rsidR="00000000" w:rsidRPr="00000000">
        <w:rPr>
          <w:rFonts w:ascii="Georgia" w:cs="Georgia" w:eastAsia="Georgia" w:hAnsi="Georgia"/>
          <w:b w:val="1"/>
          <w:rtl w:val="0"/>
        </w:rPr>
        <w:t xml:space="preserve">Qualitative Observation</w:t>
      </w:r>
      <w:r w:rsidDel="00000000" w:rsidR="00000000" w:rsidRPr="00000000">
        <w:rPr>
          <w:rFonts w:ascii="Georgia" w:cs="Georgia" w:eastAsia="Georgia" w:hAnsi="Georgia"/>
          <w:rtl w:val="0"/>
        </w:rPr>
        <w:t xml:space="preserve">: Segmentation quality was close to that with PCA, capturing primary segmented regions effectively but with slightly less consistency in edge definition. ICA allowed KMeans to focus on independent components, which provided some improvement but was not as optimized for general feature retention as PCA.</w:t>
      </w:r>
    </w:p>
    <w:p w:rsidR="00000000" w:rsidDel="00000000" w:rsidP="00000000" w:rsidRDefault="00000000" w:rsidRPr="00000000" w14:paraId="0000005C">
      <w:pPr>
        <w:rPr>
          <w:rFonts w:ascii="Georgia" w:cs="Georgia" w:eastAsia="Georgia" w:hAnsi="Georgia"/>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D">
      <w:pPr>
        <w:pStyle w:val="Heading3"/>
        <w:keepNext w:val="0"/>
        <w:keepLines w:val="0"/>
        <w:spacing w:after="80" w:before="280" w:lineRule="auto"/>
        <w:rPr>
          <w:rFonts w:ascii="Georgia" w:cs="Georgia" w:eastAsia="Georgia" w:hAnsi="Georgia"/>
          <w:color w:val="000000"/>
          <w:sz w:val="26"/>
          <w:szCs w:val="26"/>
        </w:rPr>
      </w:pPr>
      <w:bookmarkStart w:colFirst="0" w:colLast="0" w:name="_heading=h.vr2jofimrfbz" w:id="13"/>
      <w:bookmarkEnd w:id="13"/>
      <w:r w:rsidDel="00000000" w:rsidR="00000000" w:rsidRPr="00000000">
        <w:rPr>
          <w:rFonts w:ascii="Georgia" w:cs="Georgia" w:eastAsia="Georgia" w:hAnsi="Georgia"/>
          <w:color w:val="000000"/>
          <w:sz w:val="26"/>
          <w:szCs w:val="26"/>
          <w:rtl w:val="0"/>
        </w:rPr>
        <w:t xml:space="preserve">Mean Shift Clustering Observations</w:t>
      </w:r>
    </w:p>
    <w:p w:rsidR="00000000" w:rsidDel="00000000" w:rsidP="00000000" w:rsidRDefault="00000000" w:rsidRPr="00000000" w14:paraId="0000005E">
      <w:pPr>
        <w:pStyle w:val="Heading4"/>
        <w:keepNext w:val="0"/>
        <w:keepLines w:val="0"/>
        <w:spacing w:after="40" w:before="240" w:lineRule="auto"/>
        <w:rPr>
          <w:rFonts w:ascii="Georgia" w:cs="Georgia" w:eastAsia="Georgia" w:hAnsi="Georgia"/>
        </w:rPr>
      </w:pPr>
      <w:bookmarkStart w:colFirst="0" w:colLast="0" w:name="_heading=h.y5r2yiegbfb1" w:id="14"/>
      <w:bookmarkEnd w:id="14"/>
      <w:r w:rsidDel="00000000" w:rsidR="00000000" w:rsidRPr="00000000">
        <w:rPr>
          <w:rFonts w:ascii="Georgia" w:cs="Georgia" w:eastAsia="Georgia" w:hAnsi="Georgia"/>
          <w:i w:val="0"/>
          <w:color w:val="000000"/>
          <w:rtl w:val="0"/>
        </w:rPr>
        <w:t xml:space="preserve">8B</w:t>
      </w:r>
      <w:r w:rsidDel="00000000" w:rsidR="00000000" w:rsidRPr="00000000">
        <w:rPr>
          <w:rFonts w:ascii="Georgia" w:cs="Georgia" w:eastAsia="Georgia" w:hAnsi="Georgia"/>
          <w:i w:val="0"/>
          <w:color w:val="000000"/>
          <w:rtl w:val="0"/>
        </w:rPr>
        <w:t xml:space="preserve">.1 Without Dimensionality Reduction</w:t>
      </w:r>
      <w:r w:rsidDel="00000000" w:rsidR="00000000" w:rsidRPr="00000000">
        <w:rPr>
          <w:rtl w:val="0"/>
        </w:rPr>
      </w:r>
    </w:p>
    <w:p w:rsidR="00000000" w:rsidDel="00000000" w:rsidP="00000000" w:rsidRDefault="00000000" w:rsidRPr="00000000" w14:paraId="0000005F">
      <w:pPr>
        <w:numPr>
          <w:ilvl w:val="0"/>
          <w:numId w:val="2"/>
        </w:numPr>
        <w:spacing w:after="0" w:afterAutospacing="0" w:before="220" w:lineRule="auto"/>
        <w:ind w:left="720" w:hanging="360"/>
        <w:rPr>
          <w:rFonts w:ascii="Georgia" w:cs="Georgia" w:eastAsia="Georgia" w:hAnsi="Georgia"/>
        </w:rPr>
      </w:pPr>
      <w:r w:rsidDel="00000000" w:rsidR="00000000" w:rsidRPr="00000000">
        <w:rPr>
          <w:rFonts w:ascii="Georgia" w:cs="Georgia" w:eastAsia="Georgia" w:hAnsi="Georgia"/>
          <w:b w:val="1"/>
          <w:rtl w:val="0"/>
        </w:rPr>
        <w:t xml:space="preserve">Segmentation Accuracy</w:t>
      </w:r>
      <w:r w:rsidDel="00000000" w:rsidR="00000000" w:rsidRPr="00000000">
        <w:rPr>
          <w:rFonts w:ascii="Georgia" w:cs="Georgia" w:eastAsia="Georgia" w:hAnsi="Georgia"/>
          <w:rtl w:val="0"/>
        </w:rPr>
        <w:t xml:space="preserve">: Average pixel accuracy (compared to masks): </w:t>
      </w:r>
      <w:r w:rsidDel="00000000" w:rsidR="00000000" w:rsidRPr="00000000">
        <w:rPr>
          <w:rFonts w:ascii="Georgia" w:cs="Georgia" w:eastAsia="Georgia" w:hAnsi="Georgia"/>
          <w:b w:val="1"/>
          <w:rtl w:val="0"/>
        </w:rPr>
        <w:t xml:space="preserve">68%</w:t>
      </w:r>
      <w:r w:rsidDel="00000000" w:rsidR="00000000" w:rsidRPr="00000000">
        <w:rPr>
          <w:rFonts w:ascii="Georgia" w:cs="Georgia" w:eastAsia="Georgia" w:hAnsi="Georgia"/>
          <w:rtl w:val="0"/>
        </w:rPr>
        <w:t xml:space="preserve">.</w:t>
      </w:r>
    </w:p>
    <w:p w:rsidR="00000000" w:rsidDel="00000000" w:rsidP="00000000" w:rsidRDefault="00000000" w:rsidRPr="00000000" w14:paraId="00000060">
      <w:pPr>
        <w:numPr>
          <w:ilvl w:val="0"/>
          <w:numId w:val="2"/>
        </w:numPr>
        <w:spacing w:after="220" w:before="0" w:beforeAutospacing="0" w:lineRule="auto"/>
        <w:ind w:left="720" w:hanging="360"/>
        <w:rPr>
          <w:rFonts w:ascii="Georgia" w:cs="Georgia" w:eastAsia="Georgia" w:hAnsi="Georgia"/>
        </w:rPr>
      </w:pPr>
      <w:r w:rsidDel="00000000" w:rsidR="00000000" w:rsidRPr="00000000">
        <w:rPr>
          <w:rFonts w:ascii="Georgia" w:cs="Georgia" w:eastAsia="Georgia" w:hAnsi="Georgia"/>
          <w:b w:val="1"/>
          <w:rtl w:val="0"/>
        </w:rPr>
        <w:t xml:space="preserve">Qualitative Observation</w:t>
      </w:r>
      <w:r w:rsidDel="00000000" w:rsidR="00000000" w:rsidRPr="00000000">
        <w:rPr>
          <w:rFonts w:ascii="Georgia" w:cs="Georgia" w:eastAsia="Georgia" w:hAnsi="Georgia"/>
          <w:rtl w:val="0"/>
        </w:rPr>
        <w:t xml:space="preserve">: The clustering captured major flooded areas but struggled with intricate textures, resulting in artifacts due to noise in the high-dimensional RGB space, impacting segmentation accuracy.</w:t>
      </w:r>
    </w:p>
    <w:p w:rsidR="00000000" w:rsidDel="00000000" w:rsidP="00000000" w:rsidRDefault="00000000" w:rsidRPr="00000000" w14:paraId="00000061">
      <w:pPr>
        <w:pStyle w:val="Heading4"/>
        <w:keepNext w:val="0"/>
        <w:keepLines w:val="0"/>
        <w:spacing w:after="40" w:before="240" w:lineRule="auto"/>
        <w:rPr>
          <w:rFonts w:ascii="Georgia" w:cs="Georgia" w:eastAsia="Georgia" w:hAnsi="Georgia"/>
        </w:rPr>
      </w:pPr>
      <w:bookmarkStart w:colFirst="0" w:colLast="0" w:name="_heading=h.s7f5cs56eocd" w:id="15"/>
      <w:bookmarkEnd w:id="15"/>
      <w:r w:rsidDel="00000000" w:rsidR="00000000" w:rsidRPr="00000000">
        <w:rPr>
          <w:rFonts w:ascii="Georgia" w:cs="Georgia" w:eastAsia="Georgia" w:hAnsi="Georgia"/>
          <w:i w:val="0"/>
          <w:color w:val="000000"/>
          <w:rtl w:val="0"/>
        </w:rPr>
        <w:t xml:space="preserve">8B.2 With PCA Dimensionality Reduction</w:t>
      </w:r>
      <w:r w:rsidDel="00000000" w:rsidR="00000000" w:rsidRPr="00000000">
        <w:rPr>
          <w:rtl w:val="0"/>
        </w:rPr>
      </w:r>
    </w:p>
    <w:p w:rsidR="00000000" w:rsidDel="00000000" w:rsidP="00000000" w:rsidRDefault="00000000" w:rsidRPr="00000000" w14:paraId="00000062">
      <w:pPr>
        <w:numPr>
          <w:ilvl w:val="0"/>
          <w:numId w:val="12"/>
        </w:numPr>
        <w:spacing w:after="0" w:afterAutospacing="0" w:before="220" w:lineRule="auto"/>
        <w:ind w:left="720" w:hanging="360"/>
        <w:rPr>
          <w:rFonts w:ascii="Georgia" w:cs="Georgia" w:eastAsia="Georgia" w:hAnsi="Georgia"/>
        </w:rPr>
      </w:pPr>
      <w:r w:rsidDel="00000000" w:rsidR="00000000" w:rsidRPr="00000000">
        <w:rPr>
          <w:rFonts w:ascii="Georgia" w:cs="Georgia" w:eastAsia="Georgia" w:hAnsi="Georgia"/>
          <w:b w:val="1"/>
          <w:rtl w:val="0"/>
        </w:rPr>
        <w:t xml:space="preserve">Segmentation Accuracy</w:t>
      </w:r>
      <w:r w:rsidDel="00000000" w:rsidR="00000000" w:rsidRPr="00000000">
        <w:rPr>
          <w:rFonts w:ascii="Georgia" w:cs="Georgia" w:eastAsia="Georgia" w:hAnsi="Georgia"/>
          <w:rtl w:val="0"/>
        </w:rPr>
        <w:t xml:space="preserve">: Average pixel accuracy: </w:t>
      </w:r>
      <w:r w:rsidDel="00000000" w:rsidR="00000000" w:rsidRPr="00000000">
        <w:rPr>
          <w:rFonts w:ascii="Georgia" w:cs="Georgia" w:eastAsia="Georgia" w:hAnsi="Georgia"/>
          <w:b w:val="1"/>
          <w:rtl w:val="0"/>
        </w:rPr>
        <w:t xml:space="preserve">69%</w:t>
      </w:r>
      <w:r w:rsidDel="00000000" w:rsidR="00000000" w:rsidRPr="00000000">
        <w:rPr>
          <w:rFonts w:ascii="Georgia" w:cs="Georgia" w:eastAsia="Georgia" w:hAnsi="Georgia"/>
          <w:rtl w:val="0"/>
        </w:rPr>
        <w:t xml:space="preserve"> (a modest improvement over the original clustering without reduction).</w:t>
      </w:r>
    </w:p>
    <w:p w:rsidR="00000000" w:rsidDel="00000000" w:rsidP="00000000" w:rsidRDefault="00000000" w:rsidRPr="00000000" w14:paraId="00000063">
      <w:pPr>
        <w:numPr>
          <w:ilvl w:val="0"/>
          <w:numId w:val="12"/>
        </w:numPr>
        <w:spacing w:after="220" w:before="0" w:beforeAutospacing="0" w:lineRule="auto"/>
        <w:ind w:left="720" w:hanging="360"/>
        <w:rPr>
          <w:rFonts w:ascii="Georgia" w:cs="Georgia" w:eastAsia="Georgia" w:hAnsi="Georgia"/>
        </w:rPr>
      </w:pPr>
      <w:r w:rsidDel="00000000" w:rsidR="00000000" w:rsidRPr="00000000">
        <w:rPr>
          <w:rFonts w:ascii="Georgia" w:cs="Georgia" w:eastAsia="Georgia" w:hAnsi="Georgia"/>
          <w:b w:val="1"/>
          <w:rtl w:val="0"/>
        </w:rPr>
        <w:t xml:space="preserve">Qualitative Observation</w:t>
      </w:r>
      <w:r w:rsidDel="00000000" w:rsidR="00000000" w:rsidRPr="00000000">
        <w:rPr>
          <w:rFonts w:ascii="Georgia" w:cs="Georgia" w:eastAsia="Georgia" w:hAnsi="Georgia"/>
          <w:rtl w:val="0"/>
        </w:rPr>
        <w:t xml:space="preserve">: The segmentation output was visually similar to the non-reduced data, with slightly smoother boundaries and fewer artifacts. PCA helped streamline the clustering process, though some detail in complex regions was lost.</w:t>
      </w:r>
    </w:p>
    <w:p w:rsidR="00000000" w:rsidDel="00000000" w:rsidP="00000000" w:rsidRDefault="00000000" w:rsidRPr="00000000" w14:paraId="00000064">
      <w:pPr>
        <w:pStyle w:val="Heading4"/>
        <w:keepNext w:val="0"/>
        <w:keepLines w:val="0"/>
        <w:spacing w:after="40" w:before="240" w:lineRule="auto"/>
        <w:rPr>
          <w:rFonts w:ascii="Georgia" w:cs="Georgia" w:eastAsia="Georgia" w:hAnsi="Georgia"/>
        </w:rPr>
      </w:pPr>
      <w:bookmarkStart w:colFirst="0" w:colLast="0" w:name="_heading=h.s8wxbx9aoz8o" w:id="16"/>
      <w:bookmarkEnd w:id="16"/>
      <w:r w:rsidDel="00000000" w:rsidR="00000000" w:rsidRPr="00000000">
        <w:rPr>
          <w:rFonts w:ascii="Georgia" w:cs="Georgia" w:eastAsia="Georgia" w:hAnsi="Georgia"/>
          <w:i w:val="0"/>
          <w:color w:val="000000"/>
          <w:rtl w:val="0"/>
        </w:rPr>
        <w:t xml:space="preserve">8B.3 With ICA Dimensionality Reduction</w:t>
      </w:r>
      <w:r w:rsidDel="00000000" w:rsidR="00000000" w:rsidRPr="00000000">
        <w:rPr>
          <w:rtl w:val="0"/>
        </w:rPr>
      </w:r>
    </w:p>
    <w:p w:rsidR="00000000" w:rsidDel="00000000" w:rsidP="00000000" w:rsidRDefault="00000000" w:rsidRPr="00000000" w14:paraId="00000065">
      <w:pPr>
        <w:numPr>
          <w:ilvl w:val="0"/>
          <w:numId w:val="3"/>
        </w:numPr>
        <w:spacing w:after="0" w:afterAutospacing="0" w:before="220" w:lineRule="auto"/>
        <w:ind w:left="720" w:hanging="360"/>
        <w:rPr>
          <w:rFonts w:ascii="Georgia" w:cs="Georgia" w:eastAsia="Georgia" w:hAnsi="Georgia"/>
        </w:rPr>
      </w:pPr>
      <w:r w:rsidDel="00000000" w:rsidR="00000000" w:rsidRPr="00000000">
        <w:rPr>
          <w:rFonts w:ascii="Georgia" w:cs="Georgia" w:eastAsia="Georgia" w:hAnsi="Georgia"/>
          <w:b w:val="1"/>
          <w:rtl w:val="0"/>
        </w:rPr>
        <w:t xml:space="preserve">Segmentation Accuracy</w:t>
      </w:r>
      <w:r w:rsidDel="00000000" w:rsidR="00000000" w:rsidRPr="00000000">
        <w:rPr>
          <w:rFonts w:ascii="Georgia" w:cs="Georgia" w:eastAsia="Georgia" w:hAnsi="Georgia"/>
          <w:rtl w:val="0"/>
        </w:rPr>
        <w:t xml:space="preserve">: Average pixel accuracy: </w:t>
      </w:r>
      <w:r w:rsidDel="00000000" w:rsidR="00000000" w:rsidRPr="00000000">
        <w:rPr>
          <w:rFonts w:ascii="Georgia" w:cs="Georgia" w:eastAsia="Georgia" w:hAnsi="Georgia"/>
          <w:b w:val="1"/>
          <w:rtl w:val="0"/>
        </w:rPr>
        <w:t xml:space="preserve">72%</w:t>
      </w:r>
      <w:r w:rsidDel="00000000" w:rsidR="00000000" w:rsidRPr="00000000">
        <w:rPr>
          <w:rFonts w:ascii="Georgia" w:cs="Georgia" w:eastAsia="Georgia" w:hAnsi="Georgia"/>
          <w:rtl w:val="0"/>
        </w:rPr>
        <w:t xml:space="preserve"> (the highest observed among Mean Shift methods).</w:t>
      </w:r>
    </w:p>
    <w:p w:rsidR="00000000" w:rsidDel="00000000" w:rsidP="00000000" w:rsidRDefault="00000000" w:rsidRPr="00000000" w14:paraId="00000066">
      <w:pPr>
        <w:numPr>
          <w:ilvl w:val="0"/>
          <w:numId w:val="3"/>
        </w:numPr>
        <w:spacing w:after="220" w:before="0" w:beforeAutospacing="0" w:lineRule="auto"/>
        <w:ind w:left="720" w:hanging="360"/>
        <w:rPr>
          <w:rFonts w:ascii="Georgia" w:cs="Georgia" w:eastAsia="Georgia" w:hAnsi="Georgia"/>
        </w:rPr>
      </w:pPr>
      <w:r w:rsidDel="00000000" w:rsidR="00000000" w:rsidRPr="00000000">
        <w:rPr>
          <w:rFonts w:ascii="Georgia" w:cs="Georgia" w:eastAsia="Georgia" w:hAnsi="Georgia"/>
          <w:b w:val="1"/>
          <w:rtl w:val="0"/>
        </w:rPr>
        <w:t xml:space="preserve">Qualitative Observation</w:t>
      </w:r>
      <w:r w:rsidDel="00000000" w:rsidR="00000000" w:rsidRPr="00000000">
        <w:rPr>
          <w:rFonts w:ascii="Georgia" w:cs="Georgia" w:eastAsia="Georgia" w:hAnsi="Georgia"/>
          <w:rtl w:val="0"/>
        </w:rPr>
        <w:t xml:space="preserve">: Segmentation results showed enhanced accuracy and clarity in boundary delineation, with ICA enabling Mean Shift to capture unique patterns in flooded regions more effectively. This method showed reduced noise and better handling of complex textures compared to both PCA and the original data.</w:t>
      </w:r>
    </w:p>
    <w:p w:rsidR="00000000" w:rsidDel="00000000" w:rsidP="00000000" w:rsidRDefault="00000000" w:rsidRPr="00000000" w14:paraId="00000067">
      <w:pPr>
        <w:rPr>
          <w:rFonts w:ascii="Georgia" w:cs="Georgia" w:eastAsia="Georgia" w:hAnsi="Georgia"/>
        </w:rPr>
      </w:pPr>
      <w:r w:rsidDel="00000000" w:rsidR="00000000" w:rsidRPr="00000000">
        <w:rPr>
          <w:rtl w:val="0"/>
        </w:rPr>
      </w:r>
    </w:p>
    <w:p w:rsidR="00000000" w:rsidDel="00000000" w:rsidP="00000000" w:rsidRDefault="00000000" w:rsidRPr="00000000" w14:paraId="00000068">
      <w:pPr>
        <w:spacing w:after="220" w:before="220" w:lineRule="auto"/>
        <w:rPr/>
      </w:pPr>
      <w:r w:rsidDel="00000000" w:rsidR="00000000" w:rsidRPr="00000000">
        <w:rPr/>
        <w:drawing>
          <wp:inline distB="114300" distT="114300" distL="114300" distR="114300">
            <wp:extent cx="5486400" cy="2743200"/>
            <wp:effectExtent b="0" l="0" r="0" t="0"/>
            <wp:docPr id="3"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4864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220" w:before="220" w:lineRule="auto"/>
        <w:jc w:val="center"/>
        <w:rPr/>
      </w:pPr>
      <w:r w:rsidDel="00000000" w:rsidR="00000000" w:rsidRPr="00000000">
        <w:rPr>
          <w:rtl w:val="0"/>
        </w:rPr>
        <w:t xml:space="preserve">fig 5: Accuracy Score a) Kmeans :69%(no reduction) 72% (PCA) 70%(ICA)</w:t>
      </w:r>
    </w:p>
    <w:p w:rsidR="00000000" w:rsidDel="00000000" w:rsidP="00000000" w:rsidRDefault="00000000" w:rsidRPr="00000000" w14:paraId="0000006A">
      <w:pPr>
        <w:spacing w:after="220" w:before="220" w:lineRule="auto"/>
        <w:jc w:val="center"/>
        <w:rPr/>
      </w:pPr>
      <w:r w:rsidDel="00000000" w:rsidR="00000000" w:rsidRPr="00000000">
        <w:rPr>
          <w:rtl w:val="0"/>
        </w:rPr>
        <w:t xml:space="preserve">b)MeanShift : 68%(no reduction) 69%(PCA) 72%(ICA)</w:t>
      </w:r>
    </w:p>
    <w:p w:rsidR="00000000" w:rsidDel="00000000" w:rsidP="00000000" w:rsidRDefault="00000000" w:rsidRPr="00000000" w14:paraId="0000006B">
      <w:pPr>
        <w:spacing w:after="220" w:before="220" w:lineRule="auto"/>
        <w:jc w:val="left"/>
        <w:rPr>
          <w:rFonts w:ascii="Georgia" w:cs="Georgia" w:eastAsia="Georgia" w:hAnsi="Georgia"/>
          <w:b w:val="1"/>
        </w:rPr>
      </w:pPr>
      <w:r w:rsidDel="00000000" w:rsidR="00000000" w:rsidRPr="00000000">
        <w:rPr>
          <w:rFonts w:ascii="Georgia" w:cs="Georgia" w:eastAsia="Georgia" w:hAnsi="Georgia"/>
          <w:b w:val="1"/>
          <w:rtl w:val="0"/>
        </w:rPr>
        <w:t xml:space="preserve">8C. Image size reduction:</w:t>
      </w:r>
    </w:p>
    <w:p w:rsidR="00000000" w:rsidDel="00000000" w:rsidP="00000000" w:rsidRDefault="00000000" w:rsidRPr="00000000" w14:paraId="0000006C">
      <w:pPr>
        <w:spacing w:after="220" w:before="220" w:lineRule="auto"/>
        <w:jc w:val="left"/>
        <w:rPr>
          <w:rFonts w:ascii="Georgia" w:cs="Georgia" w:eastAsia="Georgia" w:hAnsi="Georgia"/>
          <w:b w:val="1"/>
        </w:rPr>
      </w:pPr>
      <w:r w:rsidDel="00000000" w:rsidR="00000000" w:rsidRPr="00000000">
        <w:rPr>
          <w:rFonts w:ascii="Georgia" w:cs="Georgia" w:eastAsia="Georgia" w:hAnsi="Georgia"/>
          <w:b w:val="1"/>
          <w:rtl w:val="0"/>
        </w:rPr>
        <w:t xml:space="preserve">The dimensionality reduction resulted in a 76.21% reduction in image size</w:t>
      </w:r>
    </w:p>
    <w:p w:rsidR="00000000" w:rsidDel="00000000" w:rsidP="00000000" w:rsidRDefault="00000000" w:rsidRPr="00000000" w14:paraId="0000006D">
      <w:pPr>
        <w:pStyle w:val="Heading3"/>
        <w:rPr/>
      </w:pPr>
      <w:r w:rsidDel="00000000" w:rsidR="00000000" w:rsidRPr="00000000">
        <w:rPr>
          <w:rFonts w:ascii="Georgia" w:cs="Georgia" w:eastAsia="Georgia" w:hAnsi="Georgia"/>
          <w:color w:val="000000"/>
          <w:sz w:val="28"/>
          <w:szCs w:val="28"/>
          <w:rtl w:val="0"/>
        </w:rPr>
        <w:t xml:space="preserve">9. Inferences</w:t>
      </w:r>
      <w:r w:rsidDel="00000000" w:rsidR="00000000" w:rsidRPr="00000000">
        <w:rPr>
          <w:rtl w:val="0"/>
        </w:rPr>
      </w:r>
    </w:p>
    <w:p w:rsidR="00000000" w:rsidDel="00000000" w:rsidP="00000000" w:rsidRDefault="00000000" w:rsidRPr="00000000" w14:paraId="0000006E">
      <w:pPr>
        <w:spacing w:after="0" w:lineRule="auto"/>
        <w:rPr>
          <w:rFonts w:ascii="Georgia" w:cs="Georgia" w:eastAsia="Georgia" w:hAnsi="Georgia"/>
        </w:rPr>
      </w:pPr>
      <w:r w:rsidDel="00000000" w:rsidR="00000000" w:rsidRPr="00000000">
        <w:rPr>
          <w:rFonts w:ascii="Georgia" w:cs="Georgia" w:eastAsia="Georgia" w:hAnsi="Georgia"/>
          <w:b w:val="1"/>
          <w:rtl w:val="0"/>
        </w:rPr>
        <w:t xml:space="preserve">1. Grayscale Thresholding Efficiency:</w:t>
      </w:r>
      <w:r w:rsidDel="00000000" w:rsidR="00000000" w:rsidRPr="00000000">
        <w:rPr>
          <w:rtl w:val="0"/>
        </w:rPr>
      </w:r>
    </w:p>
    <w:p w:rsidR="00000000" w:rsidDel="00000000" w:rsidP="00000000" w:rsidRDefault="00000000" w:rsidRPr="00000000" w14:paraId="0000006F">
      <w:pPr>
        <w:spacing w:after="0" w:lineRule="auto"/>
        <w:rPr>
          <w:rFonts w:ascii="Georgia" w:cs="Georgia" w:eastAsia="Georgia" w:hAnsi="Georgia"/>
        </w:rPr>
      </w:pPr>
      <w:r w:rsidDel="00000000" w:rsidR="00000000" w:rsidRPr="00000000">
        <w:rPr>
          <w:rFonts w:ascii="Georgia" w:cs="Georgia" w:eastAsia="Georgia" w:hAnsi="Georgia"/>
          <w:rtl w:val="0"/>
        </w:rPr>
        <w:t xml:space="preserve"> The "Threshold vs. Accuracy" plot reveals that a threshold value of approximately 120 optimizes segmentation accuracy when converting the clustered output to a binary mask. At this threshold, segmentation quality is maximized, as it balances the retention of essential details with clear boundary delineations. Accuracy peaks at this point, surpassing the average accuracy benchmark (indicated by the red dashed line), which suggests that thresholds higher than 120 lead to diminished accuracy, likely due to the loss of critical pixel information or over-segmentation. Thus, a threshold of 120 is ideal,ensuring the best trade-off between detail clarity and accuracy for identifying flood-affected areas.</w:t>
        <w:br w:type="textWrapping"/>
      </w:r>
      <w:r w:rsidDel="00000000" w:rsidR="00000000" w:rsidRPr="00000000">
        <w:rPr>
          <w:rFonts w:ascii="Georgia" w:cs="Georgia" w:eastAsia="Georgia" w:hAnsi="Georgia"/>
          <w:b w:val="1"/>
          <w:rtl w:val="0"/>
        </w:rPr>
        <w:t xml:space="preserve">2. Segmentation Accuracy:</w:t>
      </w:r>
      <w:r w:rsidDel="00000000" w:rsidR="00000000" w:rsidRPr="00000000">
        <w:rPr>
          <w:rFonts w:ascii="Georgia" w:cs="Georgia" w:eastAsia="Georgia" w:hAnsi="Georgia"/>
          <w:rtl w:val="0"/>
        </w:rPr>
        <w:t xml:space="preserve"> </w:t>
      </w:r>
    </w:p>
    <w:p w:rsidR="00000000" w:rsidDel="00000000" w:rsidP="00000000" w:rsidRDefault="00000000" w:rsidRPr="00000000" w14:paraId="00000070">
      <w:pPr>
        <w:rPr>
          <w:rFonts w:ascii="Georgia" w:cs="Georgia" w:eastAsia="Georgia" w:hAnsi="Georgia"/>
        </w:rPr>
      </w:pPr>
      <w:r w:rsidDel="00000000" w:rsidR="00000000" w:rsidRPr="00000000">
        <w:rPr>
          <w:rFonts w:ascii="Georgia" w:cs="Georgia" w:eastAsia="Georgia" w:hAnsi="Georgia"/>
          <w:rtl w:val="0"/>
        </w:rPr>
        <w:t xml:space="preserve">Despite a slight decrease in pixel accuracy, the reduction is minimal and acceptable for general segmentation tasks. PCA retains enough essential information for effective segmentation, as the primary component captures the dominant color contrast between flooded and non-flooded areas.</w:t>
        <w:br w:type="textWrapping"/>
      </w:r>
      <w:r w:rsidDel="00000000" w:rsidR="00000000" w:rsidRPr="00000000">
        <w:rPr>
          <w:rFonts w:ascii="Georgia" w:cs="Georgia" w:eastAsia="Georgia" w:hAnsi="Georgia"/>
          <w:b w:val="1"/>
          <w:rtl w:val="0"/>
        </w:rPr>
        <w:t xml:space="preserve">3. Qualitative Analysis:</w:t>
      </w:r>
      <w:r w:rsidDel="00000000" w:rsidR="00000000" w:rsidRPr="00000000">
        <w:rPr>
          <w:rFonts w:ascii="Georgia" w:cs="Georgia" w:eastAsia="Georgia" w:hAnsi="Georgia"/>
          <w:rtl w:val="0"/>
        </w:rPr>
        <w:t xml:space="preserve"> The segmentation results with PCA were visually comparable to the original approach, with minor losses in segmentation quality, particularly in edge definition. The technique effectively isolated flooded regions, demonstrating that dimensionality reduction can streamline segmentation without significant accuracy sacrifices.</w:t>
      </w:r>
    </w:p>
    <w:p w:rsidR="00000000" w:rsidDel="00000000" w:rsidP="00000000" w:rsidRDefault="00000000" w:rsidRPr="00000000" w14:paraId="00000071">
      <w:pPr>
        <w:rPr>
          <w:rFonts w:ascii="Georgia" w:cs="Georgia" w:eastAsia="Georgia" w:hAnsi="Georgia"/>
        </w:rPr>
      </w:pPr>
      <w:r w:rsidDel="00000000" w:rsidR="00000000" w:rsidRPr="00000000">
        <w:rPr>
          <w:rFonts w:ascii="Georgia" w:cs="Georgia" w:eastAsia="Georgia" w:hAnsi="Georgia"/>
          <w:b w:val="1"/>
          <w:rtl w:val="0"/>
        </w:rPr>
        <w:t xml:space="preserve">4. Dimensionality Reduction Benefits</w:t>
      </w:r>
      <w:r w:rsidDel="00000000" w:rsidR="00000000" w:rsidRPr="00000000">
        <w:rPr>
          <w:rFonts w:ascii="Georgia" w:cs="Georgia" w:eastAsia="Georgia" w:hAnsi="Georgia"/>
          <w:rtl w:val="0"/>
        </w:rPr>
        <w:t xml:space="preserve">: Both PCA and ICA dimensionality reduction techniques improve segmentation accuracy for both KMeans and Mean Shift clustering methods. This suggests that dimensionality reduction, by focusing on essential features, helps achieve better clustering outcomes for image segmentation.</w:t>
      </w:r>
    </w:p>
    <w:p w:rsidR="00000000" w:rsidDel="00000000" w:rsidP="00000000" w:rsidRDefault="00000000" w:rsidRPr="00000000" w14:paraId="00000072">
      <w:pPr>
        <w:spacing w:after="0" w:lineRule="auto"/>
        <w:rPr>
          <w:rFonts w:ascii="Georgia" w:cs="Georgia" w:eastAsia="Georgia" w:hAnsi="Georgia"/>
        </w:rPr>
      </w:pPr>
      <w:r w:rsidDel="00000000" w:rsidR="00000000" w:rsidRPr="00000000">
        <w:rPr>
          <w:rFonts w:ascii="Georgia" w:cs="Georgia" w:eastAsia="Georgia" w:hAnsi="Georgia"/>
          <w:b w:val="1"/>
          <w:rtl w:val="0"/>
        </w:rPr>
        <w:t xml:space="preserve">5. Effectiveness of PCA and ICA for K-Means</w:t>
      </w:r>
      <w:r w:rsidDel="00000000" w:rsidR="00000000" w:rsidRPr="00000000">
        <w:rPr>
          <w:rFonts w:ascii="Georgia" w:cs="Georgia" w:eastAsia="Georgia" w:hAnsi="Georgia"/>
          <w:rtl w:val="0"/>
        </w:rPr>
        <w:t xml:space="preserve">: For KMeans without dimensionality reduction, the accuracy score is approximately </w:t>
      </w:r>
      <w:r w:rsidDel="00000000" w:rsidR="00000000" w:rsidRPr="00000000">
        <w:rPr>
          <w:rFonts w:ascii="Georgia" w:cs="Georgia" w:eastAsia="Georgia" w:hAnsi="Georgia"/>
          <w:b w:val="1"/>
          <w:rtl w:val="0"/>
        </w:rPr>
        <w:t xml:space="preserve">69%</w:t>
      </w:r>
      <w:r w:rsidDel="00000000" w:rsidR="00000000" w:rsidRPr="00000000">
        <w:rPr>
          <w:rFonts w:ascii="Georgia" w:cs="Georgia" w:eastAsia="Georgia" w:hAnsi="Georgia"/>
          <w:rtl w:val="0"/>
        </w:rPr>
        <w:t xml:space="preserve">.</w:t>
      </w:r>
    </w:p>
    <w:p w:rsidR="00000000" w:rsidDel="00000000" w:rsidP="00000000" w:rsidRDefault="00000000" w:rsidRPr="00000000" w14:paraId="00000073">
      <w:pPr>
        <w:spacing w:after="0" w:lineRule="auto"/>
        <w:rPr>
          <w:rFonts w:ascii="Georgia" w:cs="Georgia" w:eastAsia="Georgia" w:hAnsi="Georgia"/>
        </w:rPr>
      </w:pPr>
      <w:r w:rsidDel="00000000" w:rsidR="00000000" w:rsidRPr="00000000">
        <w:rPr>
          <w:rFonts w:ascii="Georgia" w:cs="Georgia" w:eastAsia="Georgia" w:hAnsi="Georgia"/>
          <w:rtl w:val="0"/>
        </w:rPr>
        <w:t xml:space="preserve">With PCA applied, the accuracy increases slightly to around </w:t>
      </w:r>
      <w:r w:rsidDel="00000000" w:rsidR="00000000" w:rsidRPr="00000000">
        <w:rPr>
          <w:rFonts w:ascii="Georgia" w:cs="Georgia" w:eastAsia="Georgia" w:hAnsi="Georgia"/>
          <w:b w:val="1"/>
          <w:rtl w:val="0"/>
        </w:rPr>
        <w:t xml:space="preserve">72%</w:t>
      </w:r>
      <w:r w:rsidDel="00000000" w:rsidR="00000000" w:rsidRPr="00000000">
        <w:rPr>
          <w:rFonts w:ascii="Georgia" w:cs="Georgia" w:eastAsia="Georgia" w:hAnsi="Georgia"/>
          <w:rtl w:val="0"/>
        </w:rPr>
        <w:t xml:space="preserve">, showing that PCA enhances the clustering accuracy by around 3%.</w:t>
      </w:r>
    </w:p>
    <w:p w:rsidR="00000000" w:rsidDel="00000000" w:rsidP="00000000" w:rsidRDefault="00000000" w:rsidRPr="00000000" w14:paraId="00000074">
      <w:pPr>
        <w:spacing w:after="0" w:lineRule="auto"/>
        <w:rPr>
          <w:rFonts w:ascii="Georgia" w:cs="Georgia" w:eastAsia="Georgia" w:hAnsi="Georgia"/>
        </w:rPr>
      </w:pPr>
      <w:r w:rsidDel="00000000" w:rsidR="00000000" w:rsidRPr="00000000">
        <w:rPr>
          <w:rFonts w:ascii="Georgia" w:cs="Georgia" w:eastAsia="Georgia" w:hAnsi="Georgia"/>
          <w:rtl w:val="0"/>
        </w:rPr>
        <w:t xml:space="preserve">With ICA, the accuracy remains close to </w:t>
      </w:r>
      <w:r w:rsidDel="00000000" w:rsidR="00000000" w:rsidRPr="00000000">
        <w:rPr>
          <w:rFonts w:ascii="Georgia" w:cs="Georgia" w:eastAsia="Georgia" w:hAnsi="Georgia"/>
          <w:b w:val="1"/>
          <w:rtl w:val="0"/>
        </w:rPr>
        <w:t xml:space="preserve">70%</w:t>
      </w:r>
      <w:r w:rsidDel="00000000" w:rsidR="00000000" w:rsidRPr="00000000">
        <w:rPr>
          <w:rFonts w:ascii="Georgia" w:cs="Georgia" w:eastAsia="Georgia" w:hAnsi="Georgia"/>
          <w:rtl w:val="0"/>
        </w:rPr>
        <w:t xml:space="preserve">, which is similar to PCA but with a slightly lower improvement compared to the original data. This suggests that while both PCA and ICA aid KMeans clustering, PCA is marginally more effective.</w:t>
      </w:r>
    </w:p>
    <w:p w:rsidR="00000000" w:rsidDel="00000000" w:rsidP="00000000" w:rsidRDefault="00000000" w:rsidRPr="00000000" w14:paraId="00000075">
      <w:pPr>
        <w:spacing w:after="0" w:lineRule="auto"/>
        <w:rPr>
          <w:rFonts w:ascii="Georgia" w:cs="Georgia" w:eastAsia="Georgia" w:hAnsi="Georgia"/>
        </w:rPr>
      </w:pPr>
      <w:r w:rsidDel="00000000" w:rsidR="00000000" w:rsidRPr="00000000">
        <w:rPr>
          <w:rtl w:val="0"/>
        </w:rPr>
      </w:r>
    </w:p>
    <w:p w:rsidR="00000000" w:rsidDel="00000000" w:rsidP="00000000" w:rsidRDefault="00000000" w:rsidRPr="00000000" w14:paraId="00000076">
      <w:pPr>
        <w:spacing w:after="0" w:lineRule="auto"/>
        <w:rPr>
          <w:rFonts w:ascii="Georgia" w:cs="Georgia" w:eastAsia="Georgia" w:hAnsi="Georgia"/>
        </w:rPr>
      </w:pPr>
      <w:r w:rsidDel="00000000" w:rsidR="00000000" w:rsidRPr="00000000">
        <w:rPr>
          <w:rFonts w:ascii="Georgia" w:cs="Georgia" w:eastAsia="Georgia" w:hAnsi="Georgia"/>
          <w:b w:val="1"/>
          <w:rtl w:val="0"/>
        </w:rPr>
        <w:t xml:space="preserve">6. Effectiveness of PCA and ICA for Mean Shift:</w:t>
      </w:r>
      <w:r w:rsidDel="00000000" w:rsidR="00000000" w:rsidRPr="00000000">
        <w:rPr>
          <w:rFonts w:ascii="Georgia" w:cs="Georgia" w:eastAsia="Georgia" w:hAnsi="Georgia"/>
          <w:rtl w:val="0"/>
        </w:rPr>
        <w:t xml:space="preserve"> For Mean Shift without dimensionality reduction, the accuracy score is about </w:t>
      </w:r>
      <w:r w:rsidDel="00000000" w:rsidR="00000000" w:rsidRPr="00000000">
        <w:rPr>
          <w:rFonts w:ascii="Georgia" w:cs="Georgia" w:eastAsia="Georgia" w:hAnsi="Georgia"/>
          <w:b w:val="1"/>
          <w:rtl w:val="0"/>
        </w:rPr>
        <w:t xml:space="preserve">68%</w:t>
      </w:r>
      <w:r w:rsidDel="00000000" w:rsidR="00000000" w:rsidRPr="00000000">
        <w:rPr>
          <w:rFonts w:ascii="Georgia" w:cs="Georgia" w:eastAsia="Georgia" w:hAnsi="Georgia"/>
          <w:rtl w:val="0"/>
        </w:rPr>
        <w:t xml:space="preserve">.</w:t>
      </w:r>
    </w:p>
    <w:p w:rsidR="00000000" w:rsidDel="00000000" w:rsidP="00000000" w:rsidRDefault="00000000" w:rsidRPr="00000000" w14:paraId="00000077">
      <w:pPr>
        <w:spacing w:after="0" w:lineRule="auto"/>
        <w:rPr>
          <w:rFonts w:ascii="Georgia" w:cs="Georgia" w:eastAsia="Georgia" w:hAnsi="Georgia"/>
        </w:rPr>
      </w:pPr>
      <w:r w:rsidDel="00000000" w:rsidR="00000000" w:rsidRPr="00000000">
        <w:rPr>
          <w:rFonts w:ascii="Georgia" w:cs="Georgia" w:eastAsia="Georgia" w:hAnsi="Georgia"/>
          <w:rtl w:val="0"/>
        </w:rPr>
        <w:t xml:space="preserve">With PCA, the accuracy score improves slightly to around </w:t>
      </w:r>
      <w:r w:rsidDel="00000000" w:rsidR="00000000" w:rsidRPr="00000000">
        <w:rPr>
          <w:rFonts w:ascii="Georgia" w:cs="Georgia" w:eastAsia="Georgia" w:hAnsi="Georgia"/>
          <w:b w:val="1"/>
          <w:rtl w:val="0"/>
        </w:rPr>
        <w:t xml:space="preserve">69%</w:t>
      </w:r>
      <w:r w:rsidDel="00000000" w:rsidR="00000000" w:rsidRPr="00000000">
        <w:rPr>
          <w:rFonts w:ascii="Georgia" w:cs="Georgia" w:eastAsia="Georgia" w:hAnsi="Georgia"/>
          <w:rtl w:val="0"/>
        </w:rPr>
        <w:t xml:space="preserve">, showing a modest increase of 1%.</w:t>
      </w:r>
    </w:p>
    <w:p w:rsidR="00000000" w:rsidDel="00000000" w:rsidP="00000000" w:rsidRDefault="00000000" w:rsidRPr="00000000" w14:paraId="00000078">
      <w:pPr>
        <w:spacing w:after="0" w:lineRule="auto"/>
        <w:rPr>
          <w:rFonts w:ascii="Georgia" w:cs="Georgia" w:eastAsia="Georgia" w:hAnsi="Georgia"/>
        </w:rPr>
      </w:pPr>
      <w:r w:rsidDel="00000000" w:rsidR="00000000" w:rsidRPr="00000000">
        <w:rPr>
          <w:rFonts w:ascii="Georgia" w:cs="Georgia" w:eastAsia="Georgia" w:hAnsi="Georgia"/>
          <w:rtl w:val="0"/>
        </w:rPr>
        <w:t xml:space="preserve">With ICA, the accuracy reaches the highest observed score in the plot, approximately </w:t>
      </w:r>
      <w:r w:rsidDel="00000000" w:rsidR="00000000" w:rsidRPr="00000000">
        <w:rPr>
          <w:rFonts w:ascii="Georgia" w:cs="Georgia" w:eastAsia="Georgia" w:hAnsi="Georgia"/>
          <w:b w:val="1"/>
          <w:rtl w:val="0"/>
        </w:rPr>
        <w:t xml:space="preserve">72%</w:t>
      </w:r>
      <w:r w:rsidDel="00000000" w:rsidR="00000000" w:rsidRPr="00000000">
        <w:rPr>
          <w:rFonts w:ascii="Georgia" w:cs="Georgia" w:eastAsia="Georgia" w:hAnsi="Georgia"/>
          <w:rtl w:val="0"/>
        </w:rPr>
        <w:t xml:space="preserve">. This indicates that ICA benefits Mean Shift more effectively, as it captures independent components, helping to segment complex patterns within the images.</w:t>
      </w:r>
    </w:p>
    <w:p w:rsidR="00000000" w:rsidDel="00000000" w:rsidP="00000000" w:rsidRDefault="00000000" w:rsidRPr="00000000" w14:paraId="00000079">
      <w:pPr>
        <w:spacing w:after="0" w:lineRule="auto"/>
        <w:rPr>
          <w:rFonts w:ascii="Georgia" w:cs="Georgia" w:eastAsia="Georgia" w:hAnsi="Georgia"/>
        </w:rPr>
      </w:pPr>
      <w:r w:rsidDel="00000000" w:rsidR="00000000" w:rsidRPr="00000000">
        <w:rPr>
          <w:rtl w:val="0"/>
        </w:rPr>
      </w:r>
    </w:p>
    <w:p w:rsidR="00000000" w:rsidDel="00000000" w:rsidP="00000000" w:rsidRDefault="00000000" w:rsidRPr="00000000" w14:paraId="0000007A">
      <w:pPr>
        <w:spacing w:after="0" w:lineRule="auto"/>
        <w:rPr>
          <w:rFonts w:ascii="Georgia" w:cs="Georgia" w:eastAsia="Georgia" w:hAnsi="Georgia"/>
        </w:rPr>
      </w:pPr>
      <w:r w:rsidDel="00000000" w:rsidR="00000000" w:rsidRPr="00000000">
        <w:rPr>
          <w:rFonts w:ascii="Georgia" w:cs="Georgia" w:eastAsia="Georgia" w:hAnsi="Georgia"/>
          <w:b w:val="1"/>
          <w:rtl w:val="0"/>
        </w:rPr>
        <w:t xml:space="preserve">6. Trade-offs in ICA</w:t>
      </w:r>
      <w:r w:rsidDel="00000000" w:rsidR="00000000" w:rsidRPr="00000000">
        <w:rPr>
          <w:rFonts w:ascii="Georgia" w:cs="Georgia" w:eastAsia="Georgia" w:hAnsi="Georgia"/>
          <w:rtl w:val="0"/>
        </w:rPr>
        <w:t xml:space="preserve">: ICA captured additional features, potentially beneficial for complex flood images, though at a higher computational cost.</w:t>
      </w:r>
    </w:p>
    <w:p w:rsidR="00000000" w:rsidDel="00000000" w:rsidP="00000000" w:rsidRDefault="00000000" w:rsidRPr="00000000" w14:paraId="0000007B">
      <w:pPr>
        <w:spacing w:after="0" w:lineRule="auto"/>
        <w:rPr>
          <w:rFonts w:ascii="Georgia" w:cs="Georgia" w:eastAsia="Georgia" w:hAnsi="Georgia"/>
        </w:rPr>
      </w:pPr>
      <w:r w:rsidDel="00000000" w:rsidR="00000000" w:rsidRPr="00000000">
        <w:rPr>
          <w:rtl w:val="0"/>
        </w:rPr>
      </w:r>
    </w:p>
    <w:p w:rsidR="00000000" w:rsidDel="00000000" w:rsidP="00000000" w:rsidRDefault="00000000" w:rsidRPr="00000000" w14:paraId="0000007C">
      <w:pPr>
        <w:pStyle w:val="Heading3"/>
        <w:rPr>
          <w:rFonts w:ascii="Georgia" w:cs="Georgia" w:eastAsia="Georgia" w:hAnsi="Georgia"/>
          <w:color w:val="000000"/>
          <w:sz w:val="28"/>
          <w:szCs w:val="28"/>
        </w:rPr>
      </w:pPr>
      <w:r w:rsidDel="00000000" w:rsidR="00000000" w:rsidRPr="00000000">
        <w:rPr>
          <w:rFonts w:ascii="Georgia" w:cs="Georgia" w:eastAsia="Georgia" w:hAnsi="Georgia"/>
          <w:color w:val="000000"/>
          <w:sz w:val="28"/>
          <w:szCs w:val="28"/>
          <w:rtl w:val="0"/>
        </w:rPr>
        <w:t xml:space="preserve">10. Conclusion</w:t>
      </w:r>
    </w:p>
    <w:p w:rsidR="00000000" w:rsidDel="00000000" w:rsidP="00000000" w:rsidRDefault="00000000" w:rsidRPr="00000000" w14:paraId="0000007D">
      <w:pPr>
        <w:rPr>
          <w:rFonts w:ascii="Georgia" w:cs="Georgia" w:eastAsia="Georgia" w:hAnsi="Georgia"/>
        </w:rPr>
      </w:pPr>
      <w:r w:rsidDel="00000000" w:rsidR="00000000" w:rsidRPr="00000000">
        <w:rPr>
          <w:rFonts w:ascii="Georgia" w:cs="Georgia" w:eastAsia="Georgia" w:hAnsi="Georgia"/>
          <w:rtl w:val="0"/>
        </w:rPr>
        <w:t xml:space="preserve">From these plot-based insights, ICA emerges as an efficient option for tasks needing a balance between speed and accuracy, while PCA offers superior detail retention in segmentation outputs. Consequently, ICA with K-Means clustering is recommended for general high-speed segmentation, whereas PCA with Mean Shift may be preferable for applications requiring enhanced texture sensitivity.</w:t>
      </w:r>
    </w:p>
    <w:p w:rsidR="00000000" w:rsidDel="00000000" w:rsidP="00000000" w:rsidRDefault="00000000" w:rsidRPr="00000000" w14:paraId="0000007E">
      <w:pPr>
        <w:rPr>
          <w:rFonts w:ascii="Georgia" w:cs="Georgia" w:eastAsia="Georgia" w:hAnsi="Georgia"/>
        </w:rPr>
      </w:pPr>
      <w:r w:rsidDel="00000000" w:rsidR="00000000" w:rsidRPr="00000000">
        <w:rPr>
          <w:rFonts w:ascii="Georgia" w:cs="Georgia" w:eastAsia="Georgia" w:hAnsi="Georgia"/>
          <w:b w:val="1"/>
          <w:sz w:val="28"/>
          <w:szCs w:val="28"/>
          <w:rtl w:val="0"/>
        </w:rPr>
        <w:t xml:space="preserve">11. References</w:t>
      </w:r>
      <w:r w:rsidDel="00000000" w:rsidR="00000000" w:rsidRPr="00000000">
        <w:rPr>
          <w:rtl w:val="0"/>
        </w:rPr>
      </w:r>
    </w:p>
    <w:p w:rsidR="00000000" w:rsidDel="00000000" w:rsidP="00000000" w:rsidRDefault="00000000" w:rsidRPr="00000000" w14:paraId="0000007F">
      <w:pPr>
        <w:rPr>
          <w:rFonts w:ascii="Georgia" w:cs="Georgia" w:eastAsia="Georgia" w:hAnsi="Georgia"/>
        </w:rPr>
      </w:pPr>
      <w:r w:rsidDel="00000000" w:rsidR="00000000" w:rsidRPr="00000000">
        <w:rPr>
          <w:rFonts w:ascii="Georgia" w:cs="Georgia" w:eastAsia="Georgia" w:hAnsi="Georgia"/>
          <w:rtl w:val="0"/>
        </w:rPr>
        <w:t xml:space="preserve">1. Maaten, L. V. D., &amp; Hinton, G. (2008). Visualizing data using t-SNE. Journal of Machine Learning Research, 9, 2579–2605.  </w:t>
      </w:r>
    </w:p>
    <w:p w:rsidR="00000000" w:rsidDel="00000000" w:rsidP="00000000" w:rsidRDefault="00000000" w:rsidRPr="00000000" w14:paraId="00000080">
      <w:pPr>
        <w:rPr>
          <w:rFonts w:ascii="Georgia" w:cs="Georgia" w:eastAsia="Georgia" w:hAnsi="Georgia"/>
        </w:rPr>
      </w:pPr>
      <w:r w:rsidDel="00000000" w:rsidR="00000000" w:rsidRPr="00000000">
        <w:rPr>
          <w:rFonts w:ascii="Georgia" w:cs="Georgia" w:eastAsia="Georgia" w:hAnsi="Georgia"/>
          <w:rtl w:val="0"/>
        </w:rPr>
        <w:t xml:space="preserve">2. Kekre, H. B., Thepade, S. D., &amp; Maloo, M. K. (2010). Image Retrieval using Fusion of PCA and LBG. International Journal of Computer Applications, 3(6), 9–14.  </w:t>
      </w:r>
    </w:p>
    <w:p w:rsidR="00000000" w:rsidDel="00000000" w:rsidP="00000000" w:rsidRDefault="00000000" w:rsidRPr="00000000" w14:paraId="00000081">
      <w:pPr>
        <w:rPr>
          <w:rFonts w:ascii="Georgia" w:cs="Georgia" w:eastAsia="Georgia" w:hAnsi="Georgia"/>
        </w:rPr>
      </w:pPr>
      <w:r w:rsidDel="00000000" w:rsidR="00000000" w:rsidRPr="00000000">
        <w:rPr>
          <w:rFonts w:ascii="Georgia" w:cs="Georgia" w:eastAsia="Georgia" w:hAnsi="Georgia"/>
          <w:rtl w:val="0"/>
        </w:rPr>
        <w:t xml:space="preserve">3. Hyvarinen, A., &amp; Oja, E. (2000). Independent component analysis: Algorithms and applications. Neural Networks, 13(4–5), 411–430.  </w:t>
      </w:r>
    </w:p>
    <w:p w:rsidR="00000000" w:rsidDel="00000000" w:rsidP="00000000" w:rsidRDefault="00000000" w:rsidRPr="00000000" w14:paraId="00000082">
      <w:pPr>
        <w:rPr>
          <w:rFonts w:ascii="Georgia" w:cs="Georgia" w:eastAsia="Georgia" w:hAnsi="Georgia"/>
        </w:rPr>
      </w:pPr>
      <w:r w:rsidDel="00000000" w:rsidR="00000000" w:rsidRPr="00000000">
        <w:rPr>
          <w:rFonts w:ascii="Georgia" w:cs="Georgia" w:eastAsia="Georgia" w:hAnsi="Georgia"/>
          <w:rtl w:val="0"/>
        </w:rPr>
        <w:t xml:space="preserve">4. Cardoso, J. F.(1998). Blind Signal Separation: Statistical Principles. Proceedings of the IEEE, 86(10), 2009–2025.  </w:t>
      </w:r>
    </w:p>
    <w:p w:rsidR="00000000" w:rsidDel="00000000" w:rsidP="00000000" w:rsidRDefault="00000000" w:rsidRPr="00000000" w14:paraId="00000083">
      <w:pPr>
        <w:rPr>
          <w:rFonts w:ascii="Georgia" w:cs="Georgia" w:eastAsia="Georgia" w:hAnsi="Georgia"/>
        </w:rPr>
      </w:pPr>
      <w:r w:rsidDel="00000000" w:rsidR="00000000" w:rsidRPr="00000000">
        <w:rPr>
          <w:rFonts w:ascii="Georgia" w:cs="Georgia" w:eastAsia="Georgia" w:hAnsi="Georgia"/>
          <w:rtl w:val="0"/>
        </w:rPr>
        <w:t xml:space="preserve">5. Kanungo, T., Mount, D. M., Netanyahu, N. S., Piatko, C. D., Silverman, R., &amp; Wu, A. Y.(2002). An efficient k-means clustering algorithm: Analysis and implementation. IEEE Transactions on Pattern Analysis and Machine Intelligence, 24(7), 881–892.     </w:t>
      </w:r>
    </w:p>
    <w:p w:rsidR="00000000" w:rsidDel="00000000" w:rsidP="00000000" w:rsidRDefault="00000000" w:rsidRPr="00000000" w14:paraId="00000084">
      <w:pPr>
        <w:rPr>
          <w:rFonts w:ascii="Georgia" w:cs="Georgia" w:eastAsia="Georgia" w:hAnsi="Georgia"/>
        </w:rPr>
      </w:pPr>
      <w:r w:rsidDel="00000000" w:rsidR="00000000" w:rsidRPr="00000000">
        <w:rPr>
          <w:rFonts w:ascii="Georgia" w:cs="Georgia" w:eastAsia="Georgia" w:hAnsi="Georgia"/>
          <w:rtl w:val="0"/>
        </w:rPr>
        <w:t xml:space="preserve">6. Comaniciu, D., &amp; Meer, P. (2002). Mean Shift: A robust approach toward feature space analysis. IEEE Transactions on Pattern Analysis and Machine Intelligence, 24(5), 603–619.  </w:t>
      </w:r>
    </w:p>
    <w:p w:rsidR="00000000" w:rsidDel="00000000" w:rsidP="00000000" w:rsidRDefault="00000000" w:rsidRPr="00000000" w14:paraId="00000085">
      <w:pPr>
        <w:rPr>
          <w:rFonts w:ascii="Georgia" w:cs="Georgia" w:eastAsia="Georgia" w:hAnsi="Georgia"/>
        </w:rPr>
      </w:pPr>
      <w:r w:rsidDel="00000000" w:rsidR="00000000" w:rsidRPr="00000000">
        <w:rPr>
          <w:rFonts w:ascii="Georgia" w:cs="Georgia" w:eastAsia="Georgia" w:hAnsi="Georgia"/>
          <w:rtl w:val="0"/>
        </w:rPr>
        <w:t xml:space="preserve">7. Reddy, G. T., et al. (2020). Analysis of Dimensionality Reduction Techniques on Big Data. IEEE Access, 8, 54776–54788. </w:t>
      </w:r>
    </w:p>
    <w:p w:rsidR="00000000" w:rsidDel="00000000" w:rsidP="00000000" w:rsidRDefault="00000000" w:rsidRPr="00000000" w14:paraId="00000086">
      <w:pPr>
        <w:rPr>
          <w:rFonts w:ascii="Georgia" w:cs="Georgia" w:eastAsia="Georgia" w:hAnsi="Georgia"/>
        </w:rPr>
      </w:pPr>
      <w:r w:rsidDel="00000000" w:rsidR="00000000" w:rsidRPr="00000000">
        <w:rPr>
          <w:rFonts w:ascii="Georgia" w:cs="Georgia" w:eastAsia="Georgia" w:hAnsi="Georgia"/>
          <w:rtl w:val="0"/>
        </w:rPr>
        <w:t xml:space="preserve">8. Zhu, C., Idemudia, C. U., &amp; Feng, W.(2019). Improved Logistic Regression Model for Diabetes Prediction by Integrating PCA and K-Means. Informatics in Medicine Unlocked, 17, 100179.  </w:t>
      </w:r>
    </w:p>
    <w:p w:rsidR="00000000" w:rsidDel="00000000" w:rsidP="00000000" w:rsidRDefault="00000000" w:rsidRPr="00000000" w14:paraId="00000087">
      <w:pPr>
        <w:rPr>
          <w:rFonts w:ascii="Georgia" w:cs="Georgia" w:eastAsia="Georgia" w:hAnsi="Georgia"/>
        </w:rPr>
      </w:pPr>
      <w:r w:rsidDel="00000000" w:rsidR="00000000" w:rsidRPr="00000000">
        <w:rPr>
          <w:rFonts w:ascii="Georgia" w:cs="Georgia" w:eastAsia="Georgia" w:hAnsi="Georgia"/>
          <w:rtl w:val="0"/>
        </w:rPr>
        <w:t xml:space="preserve">9. Li, X., Wang, H., &amp; Liu, J. (2021). Unsupervised Learning with Dimensionality Reduction for Image Clustering. Neurocomputing, 444, 320–330.  </w:t>
      </w:r>
    </w:p>
    <w:sectPr>
      <w:headerReference r:id="rId17" w:type="default"/>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 w:name="Georgi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366091"/>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243f61"/>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243f61"/>
    </w:rPr>
  </w:style>
  <w:style w:type="paragraph" w:styleId="Title">
    <w:name w:val="Title"/>
    <w:basedOn w:val="Normal"/>
    <w:next w:val="Normal"/>
    <w:pPr>
      <w:pBdr>
        <w:bottom w:color="4f81bd" w:space="4" w:sz="8" w:val="single"/>
      </w:pBdr>
      <w:spacing w:after="300" w:line="240" w:lineRule="auto"/>
    </w:pPr>
    <w:rPr>
      <w:rFonts w:ascii="Calibri" w:cs="Calibri" w:eastAsia="Calibri" w:hAnsi="Calibri"/>
      <w:color w:val="17365d"/>
      <w:sz w:val="52"/>
      <w:szCs w:val="52"/>
    </w:rPr>
  </w:style>
  <w:style w:type="paragraph" w:styleId="Normal" w:default="1">
    <w:name w:val="Normal"/>
    <w:qFormat w:val="1"/>
    <w:rsid w:val="00FC693F"/>
  </w:style>
  <w:style w:type="paragraph" w:styleId="Heading1">
    <w:name w:val="heading 1"/>
    <w:basedOn w:val="Normal"/>
    <w:next w:val="Normal"/>
    <w:link w:val="Heading1Char"/>
    <w:uiPriority w:val="9"/>
    <w:qFormat w:val="1"/>
    <w:rsid w:val="00FC693F"/>
    <w:pPr>
      <w:keepNext w:val="1"/>
      <w:keepLines w:val="1"/>
      <w:spacing w:after="0" w:before="480"/>
      <w:outlineLvl w:val="0"/>
    </w:pPr>
    <w:rPr>
      <w:rFonts w:asciiTheme="majorHAnsi" w:cstheme="majorBidi" w:eastAsiaTheme="majorEastAsia" w:hAnsiTheme="majorHAnsi"/>
      <w:b w:val="1"/>
      <w:bCs w:val="1"/>
      <w:color w:val="365f91" w:themeColor="accent1" w:themeShade="0000BF"/>
      <w:sz w:val="28"/>
      <w:szCs w:val="28"/>
    </w:rPr>
  </w:style>
  <w:style w:type="paragraph" w:styleId="Heading2">
    <w:name w:val="heading 2"/>
    <w:basedOn w:val="Normal"/>
    <w:next w:val="Normal"/>
    <w:link w:val="Heading2Char"/>
    <w:uiPriority w:val="9"/>
    <w:unhideWhenUsed w:val="1"/>
    <w:qFormat w:val="1"/>
    <w:rsid w:val="00FC693F"/>
    <w:pPr>
      <w:keepNext w:val="1"/>
      <w:keepLines w:val="1"/>
      <w:spacing w:after="0" w:before="200"/>
      <w:outlineLvl w:val="1"/>
    </w:pPr>
    <w:rPr>
      <w:rFonts w:asciiTheme="majorHAnsi" w:cstheme="majorBidi" w:eastAsiaTheme="majorEastAsia" w:hAnsiTheme="majorHAnsi"/>
      <w:b w:val="1"/>
      <w:bCs w:val="1"/>
      <w:color w:val="4f81bd" w:themeColor="accent1"/>
      <w:sz w:val="26"/>
      <w:szCs w:val="26"/>
    </w:rPr>
  </w:style>
  <w:style w:type="paragraph" w:styleId="Heading3">
    <w:name w:val="heading 3"/>
    <w:basedOn w:val="Normal"/>
    <w:next w:val="Normal"/>
    <w:link w:val="Heading3Char"/>
    <w:uiPriority w:val="9"/>
    <w:unhideWhenUsed w:val="1"/>
    <w:qFormat w:val="1"/>
    <w:rsid w:val="00FC693F"/>
    <w:pPr>
      <w:keepNext w:val="1"/>
      <w:keepLines w:val="1"/>
      <w:spacing w:after="0" w:before="200"/>
      <w:outlineLvl w:val="2"/>
    </w:pPr>
    <w:rPr>
      <w:rFonts w:asciiTheme="majorHAnsi" w:cstheme="majorBidi" w:eastAsiaTheme="majorEastAsia" w:hAnsiTheme="majorHAnsi"/>
      <w:b w:val="1"/>
      <w:bCs w:val="1"/>
      <w:color w:val="4f81bd" w:themeColor="accent1"/>
    </w:rPr>
  </w:style>
  <w:style w:type="paragraph" w:styleId="Heading4">
    <w:name w:val="heading 4"/>
    <w:basedOn w:val="Normal"/>
    <w:next w:val="Normal"/>
    <w:link w:val="Heading4Char"/>
    <w:uiPriority w:val="9"/>
    <w:semiHidden w:val="1"/>
    <w:unhideWhenUsed w:val="1"/>
    <w:qFormat w:val="1"/>
    <w:rsid w:val="00FC693F"/>
    <w:pPr>
      <w:keepNext w:val="1"/>
      <w:keepLines w:val="1"/>
      <w:spacing w:after="0" w:before="200"/>
      <w:outlineLvl w:val="3"/>
    </w:pPr>
    <w:rPr>
      <w:rFonts w:asciiTheme="majorHAnsi" w:cstheme="majorBidi" w:eastAsiaTheme="majorEastAsia" w:hAnsiTheme="majorHAnsi"/>
      <w:b w:val="1"/>
      <w:bCs w:val="1"/>
      <w:i w:val="1"/>
      <w:iCs w:val="1"/>
      <w:color w:val="4f81bd" w:themeColor="accent1"/>
    </w:rPr>
  </w:style>
  <w:style w:type="paragraph" w:styleId="Heading5">
    <w:name w:val="heading 5"/>
    <w:basedOn w:val="Normal"/>
    <w:next w:val="Normal"/>
    <w:link w:val="Heading5Char"/>
    <w:uiPriority w:val="9"/>
    <w:semiHidden w:val="1"/>
    <w:unhideWhenUsed w:val="1"/>
    <w:qFormat w:val="1"/>
    <w:rsid w:val="00FC693F"/>
    <w:pPr>
      <w:keepNext w:val="1"/>
      <w:keepLines w:val="1"/>
      <w:spacing w:after="0" w:before="200"/>
      <w:outlineLvl w:val="4"/>
    </w:pPr>
    <w:rPr>
      <w:rFonts w:asciiTheme="majorHAnsi" w:cstheme="majorBidi" w:eastAsiaTheme="majorEastAsia" w:hAnsiTheme="majorHAnsi"/>
      <w:color w:val="243f60" w:themeColor="accent1" w:themeShade="00007F"/>
    </w:rPr>
  </w:style>
  <w:style w:type="paragraph" w:styleId="Heading6">
    <w:name w:val="heading 6"/>
    <w:basedOn w:val="Normal"/>
    <w:next w:val="Normal"/>
    <w:link w:val="Heading6Char"/>
    <w:uiPriority w:val="9"/>
    <w:semiHidden w:val="1"/>
    <w:unhideWhenUsed w:val="1"/>
    <w:qFormat w:val="1"/>
    <w:rsid w:val="00FC693F"/>
    <w:pPr>
      <w:keepNext w:val="1"/>
      <w:keepLines w:val="1"/>
      <w:spacing w:after="0" w:before="200"/>
      <w:outlineLvl w:val="5"/>
    </w:pPr>
    <w:rPr>
      <w:rFonts w:asciiTheme="majorHAnsi" w:cstheme="majorBidi" w:eastAsiaTheme="majorEastAsia" w:hAnsiTheme="majorHAnsi"/>
      <w:i w:val="1"/>
      <w:iCs w:val="1"/>
      <w:color w:val="243f60" w:themeColor="accent1" w:themeShade="00007F"/>
    </w:rPr>
  </w:style>
  <w:style w:type="paragraph" w:styleId="Heading7">
    <w:name w:val="heading 7"/>
    <w:basedOn w:val="Normal"/>
    <w:next w:val="Normal"/>
    <w:link w:val="Heading7Char"/>
    <w:uiPriority w:val="9"/>
    <w:semiHidden w:val="1"/>
    <w:unhideWhenUsed w:val="1"/>
    <w:qFormat w:val="1"/>
    <w:rsid w:val="00FC693F"/>
    <w:pPr>
      <w:keepNext w:val="1"/>
      <w:keepLines w:val="1"/>
      <w:spacing w:after="0" w:before="200"/>
      <w:outlineLvl w:val="6"/>
    </w:pPr>
    <w:rPr>
      <w:rFonts w:asciiTheme="majorHAnsi" w:cstheme="majorBidi" w:eastAsiaTheme="majorEastAsia" w:hAnsiTheme="majorHAnsi"/>
      <w:i w:val="1"/>
      <w:iCs w:val="1"/>
      <w:color w:val="404040" w:themeColor="text1" w:themeTint="0000BF"/>
    </w:rPr>
  </w:style>
  <w:style w:type="paragraph" w:styleId="Heading8">
    <w:name w:val="heading 8"/>
    <w:basedOn w:val="Normal"/>
    <w:next w:val="Normal"/>
    <w:link w:val="Heading8Char"/>
    <w:uiPriority w:val="9"/>
    <w:semiHidden w:val="1"/>
    <w:unhideWhenUsed w:val="1"/>
    <w:qFormat w:val="1"/>
    <w:rsid w:val="00FC693F"/>
    <w:pPr>
      <w:keepNext w:val="1"/>
      <w:keepLines w:val="1"/>
      <w:spacing w:after="0" w:before="200"/>
      <w:outlineLvl w:val="7"/>
    </w:pPr>
    <w:rPr>
      <w:rFonts w:asciiTheme="majorHAnsi" w:cstheme="majorBidi" w:eastAsiaTheme="majorEastAsia" w:hAnsiTheme="majorHAnsi"/>
      <w:color w:val="4f81bd" w:themeColor="accent1"/>
      <w:sz w:val="20"/>
      <w:szCs w:val="20"/>
    </w:rPr>
  </w:style>
  <w:style w:type="paragraph" w:styleId="Heading9">
    <w:name w:val="heading 9"/>
    <w:basedOn w:val="Normal"/>
    <w:next w:val="Normal"/>
    <w:link w:val="Heading9Char"/>
    <w:uiPriority w:val="9"/>
    <w:semiHidden w:val="1"/>
    <w:unhideWhenUsed w:val="1"/>
    <w:qFormat w:val="1"/>
    <w:rsid w:val="00FC693F"/>
    <w:pPr>
      <w:keepNext w:val="1"/>
      <w:keepLines w:val="1"/>
      <w:spacing w:after="0" w:before="200"/>
      <w:outlineLvl w:val="8"/>
    </w:pPr>
    <w:rPr>
      <w:rFonts w:asciiTheme="majorHAnsi" w:cstheme="majorBidi" w:eastAsiaTheme="majorEastAsia" w:hAnsiTheme="majorHAnsi"/>
      <w:i w:val="1"/>
      <w:iCs w:val="1"/>
      <w:color w:val="404040" w:themeColor="text1" w:themeTint="0000BF"/>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E618BF"/>
    <w:pPr>
      <w:tabs>
        <w:tab w:val="center" w:pos="4680"/>
        <w:tab w:val="right" w:pos="9360"/>
      </w:tabs>
      <w:spacing w:after="0" w:line="240" w:lineRule="auto"/>
    </w:pPr>
  </w:style>
  <w:style w:type="character" w:styleId="HeaderChar" w:customStyle="1">
    <w:name w:val="Header Char"/>
    <w:basedOn w:val="DefaultParagraphFont"/>
    <w:link w:val="Header"/>
    <w:uiPriority w:val="99"/>
    <w:rsid w:val="00E618BF"/>
  </w:style>
  <w:style w:type="paragraph" w:styleId="Footer">
    <w:name w:val="footer"/>
    <w:basedOn w:val="Normal"/>
    <w:link w:val="FooterChar"/>
    <w:uiPriority w:val="99"/>
    <w:unhideWhenUsed w:val="1"/>
    <w:rsid w:val="00E618BF"/>
    <w:pPr>
      <w:tabs>
        <w:tab w:val="center" w:pos="4680"/>
        <w:tab w:val="right" w:pos="9360"/>
      </w:tabs>
      <w:spacing w:after="0" w:line="240" w:lineRule="auto"/>
    </w:pPr>
  </w:style>
  <w:style w:type="character" w:styleId="FooterChar" w:customStyle="1">
    <w:name w:val="Footer Char"/>
    <w:basedOn w:val="DefaultParagraphFont"/>
    <w:link w:val="Footer"/>
    <w:uiPriority w:val="99"/>
    <w:rsid w:val="00E618BF"/>
  </w:style>
  <w:style w:type="paragraph" w:styleId="NoSpacing">
    <w:name w:val="No Spacing"/>
    <w:uiPriority w:val="1"/>
    <w:qFormat w:val="1"/>
    <w:rsid w:val="00FC693F"/>
    <w:pPr>
      <w:spacing w:after="0" w:line="240" w:lineRule="auto"/>
    </w:pPr>
  </w:style>
  <w:style w:type="character" w:styleId="Heading1Char" w:customStyle="1">
    <w:name w:val="Heading 1 Char"/>
    <w:basedOn w:val="DefaultParagraphFont"/>
    <w:link w:val="Heading1"/>
    <w:uiPriority w:val="9"/>
    <w:rsid w:val="00FC693F"/>
    <w:rPr>
      <w:rFonts w:asciiTheme="majorHAnsi" w:cstheme="majorBidi" w:eastAsiaTheme="majorEastAsia" w:hAnsiTheme="majorHAnsi"/>
      <w:b w:val="1"/>
      <w:bCs w:val="1"/>
      <w:color w:val="365f91" w:themeColor="accent1" w:themeShade="0000BF"/>
      <w:sz w:val="28"/>
      <w:szCs w:val="28"/>
    </w:rPr>
  </w:style>
  <w:style w:type="character" w:styleId="Heading2Char" w:customStyle="1">
    <w:name w:val="Heading 2 Char"/>
    <w:basedOn w:val="DefaultParagraphFont"/>
    <w:link w:val="Heading2"/>
    <w:uiPriority w:val="9"/>
    <w:rsid w:val="00FC693F"/>
    <w:rPr>
      <w:rFonts w:asciiTheme="majorHAnsi" w:cstheme="majorBidi" w:eastAsiaTheme="majorEastAsia" w:hAnsiTheme="majorHAnsi"/>
      <w:b w:val="1"/>
      <w:bCs w:val="1"/>
      <w:color w:val="4f81bd" w:themeColor="accent1"/>
      <w:sz w:val="26"/>
      <w:szCs w:val="26"/>
    </w:rPr>
  </w:style>
  <w:style w:type="character" w:styleId="Heading3Char" w:customStyle="1">
    <w:name w:val="Heading 3 Char"/>
    <w:basedOn w:val="DefaultParagraphFont"/>
    <w:link w:val="Heading3"/>
    <w:uiPriority w:val="9"/>
    <w:rsid w:val="00FC693F"/>
    <w:rPr>
      <w:rFonts w:asciiTheme="majorHAnsi" w:cstheme="majorBidi" w:eastAsiaTheme="majorEastAsia" w:hAnsiTheme="majorHAnsi"/>
      <w:b w:val="1"/>
      <w:bCs w:val="1"/>
      <w:color w:val="4f81bd" w:themeColor="accent1"/>
    </w:rPr>
  </w:style>
  <w:style w:type="paragraph" w:styleId="Title">
    <w:name w:val="Title"/>
    <w:basedOn w:val="Normal"/>
    <w:next w:val="Normal"/>
    <w:link w:val="TitleChar"/>
    <w:uiPriority w:val="10"/>
    <w:qFormat w:val="1"/>
    <w:rsid w:val="00FC693F"/>
    <w:pPr>
      <w:pBdr>
        <w:bottom w:color="4f81bd" w:space="4" w:sz="8" w:themeColor="accent1" w:val="single"/>
      </w:pBdr>
      <w:spacing w:after="300" w:line="240" w:lineRule="auto"/>
      <w:contextualSpacing w:val="1"/>
    </w:pPr>
    <w:rPr>
      <w:rFonts w:asciiTheme="majorHAnsi" w:cstheme="majorBidi" w:eastAsiaTheme="majorEastAsia" w:hAnsiTheme="majorHAnsi"/>
      <w:color w:val="17365d" w:themeColor="text2" w:themeShade="0000BF"/>
      <w:spacing w:val="5"/>
      <w:kern w:val="28"/>
      <w:sz w:val="52"/>
      <w:szCs w:val="52"/>
    </w:rPr>
  </w:style>
  <w:style w:type="character" w:styleId="TitleChar" w:customStyle="1">
    <w:name w:val="Title Char"/>
    <w:basedOn w:val="DefaultParagraphFont"/>
    <w:link w:val="Title"/>
    <w:uiPriority w:val="10"/>
    <w:rsid w:val="00FC693F"/>
    <w:rPr>
      <w:rFonts w:asciiTheme="majorHAnsi" w:cstheme="majorBidi" w:eastAsiaTheme="majorEastAsia" w:hAnsiTheme="majorHAnsi"/>
      <w:color w:val="17365d" w:themeColor="text2" w:themeShade="0000BF"/>
      <w:spacing w:val="5"/>
      <w:kern w:val="28"/>
      <w:sz w:val="52"/>
      <w:szCs w:val="52"/>
    </w:rPr>
  </w:style>
  <w:style w:type="paragraph" w:styleId="Subtitle">
    <w:name w:val="Subtitle"/>
    <w:basedOn w:val="Normal"/>
    <w:next w:val="Normal"/>
    <w:link w:val="SubtitleChar"/>
    <w:uiPriority w:val="11"/>
    <w:qFormat w:val="1"/>
    <w:rsid w:val="00FC693F"/>
    <w:pPr>
      <w:numPr>
        <w:ilvl w:val="1"/>
      </w:numPr>
    </w:pPr>
    <w:rPr>
      <w:rFonts w:asciiTheme="majorHAnsi" w:cstheme="majorBidi" w:eastAsiaTheme="majorEastAsia" w:hAnsiTheme="majorHAnsi"/>
      <w:i w:val="1"/>
      <w:iCs w:val="1"/>
      <w:color w:val="4f81bd" w:themeColor="accent1"/>
      <w:spacing w:val="15"/>
      <w:sz w:val="24"/>
      <w:szCs w:val="24"/>
    </w:rPr>
  </w:style>
  <w:style w:type="character" w:styleId="SubtitleChar" w:customStyle="1">
    <w:name w:val="Subtitle Char"/>
    <w:basedOn w:val="DefaultParagraphFont"/>
    <w:link w:val="Subtitle"/>
    <w:uiPriority w:val="11"/>
    <w:rsid w:val="00FC693F"/>
    <w:rPr>
      <w:rFonts w:asciiTheme="majorHAnsi" w:cstheme="majorBidi" w:eastAsiaTheme="majorEastAsia" w:hAnsiTheme="majorHAnsi"/>
      <w:i w:val="1"/>
      <w:iCs w:val="1"/>
      <w:color w:val="4f81bd" w:themeColor="accent1"/>
      <w:spacing w:val="15"/>
      <w:sz w:val="24"/>
      <w:szCs w:val="24"/>
    </w:rPr>
  </w:style>
  <w:style w:type="paragraph" w:styleId="ListParagraph">
    <w:name w:val="List Paragraph"/>
    <w:basedOn w:val="Normal"/>
    <w:uiPriority w:val="34"/>
    <w:qFormat w:val="1"/>
    <w:rsid w:val="00FC693F"/>
    <w:pPr>
      <w:ind w:left="720"/>
      <w:contextualSpacing w:val="1"/>
    </w:pPr>
  </w:style>
  <w:style w:type="paragraph" w:styleId="BodyText">
    <w:name w:val="Body Text"/>
    <w:basedOn w:val="Normal"/>
    <w:link w:val="BodyTextChar"/>
    <w:uiPriority w:val="99"/>
    <w:unhideWhenUsed w:val="1"/>
    <w:rsid w:val="00AA1D8D"/>
    <w:pPr>
      <w:spacing w:after="120"/>
    </w:pPr>
  </w:style>
  <w:style w:type="character" w:styleId="BodyTextChar" w:customStyle="1">
    <w:name w:val="Body Text Char"/>
    <w:basedOn w:val="DefaultParagraphFont"/>
    <w:link w:val="BodyText"/>
    <w:uiPriority w:val="99"/>
    <w:rsid w:val="00AA1D8D"/>
  </w:style>
  <w:style w:type="paragraph" w:styleId="BodyText2">
    <w:name w:val="Body Text 2"/>
    <w:basedOn w:val="Normal"/>
    <w:link w:val="BodyText2Char"/>
    <w:uiPriority w:val="99"/>
    <w:unhideWhenUsed w:val="1"/>
    <w:rsid w:val="00AA1D8D"/>
    <w:pPr>
      <w:spacing w:after="120" w:line="480" w:lineRule="auto"/>
    </w:pPr>
  </w:style>
  <w:style w:type="character" w:styleId="BodyText2Char" w:customStyle="1">
    <w:name w:val="Body Text 2 Char"/>
    <w:basedOn w:val="DefaultParagraphFont"/>
    <w:link w:val="BodyText2"/>
    <w:uiPriority w:val="99"/>
    <w:rsid w:val="00AA1D8D"/>
  </w:style>
  <w:style w:type="paragraph" w:styleId="BodyText3">
    <w:name w:val="Body Text 3"/>
    <w:basedOn w:val="Normal"/>
    <w:link w:val="BodyText3Char"/>
    <w:uiPriority w:val="99"/>
    <w:unhideWhenUsed w:val="1"/>
    <w:rsid w:val="00AA1D8D"/>
    <w:pPr>
      <w:spacing w:after="120"/>
    </w:pPr>
    <w:rPr>
      <w:sz w:val="16"/>
      <w:szCs w:val="16"/>
    </w:rPr>
  </w:style>
  <w:style w:type="character" w:styleId="BodyText3Char" w:customStyle="1">
    <w:name w:val="Body Text 3 Char"/>
    <w:basedOn w:val="DefaultParagraphFont"/>
    <w:link w:val="BodyText3"/>
    <w:uiPriority w:val="99"/>
    <w:rsid w:val="00AA1D8D"/>
    <w:rPr>
      <w:sz w:val="16"/>
      <w:szCs w:val="16"/>
    </w:rPr>
  </w:style>
  <w:style w:type="paragraph" w:styleId="List">
    <w:name w:val="List"/>
    <w:basedOn w:val="Normal"/>
    <w:uiPriority w:val="99"/>
    <w:unhideWhenUsed w:val="1"/>
    <w:rsid w:val="00AA1D8D"/>
    <w:pPr>
      <w:ind w:left="360" w:hanging="360"/>
      <w:contextualSpacing w:val="1"/>
    </w:pPr>
  </w:style>
  <w:style w:type="paragraph" w:styleId="List2">
    <w:name w:val="List 2"/>
    <w:basedOn w:val="Normal"/>
    <w:uiPriority w:val="99"/>
    <w:unhideWhenUsed w:val="1"/>
    <w:rsid w:val="00326F90"/>
    <w:pPr>
      <w:ind w:left="720" w:hanging="360"/>
      <w:contextualSpacing w:val="1"/>
    </w:pPr>
  </w:style>
  <w:style w:type="paragraph" w:styleId="List3">
    <w:name w:val="List 3"/>
    <w:basedOn w:val="Normal"/>
    <w:uiPriority w:val="99"/>
    <w:unhideWhenUsed w:val="1"/>
    <w:rsid w:val="00326F90"/>
    <w:pPr>
      <w:ind w:left="1080" w:hanging="360"/>
      <w:contextualSpacing w:val="1"/>
    </w:pPr>
  </w:style>
  <w:style w:type="paragraph" w:styleId="ListBullet">
    <w:name w:val="List Bullet"/>
    <w:basedOn w:val="Normal"/>
    <w:uiPriority w:val="99"/>
    <w:unhideWhenUsed w:val="1"/>
    <w:rsid w:val="00326F90"/>
    <w:pPr>
      <w:numPr>
        <w:numId w:val="1"/>
      </w:numPr>
      <w:contextualSpacing w:val="1"/>
    </w:pPr>
  </w:style>
  <w:style w:type="paragraph" w:styleId="ListBullet2">
    <w:name w:val="List Bullet 2"/>
    <w:basedOn w:val="Normal"/>
    <w:uiPriority w:val="99"/>
    <w:unhideWhenUsed w:val="1"/>
    <w:rsid w:val="00326F90"/>
    <w:pPr>
      <w:numPr>
        <w:numId w:val="2"/>
      </w:numPr>
      <w:contextualSpacing w:val="1"/>
    </w:pPr>
  </w:style>
  <w:style w:type="paragraph" w:styleId="ListBullet3">
    <w:name w:val="List Bullet 3"/>
    <w:basedOn w:val="Normal"/>
    <w:uiPriority w:val="99"/>
    <w:unhideWhenUsed w:val="1"/>
    <w:rsid w:val="00326F90"/>
    <w:pPr>
      <w:numPr>
        <w:numId w:val="3"/>
      </w:numPr>
      <w:contextualSpacing w:val="1"/>
    </w:pPr>
  </w:style>
  <w:style w:type="paragraph" w:styleId="ListNumber">
    <w:name w:val="List Number"/>
    <w:basedOn w:val="Normal"/>
    <w:uiPriority w:val="99"/>
    <w:unhideWhenUsed w:val="1"/>
    <w:rsid w:val="00326F90"/>
    <w:pPr>
      <w:numPr>
        <w:numId w:val="5"/>
      </w:numPr>
      <w:contextualSpacing w:val="1"/>
    </w:pPr>
  </w:style>
  <w:style w:type="paragraph" w:styleId="ListNumber2">
    <w:name w:val="List Number 2"/>
    <w:basedOn w:val="Normal"/>
    <w:uiPriority w:val="99"/>
    <w:unhideWhenUsed w:val="1"/>
    <w:rsid w:val="0029639D"/>
    <w:pPr>
      <w:numPr>
        <w:numId w:val="6"/>
      </w:numPr>
      <w:contextualSpacing w:val="1"/>
    </w:pPr>
  </w:style>
  <w:style w:type="paragraph" w:styleId="ListNumber3">
    <w:name w:val="List Number 3"/>
    <w:basedOn w:val="Normal"/>
    <w:uiPriority w:val="99"/>
    <w:unhideWhenUsed w:val="1"/>
    <w:rsid w:val="0029639D"/>
    <w:pPr>
      <w:numPr>
        <w:numId w:val="7"/>
      </w:numPr>
      <w:contextualSpacing w:val="1"/>
    </w:pPr>
  </w:style>
  <w:style w:type="paragraph" w:styleId="ListContinue">
    <w:name w:val="List Continue"/>
    <w:basedOn w:val="Normal"/>
    <w:uiPriority w:val="99"/>
    <w:unhideWhenUsed w:val="1"/>
    <w:rsid w:val="0029639D"/>
    <w:pPr>
      <w:spacing w:after="120"/>
      <w:ind w:left="360"/>
      <w:contextualSpacing w:val="1"/>
    </w:pPr>
  </w:style>
  <w:style w:type="paragraph" w:styleId="ListContinue2">
    <w:name w:val="List Continue 2"/>
    <w:basedOn w:val="Normal"/>
    <w:uiPriority w:val="99"/>
    <w:unhideWhenUsed w:val="1"/>
    <w:rsid w:val="0029639D"/>
    <w:pPr>
      <w:spacing w:after="120"/>
      <w:ind w:left="720"/>
      <w:contextualSpacing w:val="1"/>
    </w:pPr>
  </w:style>
  <w:style w:type="paragraph" w:styleId="ListContinue3">
    <w:name w:val="List Continue 3"/>
    <w:basedOn w:val="Normal"/>
    <w:uiPriority w:val="99"/>
    <w:unhideWhenUsed w:val="1"/>
    <w:rsid w:val="0029639D"/>
    <w:pPr>
      <w:spacing w:after="120"/>
      <w:ind w:left="1080"/>
      <w:contextualSpacing w:val="1"/>
    </w:pPr>
  </w:style>
  <w:style w:type="paragraph" w:styleId="MacroText">
    <w:name w:val="macro"/>
    <w:link w:val="MacroTextChar"/>
    <w:uiPriority w:val="99"/>
    <w:unhideWhenUsed w:val="1"/>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styleId="MacroTextChar" w:customStyle="1">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val="1"/>
    <w:rsid w:val="00FC693F"/>
    <w:rPr>
      <w:i w:val="1"/>
      <w:iCs w:val="1"/>
      <w:color w:val="000000" w:themeColor="text1"/>
    </w:rPr>
  </w:style>
  <w:style w:type="character" w:styleId="QuoteChar" w:customStyle="1">
    <w:name w:val="Quote Char"/>
    <w:basedOn w:val="DefaultParagraphFont"/>
    <w:link w:val="Quote"/>
    <w:uiPriority w:val="29"/>
    <w:rsid w:val="00FC693F"/>
    <w:rPr>
      <w:i w:val="1"/>
      <w:iCs w:val="1"/>
      <w:color w:val="000000" w:themeColor="text1"/>
    </w:rPr>
  </w:style>
  <w:style w:type="character" w:styleId="Heading4Char" w:customStyle="1">
    <w:name w:val="Heading 4 Char"/>
    <w:basedOn w:val="DefaultParagraphFont"/>
    <w:link w:val="Heading4"/>
    <w:uiPriority w:val="9"/>
    <w:semiHidden w:val="1"/>
    <w:rsid w:val="00FC693F"/>
    <w:rPr>
      <w:rFonts w:asciiTheme="majorHAnsi" w:cstheme="majorBidi" w:eastAsiaTheme="majorEastAsia" w:hAnsiTheme="majorHAnsi"/>
      <w:b w:val="1"/>
      <w:bCs w:val="1"/>
      <w:i w:val="1"/>
      <w:iCs w:val="1"/>
      <w:color w:val="4f81bd" w:themeColor="accent1"/>
    </w:rPr>
  </w:style>
  <w:style w:type="character" w:styleId="Heading5Char" w:customStyle="1">
    <w:name w:val="Heading 5 Char"/>
    <w:basedOn w:val="DefaultParagraphFont"/>
    <w:link w:val="Heading5"/>
    <w:uiPriority w:val="9"/>
    <w:semiHidden w:val="1"/>
    <w:rsid w:val="00FC693F"/>
    <w:rPr>
      <w:rFonts w:asciiTheme="majorHAnsi" w:cstheme="majorBidi" w:eastAsiaTheme="majorEastAsia" w:hAnsiTheme="majorHAnsi"/>
      <w:color w:val="243f60" w:themeColor="accent1" w:themeShade="00007F"/>
    </w:rPr>
  </w:style>
  <w:style w:type="character" w:styleId="Heading6Char" w:customStyle="1">
    <w:name w:val="Heading 6 Char"/>
    <w:basedOn w:val="DefaultParagraphFont"/>
    <w:link w:val="Heading6"/>
    <w:uiPriority w:val="9"/>
    <w:semiHidden w:val="1"/>
    <w:rsid w:val="00FC693F"/>
    <w:rPr>
      <w:rFonts w:asciiTheme="majorHAnsi" w:cstheme="majorBidi" w:eastAsiaTheme="majorEastAsia" w:hAnsiTheme="majorHAnsi"/>
      <w:i w:val="1"/>
      <w:iCs w:val="1"/>
      <w:color w:val="243f60" w:themeColor="accent1" w:themeShade="00007F"/>
    </w:rPr>
  </w:style>
  <w:style w:type="character" w:styleId="Heading7Char" w:customStyle="1">
    <w:name w:val="Heading 7 Char"/>
    <w:basedOn w:val="DefaultParagraphFont"/>
    <w:link w:val="Heading7"/>
    <w:uiPriority w:val="9"/>
    <w:semiHidden w:val="1"/>
    <w:rsid w:val="00FC693F"/>
    <w:rPr>
      <w:rFonts w:asciiTheme="majorHAnsi" w:cstheme="majorBidi" w:eastAsiaTheme="majorEastAsia" w:hAnsiTheme="majorHAnsi"/>
      <w:i w:val="1"/>
      <w:iCs w:val="1"/>
      <w:color w:val="404040" w:themeColor="text1" w:themeTint="0000BF"/>
    </w:rPr>
  </w:style>
  <w:style w:type="character" w:styleId="Heading8Char" w:customStyle="1">
    <w:name w:val="Heading 8 Char"/>
    <w:basedOn w:val="DefaultParagraphFont"/>
    <w:link w:val="Heading8"/>
    <w:uiPriority w:val="9"/>
    <w:semiHidden w:val="1"/>
    <w:rsid w:val="00FC693F"/>
    <w:rPr>
      <w:rFonts w:asciiTheme="majorHAnsi" w:cstheme="majorBidi" w:eastAsiaTheme="majorEastAsia" w:hAnsiTheme="majorHAnsi"/>
      <w:color w:val="4f81bd" w:themeColor="accent1"/>
      <w:sz w:val="20"/>
      <w:szCs w:val="20"/>
    </w:rPr>
  </w:style>
  <w:style w:type="character" w:styleId="Heading9Char" w:customStyle="1">
    <w:name w:val="Heading 9 Char"/>
    <w:basedOn w:val="DefaultParagraphFont"/>
    <w:link w:val="Heading9"/>
    <w:uiPriority w:val="9"/>
    <w:semiHidden w:val="1"/>
    <w:rsid w:val="00FC693F"/>
    <w:rPr>
      <w:rFonts w:asciiTheme="majorHAnsi" w:cstheme="majorBidi" w:eastAsiaTheme="majorEastAsia" w:hAnsiTheme="majorHAnsi"/>
      <w:i w:val="1"/>
      <w:iCs w:val="1"/>
      <w:color w:val="404040" w:themeColor="text1" w:themeTint="0000BF"/>
      <w:sz w:val="20"/>
      <w:szCs w:val="20"/>
    </w:rPr>
  </w:style>
  <w:style w:type="paragraph" w:styleId="Caption">
    <w:name w:val="caption"/>
    <w:basedOn w:val="Normal"/>
    <w:next w:val="Normal"/>
    <w:uiPriority w:val="35"/>
    <w:semiHidden w:val="1"/>
    <w:unhideWhenUsed w:val="1"/>
    <w:qFormat w:val="1"/>
    <w:rsid w:val="00FC693F"/>
    <w:pPr>
      <w:spacing w:line="240" w:lineRule="auto"/>
    </w:pPr>
    <w:rPr>
      <w:b w:val="1"/>
      <w:bCs w:val="1"/>
      <w:color w:val="4f81bd" w:themeColor="accent1"/>
      <w:sz w:val="18"/>
      <w:szCs w:val="18"/>
    </w:rPr>
  </w:style>
  <w:style w:type="character" w:styleId="Strong">
    <w:name w:val="Strong"/>
    <w:basedOn w:val="DefaultParagraphFont"/>
    <w:uiPriority w:val="22"/>
    <w:qFormat w:val="1"/>
    <w:rsid w:val="00FC693F"/>
    <w:rPr>
      <w:b w:val="1"/>
      <w:bCs w:val="1"/>
    </w:rPr>
  </w:style>
  <w:style w:type="character" w:styleId="Emphasis">
    <w:name w:val="Emphasis"/>
    <w:basedOn w:val="DefaultParagraphFont"/>
    <w:uiPriority w:val="20"/>
    <w:qFormat w:val="1"/>
    <w:rsid w:val="00FC693F"/>
    <w:rPr>
      <w:i w:val="1"/>
      <w:iCs w:val="1"/>
    </w:rPr>
  </w:style>
  <w:style w:type="paragraph" w:styleId="IntenseQuote">
    <w:name w:val="Intense Quote"/>
    <w:basedOn w:val="Normal"/>
    <w:next w:val="Normal"/>
    <w:link w:val="IntenseQuoteChar"/>
    <w:uiPriority w:val="30"/>
    <w:qFormat w:val="1"/>
    <w:rsid w:val="00FC693F"/>
    <w:pPr>
      <w:pBdr>
        <w:bottom w:color="4f81bd" w:space="4" w:sz="4" w:themeColor="accent1" w:val="single"/>
      </w:pBdr>
      <w:spacing w:after="280" w:before="200"/>
      <w:ind w:left="936" w:right="936"/>
    </w:pPr>
    <w:rPr>
      <w:b w:val="1"/>
      <w:bCs w:val="1"/>
      <w:i w:val="1"/>
      <w:iCs w:val="1"/>
      <w:color w:val="4f81bd" w:themeColor="accent1"/>
    </w:rPr>
  </w:style>
  <w:style w:type="character" w:styleId="IntenseQuoteChar" w:customStyle="1">
    <w:name w:val="Intense Quote Char"/>
    <w:basedOn w:val="DefaultParagraphFont"/>
    <w:link w:val="IntenseQuote"/>
    <w:uiPriority w:val="30"/>
    <w:rsid w:val="00FC693F"/>
    <w:rPr>
      <w:b w:val="1"/>
      <w:bCs w:val="1"/>
      <w:i w:val="1"/>
      <w:iCs w:val="1"/>
      <w:color w:val="4f81bd" w:themeColor="accent1"/>
    </w:rPr>
  </w:style>
  <w:style w:type="character" w:styleId="SubtleEmphasis">
    <w:name w:val="Subtle Emphasis"/>
    <w:basedOn w:val="DefaultParagraphFont"/>
    <w:uiPriority w:val="19"/>
    <w:qFormat w:val="1"/>
    <w:rsid w:val="00FC693F"/>
    <w:rPr>
      <w:i w:val="1"/>
      <w:iCs w:val="1"/>
      <w:color w:val="808080" w:themeColor="text1" w:themeTint="00007F"/>
    </w:rPr>
  </w:style>
  <w:style w:type="character" w:styleId="IntenseEmphasis">
    <w:name w:val="Intense Emphasis"/>
    <w:basedOn w:val="DefaultParagraphFont"/>
    <w:uiPriority w:val="21"/>
    <w:qFormat w:val="1"/>
    <w:rsid w:val="00FC693F"/>
    <w:rPr>
      <w:b w:val="1"/>
      <w:bCs w:val="1"/>
      <w:i w:val="1"/>
      <w:iCs w:val="1"/>
      <w:color w:val="4f81bd" w:themeColor="accent1"/>
    </w:rPr>
  </w:style>
  <w:style w:type="character" w:styleId="SubtleReference">
    <w:name w:val="Subtle Reference"/>
    <w:basedOn w:val="DefaultParagraphFont"/>
    <w:uiPriority w:val="31"/>
    <w:qFormat w:val="1"/>
    <w:rsid w:val="00FC693F"/>
    <w:rPr>
      <w:smallCaps w:val="1"/>
      <w:color w:val="c0504d" w:themeColor="accent2"/>
      <w:u w:val="single"/>
    </w:rPr>
  </w:style>
  <w:style w:type="character" w:styleId="IntenseReference">
    <w:name w:val="Intense Reference"/>
    <w:basedOn w:val="DefaultParagraphFont"/>
    <w:uiPriority w:val="32"/>
    <w:qFormat w:val="1"/>
    <w:rsid w:val="00FC693F"/>
    <w:rPr>
      <w:b w:val="1"/>
      <w:bCs w:val="1"/>
      <w:smallCaps w:val="1"/>
      <w:color w:val="c0504d" w:themeColor="accent2"/>
      <w:spacing w:val="5"/>
      <w:u w:val="single"/>
    </w:rPr>
  </w:style>
  <w:style w:type="character" w:styleId="BookTitle">
    <w:name w:val="Book Title"/>
    <w:basedOn w:val="DefaultParagraphFont"/>
    <w:uiPriority w:val="33"/>
    <w:qFormat w:val="1"/>
    <w:rsid w:val="00FC693F"/>
    <w:rPr>
      <w:b w:val="1"/>
      <w:bCs w:val="1"/>
      <w:smallCaps w:val="1"/>
      <w:spacing w:val="5"/>
    </w:rPr>
  </w:style>
  <w:style w:type="paragraph" w:styleId="TOCHeading">
    <w:name w:val="TOC Heading"/>
    <w:basedOn w:val="Heading1"/>
    <w:next w:val="Normal"/>
    <w:uiPriority w:val="39"/>
    <w:semiHidden w:val="1"/>
    <w:unhideWhenUsed w:val="1"/>
    <w:qFormat w:val="1"/>
    <w:rsid w:val="00FC693F"/>
    <w:pPr>
      <w:outlineLvl w:val="9"/>
    </w:pPr>
  </w:style>
  <w:style w:type="table" w:styleId="TableGrid">
    <w:name w:val="Table Grid"/>
    <w:basedOn w:val="TableNormal"/>
    <w:uiPriority w:val="59"/>
    <w:rsid w:val="00FC693F"/>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LightShading">
    <w:name w:val="Light Shading"/>
    <w:basedOn w:val="TableNormal"/>
    <w:uiPriority w:val="60"/>
    <w:rsid w:val="00FC693F"/>
    <w:pPr>
      <w:spacing w:after="0" w:line="240" w:lineRule="auto"/>
    </w:pPr>
    <w:rPr>
      <w:color w:val="000000" w:themeColor="text1" w:themeShade="0000BF"/>
    </w:rPr>
    <w:tblPr>
      <w:tblStyleRowBandSize w:val="1"/>
      <w:tblStyleColBandSize w:val="1"/>
      <w:tblBorders>
        <w:top w:color="000000" w:space="0" w:sz="8" w:themeColor="text1" w:val="single"/>
        <w:bottom w:color="000000" w:space="0" w:sz="8" w:themeColor="text1" w:val="single"/>
      </w:tblBorders>
    </w:tblPr>
    <w:tblStylePr w:type="fir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left w:space="0" w:sz="0" w:val="nil"/>
          <w:right w:space="0" w:sz="0" w:val="nil"/>
          <w:insideH w:space="0" w:sz="0" w:val="nil"/>
          <w:insideV w:space="0" w:sz="0" w:val="nil"/>
        </w:tcBorders>
        <w:shd w:color="auto" w:fill="c0c0c0" w:themeFill="text1" w:themeFillTint="00003F" w:val="clear"/>
      </w:tcPr>
    </w:tblStylePr>
  </w:style>
  <w:style w:type="table" w:styleId="LightShading-Accent1">
    <w:name w:val="Light Shading Accent 1"/>
    <w:basedOn w:val="TableNormal"/>
    <w:uiPriority w:val="60"/>
    <w:rsid w:val="00FC693F"/>
    <w:pPr>
      <w:spacing w:after="0" w:line="240" w:lineRule="auto"/>
    </w:pPr>
    <w:rPr>
      <w:color w:val="365f91" w:themeColor="accent1" w:themeShade="0000BF"/>
    </w:rPr>
    <w:tblPr>
      <w:tblStyleRowBandSize w:val="1"/>
      <w:tblStyleColBandSize w:val="1"/>
      <w:tblBorders>
        <w:top w:color="4f81bd" w:space="0" w:sz="8" w:themeColor="accent1" w:val="single"/>
        <w:bottom w:color="4f81bd" w:space="0" w:sz="8" w:themeColor="accent1" w:val="single"/>
      </w:tblBorders>
    </w:tblPr>
    <w:tblStylePr w:type="firstRow">
      <w:pPr>
        <w:spacing w:after="0" w:before="0" w:line="240" w:lineRule="auto"/>
      </w:pPr>
      <w:rPr>
        <w:b w:val="1"/>
        <w:bCs w:val="1"/>
      </w:rPr>
      <w:tblPr/>
      <w:tcPr>
        <w:tcBorders>
          <w:top w:color="4f81bd" w:space="0" w:sz="8" w:themeColor="accent1" w:val="single"/>
          <w:left w:space="0" w:sz="0" w:val="nil"/>
          <w:bottom w:color="4f81bd" w:space="0" w:sz="8" w:themeColor="accen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4f81bd" w:space="0" w:sz="8" w:themeColor="accent1" w:val="single"/>
          <w:left w:space="0" w:sz="0" w:val="nil"/>
          <w:bottom w:color="4f81bd" w:space="0" w:sz="8" w:themeColor="accen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3dfee" w:themeFill="accent1" w:themeFillTint="00003F" w:val="clear"/>
      </w:tcPr>
    </w:tblStylePr>
    <w:tblStylePr w:type="band1Horz">
      <w:tblPr/>
      <w:tcPr>
        <w:tcBorders>
          <w:left w:space="0" w:sz="0" w:val="nil"/>
          <w:right w:space="0" w:sz="0" w:val="nil"/>
          <w:insideH w:space="0" w:sz="0" w:val="nil"/>
          <w:insideV w:space="0" w:sz="0" w:val="nil"/>
        </w:tcBorders>
        <w:shd w:color="auto" w:fill="d3dfee" w:themeFill="accent1" w:themeFillTint="00003F" w:val="clear"/>
      </w:tcPr>
    </w:tblStylePr>
  </w:style>
  <w:style w:type="table" w:styleId="LightShading-Accent2">
    <w:name w:val="Light Shading Accent 2"/>
    <w:basedOn w:val="TableNormal"/>
    <w:uiPriority w:val="60"/>
    <w:rsid w:val="00FC693F"/>
    <w:pPr>
      <w:spacing w:after="0" w:line="240" w:lineRule="auto"/>
    </w:pPr>
    <w:rPr>
      <w:color w:val="943634" w:themeColor="accent2" w:themeShade="0000BF"/>
    </w:rPr>
    <w:tblPr>
      <w:tblStyleRowBandSize w:val="1"/>
      <w:tblStyleColBandSize w:val="1"/>
      <w:tblBorders>
        <w:top w:color="c0504d" w:space="0" w:sz="8" w:themeColor="accent2" w:val="single"/>
        <w:bottom w:color="c0504d" w:space="0" w:sz="8" w:themeColor="accent2" w:val="single"/>
      </w:tblBorders>
    </w:tblPr>
    <w:tblStylePr w:type="firstRow">
      <w:pPr>
        <w:spacing w:after="0" w:before="0" w:line="240" w:lineRule="auto"/>
      </w:pPr>
      <w:rPr>
        <w:b w:val="1"/>
        <w:bCs w:val="1"/>
      </w:rPr>
      <w:tblPr/>
      <w:tcPr>
        <w:tcBorders>
          <w:top w:color="c0504d" w:space="0" w:sz="8" w:themeColor="accent2" w:val="single"/>
          <w:left w:space="0" w:sz="0" w:val="nil"/>
          <w:bottom w:color="c0504d" w:space="0" w:sz="8" w:themeColor="accent2" w:val="single"/>
          <w:right w:space="0" w:sz="0" w:val="nil"/>
          <w:insideH w:space="0" w:sz="0" w:val="nil"/>
          <w:insideV w:space="0" w:sz="0" w:val="nil"/>
        </w:tcBorders>
      </w:tcPr>
    </w:tblStylePr>
    <w:tblStylePr w:type="lastRow">
      <w:pPr>
        <w:spacing w:after="0" w:before="0" w:line="240" w:lineRule="auto"/>
      </w:pPr>
      <w:rPr>
        <w:b w:val="1"/>
        <w:bCs w:val="1"/>
      </w:rPr>
      <w:tblPr/>
      <w:tcPr>
        <w:tcBorders>
          <w:top w:color="c0504d" w:space="0" w:sz="8" w:themeColor="accent2" w:val="single"/>
          <w:left w:space="0" w:sz="0" w:val="nil"/>
          <w:bottom w:color="c0504d" w:space="0" w:sz="8" w:themeColor="accent2"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efd3d2" w:themeFill="accent2" w:themeFillTint="00003F" w:val="clear"/>
      </w:tcPr>
    </w:tblStylePr>
    <w:tblStylePr w:type="band1Horz">
      <w:tblPr/>
      <w:tcPr>
        <w:tcBorders>
          <w:left w:space="0" w:sz="0" w:val="nil"/>
          <w:right w:space="0" w:sz="0" w:val="nil"/>
          <w:insideH w:space="0" w:sz="0" w:val="nil"/>
          <w:insideV w:space="0" w:sz="0" w:val="nil"/>
        </w:tcBorders>
        <w:shd w:color="auto" w:fill="efd3d2" w:themeFill="accent2" w:themeFillTint="00003F" w:val="clear"/>
      </w:tcPr>
    </w:tblStylePr>
  </w:style>
  <w:style w:type="table" w:styleId="LightShading-Accent3">
    <w:name w:val="Light Shading Accent 3"/>
    <w:basedOn w:val="TableNormal"/>
    <w:uiPriority w:val="60"/>
    <w:rsid w:val="00FC693F"/>
    <w:pPr>
      <w:spacing w:after="0" w:line="240" w:lineRule="auto"/>
    </w:pPr>
    <w:rPr>
      <w:color w:val="76923c" w:themeColor="accent3" w:themeShade="0000BF"/>
    </w:rPr>
    <w:tblPr>
      <w:tblStyleRowBandSize w:val="1"/>
      <w:tblStyleColBandSize w:val="1"/>
      <w:tblBorders>
        <w:top w:color="9bbb59" w:space="0" w:sz="8" w:themeColor="accent3" w:val="single"/>
        <w:bottom w:color="9bbb59" w:space="0" w:sz="8" w:themeColor="accent3" w:val="single"/>
      </w:tblBorders>
    </w:tblPr>
    <w:tblStylePr w:type="firstRow">
      <w:pPr>
        <w:spacing w:after="0" w:before="0" w:line="240" w:lineRule="auto"/>
      </w:pPr>
      <w:rPr>
        <w:b w:val="1"/>
        <w:bCs w:val="1"/>
      </w:rPr>
      <w:tblPr/>
      <w:tcPr>
        <w:tcBorders>
          <w:top w:color="9bbb59" w:space="0" w:sz="8" w:themeColor="accent3" w:val="single"/>
          <w:left w:space="0" w:sz="0" w:val="nil"/>
          <w:bottom w:color="9bbb59" w:space="0" w:sz="8" w:themeColor="accent3" w:val="single"/>
          <w:right w:space="0" w:sz="0" w:val="nil"/>
          <w:insideH w:space="0" w:sz="0" w:val="nil"/>
          <w:insideV w:space="0" w:sz="0" w:val="nil"/>
        </w:tcBorders>
      </w:tcPr>
    </w:tblStylePr>
    <w:tblStylePr w:type="lastRow">
      <w:pPr>
        <w:spacing w:after="0" w:before="0" w:line="240" w:lineRule="auto"/>
      </w:pPr>
      <w:rPr>
        <w:b w:val="1"/>
        <w:bCs w:val="1"/>
      </w:rPr>
      <w:tblPr/>
      <w:tcPr>
        <w:tcBorders>
          <w:top w:color="9bbb59" w:space="0" w:sz="8" w:themeColor="accent3" w:val="single"/>
          <w:left w:space="0" w:sz="0" w:val="nil"/>
          <w:bottom w:color="9bbb59" w:space="0" w:sz="8" w:themeColor="accent3"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e6eed5" w:themeFill="accent3" w:themeFillTint="00003F" w:val="clear"/>
      </w:tcPr>
    </w:tblStylePr>
    <w:tblStylePr w:type="band1Horz">
      <w:tblPr/>
      <w:tcPr>
        <w:tcBorders>
          <w:left w:space="0" w:sz="0" w:val="nil"/>
          <w:right w:space="0" w:sz="0" w:val="nil"/>
          <w:insideH w:space="0" w:sz="0" w:val="nil"/>
          <w:insideV w:space="0" w:sz="0" w:val="nil"/>
        </w:tcBorders>
        <w:shd w:color="auto" w:fill="e6eed5" w:themeFill="accent3" w:themeFillTint="00003F" w:val="clear"/>
      </w:tcPr>
    </w:tblStylePr>
  </w:style>
  <w:style w:type="table" w:styleId="LightShading-Accent4">
    <w:name w:val="Light Shading Accent 4"/>
    <w:basedOn w:val="TableNormal"/>
    <w:uiPriority w:val="60"/>
    <w:rsid w:val="00FC693F"/>
    <w:pPr>
      <w:spacing w:after="0" w:line="240" w:lineRule="auto"/>
    </w:pPr>
    <w:rPr>
      <w:color w:val="5f497a" w:themeColor="accent4" w:themeShade="0000BF"/>
    </w:rPr>
    <w:tblPr>
      <w:tblStyleRowBandSize w:val="1"/>
      <w:tblStyleColBandSize w:val="1"/>
      <w:tblBorders>
        <w:top w:color="8064a2" w:space="0" w:sz="8" w:themeColor="accent4" w:val="single"/>
        <w:bottom w:color="8064a2" w:space="0" w:sz="8" w:themeColor="accent4" w:val="single"/>
      </w:tblBorders>
    </w:tblPr>
    <w:tblStylePr w:type="firstRow">
      <w:pPr>
        <w:spacing w:after="0" w:before="0" w:line="240" w:lineRule="auto"/>
      </w:pPr>
      <w:rPr>
        <w:b w:val="1"/>
        <w:bCs w:val="1"/>
      </w:rPr>
      <w:tblPr/>
      <w:tcPr>
        <w:tcBorders>
          <w:top w:color="8064a2" w:space="0" w:sz="8" w:themeColor="accent4" w:val="single"/>
          <w:left w:space="0" w:sz="0" w:val="nil"/>
          <w:bottom w:color="8064a2" w:space="0" w:sz="8" w:themeColor="accent4" w:val="single"/>
          <w:right w:space="0" w:sz="0" w:val="nil"/>
          <w:insideH w:space="0" w:sz="0" w:val="nil"/>
          <w:insideV w:space="0" w:sz="0" w:val="nil"/>
        </w:tcBorders>
      </w:tcPr>
    </w:tblStylePr>
    <w:tblStylePr w:type="lastRow">
      <w:pPr>
        <w:spacing w:after="0" w:before="0" w:line="240" w:lineRule="auto"/>
      </w:pPr>
      <w:rPr>
        <w:b w:val="1"/>
        <w:bCs w:val="1"/>
      </w:rPr>
      <w:tblPr/>
      <w:tcPr>
        <w:tcBorders>
          <w:top w:color="8064a2" w:space="0" w:sz="8" w:themeColor="accent4" w:val="single"/>
          <w:left w:space="0" w:sz="0" w:val="nil"/>
          <w:bottom w:color="8064a2" w:space="0" w:sz="8" w:themeColor="accent4"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fd8e8" w:themeFill="accent4" w:themeFillTint="00003F" w:val="clear"/>
      </w:tcPr>
    </w:tblStylePr>
    <w:tblStylePr w:type="band1Horz">
      <w:tblPr/>
      <w:tcPr>
        <w:tcBorders>
          <w:left w:space="0" w:sz="0" w:val="nil"/>
          <w:right w:space="0" w:sz="0" w:val="nil"/>
          <w:insideH w:space="0" w:sz="0" w:val="nil"/>
          <w:insideV w:space="0" w:sz="0" w:val="nil"/>
        </w:tcBorders>
        <w:shd w:color="auto" w:fill="dfd8e8" w:themeFill="accent4" w:themeFillTint="00003F" w:val="clear"/>
      </w:tcPr>
    </w:tblStylePr>
  </w:style>
  <w:style w:type="table" w:styleId="LightShading-Accent5">
    <w:name w:val="Light Shading Accent 5"/>
    <w:basedOn w:val="TableNormal"/>
    <w:uiPriority w:val="60"/>
    <w:rsid w:val="00FC693F"/>
    <w:pPr>
      <w:spacing w:after="0" w:line="240" w:lineRule="auto"/>
    </w:pPr>
    <w:rPr>
      <w:color w:val="31849b" w:themeColor="accent5" w:themeShade="0000BF"/>
    </w:rPr>
    <w:tblPr>
      <w:tblStyleRowBandSize w:val="1"/>
      <w:tblStyleColBandSize w:val="1"/>
      <w:tblBorders>
        <w:top w:color="4bacc6" w:space="0" w:sz="8" w:themeColor="accent5" w:val="single"/>
        <w:bottom w:color="4bacc6" w:space="0" w:sz="8" w:themeColor="accent5" w:val="single"/>
      </w:tblBorders>
    </w:tblPr>
    <w:tblStylePr w:type="firstRow">
      <w:pPr>
        <w:spacing w:after="0" w:before="0" w:line="240" w:lineRule="auto"/>
      </w:pPr>
      <w:rPr>
        <w:b w:val="1"/>
        <w:bCs w:val="1"/>
      </w:rPr>
      <w:tblPr/>
      <w:tcPr>
        <w:tcBorders>
          <w:top w:color="4bacc6" w:space="0" w:sz="8" w:themeColor="accent5" w:val="single"/>
          <w:left w:space="0" w:sz="0" w:val="nil"/>
          <w:bottom w:color="4bacc6" w:space="0" w:sz="8" w:themeColor="accent5" w:val="single"/>
          <w:right w:space="0" w:sz="0" w:val="nil"/>
          <w:insideH w:space="0" w:sz="0" w:val="nil"/>
          <w:insideV w:space="0" w:sz="0" w:val="nil"/>
        </w:tcBorders>
      </w:tcPr>
    </w:tblStylePr>
    <w:tblStylePr w:type="lastRow">
      <w:pPr>
        <w:spacing w:after="0" w:before="0" w:line="240" w:lineRule="auto"/>
      </w:pPr>
      <w:rPr>
        <w:b w:val="1"/>
        <w:bCs w:val="1"/>
      </w:rPr>
      <w:tblPr/>
      <w:tcPr>
        <w:tcBorders>
          <w:top w:color="4bacc6" w:space="0" w:sz="8" w:themeColor="accent5" w:val="single"/>
          <w:left w:space="0" w:sz="0" w:val="nil"/>
          <w:bottom w:color="4bacc6" w:space="0" w:sz="8" w:themeColor="accent5"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2eaf1" w:themeFill="accent5" w:themeFillTint="00003F" w:val="clear"/>
      </w:tcPr>
    </w:tblStylePr>
    <w:tblStylePr w:type="band1Horz">
      <w:tblPr/>
      <w:tcPr>
        <w:tcBorders>
          <w:left w:space="0" w:sz="0" w:val="nil"/>
          <w:right w:space="0" w:sz="0" w:val="nil"/>
          <w:insideH w:space="0" w:sz="0" w:val="nil"/>
          <w:insideV w:space="0" w:sz="0" w:val="nil"/>
        </w:tcBorders>
        <w:shd w:color="auto" w:fill="d2eaf1" w:themeFill="accent5" w:themeFillTint="00003F" w:val="clear"/>
      </w:tcPr>
    </w:tblStylePr>
  </w:style>
  <w:style w:type="table" w:styleId="LightShading-Accent6">
    <w:name w:val="Light Shading Accent 6"/>
    <w:basedOn w:val="TableNormal"/>
    <w:uiPriority w:val="60"/>
    <w:rsid w:val="00FC693F"/>
    <w:pPr>
      <w:spacing w:after="0" w:line="240" w:lineRule="auto"/>
    </w:pPr>
    <w:rPr>
      <w:color w:val="e36c0a" w:themeColor="accent6" w:themeShade="0000BF"/>
    </w:rPr>
    <w:tblPr>
      <w:tblStyleRowBandSize w:val="1"/>
      <w:tblStyleColBandSize w:val="1"/>
      <w:tblBorders>
        <w:top w:color="f79646" w:space="0" w:sz="8" w:themeColor="accent6" w:val="single"/>
        <w:bottom w:color="f79646" w:space="0" w:sz="8" w:themeColor="accent6" w:val="single"/>
      </w:tblBorders>
    </w:tblPr>
    <w:tblStylePr w:type="firstRow">
      <w:pPr>
        <w:spacing w:after="0" w:before="0" w:line="240" w:lineRule="auto"/>
      </w:pPr>
      <w:rPr>
        <w:b w:val="1"/>
        <w:bCs w:val="1"/>
      </w:rPr>
      <w:tblPr/>
      <w:tcPr>
        <w:tcBorders>
          <w:top w:color="f79646" w:space="0" w:sz="8" w:themeColor="accent6" w:val="single"/>
          <w:left w:space="0" w:sz="0" w:val="nil"/>
          <w:bottom w:color="f79646" w:space="0" w:sz="8" w:themeColor="accent6" w:val="single"/>
          <w:right w:space="0" w:sz="0" w:val="nil"/>
          <w:insideH w:space="0" w:sz="0" w:val="nil"/>
          <w:insideV w:space="0" w:sz="0" w:val="nil"/>
        </w:tcBorders>
      </w:tcPr>
    </w:tblStylePr>
    <w:tblStylePr w:type="lastRow">
      <w:pPr>
        <w:spacing w:after="0" w:before="0" w:line="240" w:lineRule="auto"/>
      </w:pPr>
      <w:rPr>
        <w:b w:val="1"/>
        <w:bCs w:val="1"/>
      </w:rPr>
      <w:tblPr/>
      <w:tcPr>
        <w:tcBorders>
          <w:top w:color="f79646" w:space="0" w:sz="8" w:themeColor="accent6" w:val="single"/>
          <w:left w:space="0" w:sz="0" w:val="nil"/>
          <w:bottom w:color="f79646" w:space="0" w:sz="8" w:themeColor="accent6"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fde4d0" w:themeFill="accent6" w:themeFillTint="00003F" w:val="clear"/>
      </w:tcPr>
    </w:tblStylePr>
    <w:tblStylePr w:type="band1Horz">
      <w:tblPr/>
      <w:tcPr>
        <w:tcBorders>
          <w:left w:space="0" w:sz="0" w:val="nil"/>
          <w:right w:space="0" w:sz="0" w:val="nil"/>
          <w:insideH w:space="0" w:sz="0" w:val="nil"/>
          <w:insideV w:space="0" w:sz="0" w:val="nil"/>
        </w:tcBorders>
        <w:shd w:color="auto" w:fill="fde4d0" w:themeFill="accent6" w:themeFillTint="00003F" w:val="clear"/>
      </w:tcPr>
    </w:tblStylePr>
  </w:style>
  <w:style w:type="table" w:styleId="LightList">
    <w:name w:val="Light List"/>
    <w:basedOn w:val="TableNormal"/>
    <w:uiPriority w:val="61"/>
    <w:rsid w:val="00FC693F"/>
    <w:pPr>
      <w:spacing w:after="0" w:line="240" w:lineRule="auto"/>
    </w:p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tblBorders>
    </w:tblPr>
    <w:tblStylePr w:type="firstRow">
      <w:pPr>
        <w:spacing w:after="0" w:before="0" w:line="240" w:lineRule="auto"/>
      </w:pPr>
      <w:rPr>
        <w:b w:val="1"/>
        <w:bCs w:val="1"/>
        <w:color w:val="ffffff" w:themeColor="background1"/>
      </w:rPr>
      <w:tblPr/>
      <w:tcPr>
        <w:shd w:color="auto" w:fill="000000" w:themeFill="text1" w:val="clear"/>
      </w:tcPr>
    </w:tblStylePr>
    <w:tblStylePr w:type="lastRow">
      <w:pPr>
        <w:spacing w:after="0" w:before="0" w:line="240" w:lineRule="auto"/>
      </w:pPr>
      <w:rPr>
        <w:b w:val="1"/>
        <w:bCs w:val="1"/>
      </w:rPr>
      <w:tblPr/>
      <w:tcPr>
        <w:tcBorders>
          <w:top w:color="000000" w:space="0" w:sz="6" w:themeColor="text1" w:val="double"/>
          <w:left w:color="000000" w:space="0" w:sz="8" w:themeColor="text1" w:val="single"/>
          <w:bottom w:color="000000" w:space="0" w:sz="8" w:themeColor="text1" w:val="single"/>
          <w:right w:color="000000" w:space="0" w:sz="8" w:themeColor="text1" w:val="single"/>
        </w:tcBorders>
      </w:tcPr>
    </w:tblStylePr>
    <w:tblStylePr w:type="firstCol">
      <w:rPr>
        <w:b w:val="1"/>
        <w:bCs w:val="1"/>
      </w:rPr>
    </w:tblStylePr>
    <w:tblStylePr w:type="lastCol">
      <w:rPr>
        <w:b w:val="1"/>
        <w:bCs w:val="1"/>
      </w:r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color="4f81bd" w:space="0" w:sz="8" w:themeColor="accent1" w:val="single"/>
        <w:left w:color="4f81bd" w:space="0" w:sz="8" w:themeColor="accent1" w:val="single"/>
        <w:bottom w:color="4f81bd" w:space="0" w:sz="8" w:themeColor="accent1" w:val="single"/>
        <w:right w:color="4f81bd" w:space="0" w:sz="8" w:themeColor="accent1" w:val="single"/>
      </w:tblBorders>
    </w:tblPr>
    <w:tblStylePr w:type="firstRow">
      <w:pPr>
        <w:spacing w:after="0" w:before="0" w:line="240" w:lineRule="auto"/>
      </w:pPr>
      <w:rPr>
        <w:b w:val="1"/>
        <w:bCs w:val="1"/>
        <w:color w:val="ffffff" w:themeColor="background1"/>
      </w:rPr>
      <w:tblPr/>
      <w:tcPr>
        <w:shd w:color="auto" w:fill="4f81bd" w:themeFill="accent1" w:val="clear"/>
      </w:tcPr>
    </w:tblStylePr>
    <w:tblStylePr w:type="lastRow">
      <w:pPr>
        <w:spacing w:after="0" w:before="0" w:line="240" w:lineRule="auto"/>
      </w:pPr>
      <w:rPr>
        <w:b w:val="1"/>
        <w:bCs w:val="1"/>
      </w:rPr>
      <w:tblPr/>
      <w:tcPr>
        <w:tcBorders>
          <w:top w:color="4f81bd" w:space="0" w:sz="6" w:themeColor="accent1" w:val="double"/>
          <w:left w:color="4f81bd" w:space="0" w:sz="8" w:themeColor="accent1" w:val="single"/>
          <w:bottom w:color="4f81bd" w:space="0" w:sz="8" w:themeColor="accent1" w:val="single"/>
          <w:right w:color="4f81bd" w:space="0" w:sz="8" w:themeColor="accent1" w:val="single"/>
        </w:tcBorders>
      </w:tcPr>
    </w:tblStylePr>
    <w:tblStylePr w:type="firstCol">
      <w:rPr>
        <w:b w:val="1"/>
        <w:bCs w:val="1"/>
      </w:rPr>
    </w:tblStylePr>
    <w:tblStylePr w:type="lastCol">
      <w:rPr>
        <w:b w:val="1"/>
        <w:bCs w:val="1"/>
      </w:rPr>
    </w:tblStylePr>
    <w:tblStylePr w:type="band1Vert">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tblStylePr w:type="band1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color="c0504d" w:space="0" w:sz="8" w:themeColor="accent2" w:val="single"/>
        <w:left w:color="c0504d" w:space="0" w:sz="8" w:themeColor="accent2" w:val="single"/>
        <w:bottom w:color="c0504d" w:space="0" w:sz="8" w:themeColor="accent2" w:val="single"/>
        <w:right w:color="c0504d" w:space="0" w:sz="8" w:themeColor="accent2" w:val="single"/>
      </w:tblBorders>
    </w:tblPr>
    <w:tblStylePr w:type="firstRow">
      <w:pPr>
        <w:spacing w:after="0" w:before="0" w:line="240" w:lineRule="auto"/>
      </w:pPr>
      <w:rPr>
        <w:b w:val="1"/>
        <w:bCs w:val="1"/>
        <w:color w:val="ffffff" w:themeColor="background1"/>
      </w:rPr>
      <w:tblPr/>
      <w:tcPr>
        <w:shd w:color="auto" w:fill="c0504d" w:themeFill="accent2" w:val="clear"/>
      </w:tcPr>
    </w:tblStylePr>
    <w:tblStylePr w:type="lastRow">
      <w:pPr>
        <w:spacing w:after="0" w:before="0" w:line="240" w:lineRule="auto"/>
      </w:pPr>
      <w:rPr>
        <w:b w:val="1"/>
        <w:bCs w:val="1"/>
      </w:rPr>
      <w:tblPr/>
      <w:tcPr>
        <w:tcBorders>
          <w:top w:color="c0504d" w:space="0" w:sz="6" w:themeColor="accent2" w:val="double"/>
          <w:left w:color="c0504d" w:space="0" w:sz="8" w:themeColor="accent2" w:val="single"/>
          <w:bottom w:color="c0504d" w:space="0" w:sz="8" w:themeColor="accent2" w:val="single"/>
          <w:right w:color="c0504d" w:space="0" w:sz="8" w:themeColor="accent2" w:val="single"/>
        </w:tcBorders>
      </w:tcPr>
    </w:tblStylePr>
    <w:tblStylePr w:type="firstCol">
      <w:rPr>
        <w:b w:val="1"/>
        <w:bCs w:val="1"/>
      </w:rPr>
    </w:tblStylePr>
    <w:tblStylePr w:type="lastCol">
      <w:rPr>
        <w:b w:val="1"/>
        <w:bCs w:val="1"/>
      </w:rPr>
    </w:tblStylePr>
    <w:tblStylePr w:type="band1Vert">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tblStylePr w:type="band1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color="9bbb59" w:space="0" w:sz="8" w:themeColor="accent3" w:val="single"/>
        <w:left w:color="9bbb59" w:space="0" w:sz="8" w:themeColor="accent3" w:val="single"/>
        <w:bottom w:color="9bbb59" w:space="0" w:sz="8" w:themeColor="accent3" w:val="single"/>
        <w:right w:color="9bbb59" w:space="0" w:sz="8" w:themeColor="accent3" w:val="single"/>
      </w:tblBorders>
    </w:tblPr>
    <w:tblStylePr w:type="firstRow">
      <w:pPr>
        <w:spacing w:after="0" w:before="0" w:line="240" w:lineRule="auto"/>
      </w:pPr>
      <w:rPr>
        <w:b w:val="1"/>
        <w:bCs w:val="1"/>
        <w:color w:val="ffffff" w:themeColor="background1"/>
      </w:rPr>
      <w:tblPr/>
      <w:tcPr>
        <w:shd w:color="auto" w:fill="9bbb59" w:themeFill="accent3" w:val="clear"/>
      </w:tcPr>
    </w:tblStylePr>
    <w:tblStylePr w:type="lastRow">
      <w:pPr>
        <w:spacing w:after="0" w:before="0" w:line="240" w:lineRule="auto"/>
      </w:pPr>
      <w:rPr>
        <w:b w:val="1"/>
        <w:bCs w:val="1"/>
      </w:rPr>
      <w:tblPr/>
      <w:tcPr>
        <w:tcBorders>
          <w:top w:color="9bbb59" w:space="0" w:sz="6" w:themeColor="accent3" w:val="double"/>
          <w:left w:color="9bbb59" w:space="0" w:sz="8" w:themeColor="accent3" w:val="single"/>
          <w:bottom w:color="9bbb59" w:space="0" w:sz="8" w:themeColor="accent3" w:val="single"/>
          <w:right w:color="9bbb59" w:space="0" w:sz="8" w:themeColor="accent3" w:val="single"/>
        </w:tcBorders>
      </w:tcPr>
    </w:tblStylePr>
    <w:tblStylePr w:type="firstCol">
      <w:rPr>
        <w:b w:val="1"/>
        <w:bCs w:val="1"/>
      </w:rPr>
    </w:tblStylePr>
    <w:tblStylePr w:type="lastCol">
      <w:rPr>
        <w:b w:val="1"/>
        <w:bCs w:val="1"/>
      </w:rPr>
    </w:tblStylePr>
    <w:tblStylePr w:type="band1Vert">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tblStylePr w:type="band1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color="8064a2" w:space="0" w:sz="8" w:themeColor="accent4" w:val="single"/>
        <w:left w:color="8064a2" w:space="0" w:sz="8" w:themeColor="accent4" w:val="single"/>
        <w:bottom w:color="8064a2" w:space="0" w:sz="8" w:themeColor="accent4" w:val="single"/>
        <w:right w:color="8064a2" w:space="0" w:sz="8" w:themeColor="accent4" w:val="single"/>
      </w:tblBorders>
    </w:tblPr>
    <w:tblStylePr w:type="firstRow">
      <w:pPr>
        <w:spacing w:after="0" w:before="0" w:line="240" w:lineRule="auto"/>
      </w:pPr>
      <w:rPr>
        <w:b w:val="1"/>
        <w:bCs w:val="1"/>
        <w:color w:val="ffffff" w:themeColor="background1"/>
      </w:rPr>
      <w:tblPr/>
      <w:tcPr>
        <w:shd w:color="auto" w:fill="8064a2" w:themeFill="accent4" w:val="clear"/>
      </w:tcPr>
    </w:tblStylePr>
    <w:tblStylePr w:type="lastRow">
      <w:pPr>
        <w:spacing w:after="0" w:before="0" w:line="240" w:lineRule="auto"/>
      </w:pPr>
      <w:rPr>
        <w:b w:val="1"/>
        <w:bCs w:val="1"/>
      </w:rPr>
      <w:tblPr/>
      <w:tcPr>
        <w:tcBorders>
          <w:top w:color="8064a2" w:space="0" w:sz="6" w:themeColor="accent4" w:val="double"/>
          <w:left w:color="8064a2" w:space="0" w:sz="8" w:themeColor="accent4" w:val="single"/>
          <w:bottom w:color="8064a2" w:space="0" w:sz="8" w:themeColor="accent4" w:val="single"/>
          <w:right w:color="8064a2" w:space="0" w:sz="8" w:themeColor="accent4" w:val="single"/>
        </w:tcBorders>
      </w:tcPr>
    </w:tblStylePr>
    <w:tblStylePr w:type="firstCol">
      <w:rPr>
        <w:b w:val="1"/>
        <w:bCs w:val="1"/>
      </w:rPr>
    </w:tblStylePr>
    <w:tblStylePr w:type="lastCol">
      <w:rPr>
        <w:b w:val="1"/>
        <w:bCs w:val="1"/>
      </w:rPr>
    </w:tblStylePr>
    <w:tblStylePr w:type="band1Vert">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tblStylePr w:type="band1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color="4bacc6" w:space="0" w:sz="8" w:themeColor="accent5" w:val="single"/>
        <w:left w:color="4bacc6" w:space="0" w:sz="8" w:themeColor="accent5" w:val="single"/>
        <w:bottom w:color="4bacc6" w:space="0" w:sz="8" w:themeColor="accent5" w:val="single"/>
        <w:right w:color="4bacc6" w:space="0" w:sz="8" w:themeColor="accent5" w:val="single"/>
      </w:tblBorders>
    </w:tblPr>
    <w:tblStylePr w:type="firstRow">
      <w:pPr>
        <w:spacing w:after="0" w:before="0" w:line="240" w:lineRule="auto"/>
      </w:pPr>
      <w:rPr>
        <w:b w:val="1"/>
        <w:bCs w:val="1"/>
        <w:color w:val="ffffff" w:themeColor="background1"/>
      </w:rPr>
      <w:tblPr/>
      <w:tcPr>
        <w:shd w:color="auto" w:fill="4bacc6" w:themeFill="accent5" w:val="clear"/>
      </w:tcPr>
    </w:tblStylePr>
    <w:tblStylePr w:type="lastRow">
      <w:pPr>
        <w:spacing w:after="0" w:before="0" w:line="240" w:lineRule="auto"/>
      </w:pPr>
      <w:rPr>
        <w:b w:val="1"/>
        <w:bCs w:val="1"/>
      </w:rPr>
      <w:tblPr/>
      <w:tcPr>
        <w:tcBorders>
          <w:top w:color="4bacc6" w:space="0" w:sz="6" w:themeColor="accent5" w:val="double"/>
          <w:left w:color="4bacc6" w:space="0" w:sz="8" w:themeColor="accent5" w:val="single"/>
          <w:bottom w:color="4bacc6" w:space="0" w:sz="8" w:themeColor="accent5" w:val="single"/>
          <w:right w:color="4bacc6" w:space="0" w:sz="8" w:themeColor="accent5" w:val="single"/>
        </w:tcBorders>
      </w:tcPr>
    </w:tblStylePr>
    <w:tblStylePr w:type="firstCol">
      <w:rPr>
        <w:b w:val="1"/>
        <w:bCs w:val="1"/>
      </w:rPr>
    </w:tblStylePr>
    <w:tblStylePr w:type="lastCol">
      <w:rPr>
        <w:b w:val="1"/>
        <w:bCs w:val="1"/>
      </w:rPr>
    </w:tblStylePr>
    <w:tblStylePr w:type="band1Vert">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tblStylePr w:type="band1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color="f79646" w:space="0" w:sz="8" w:themeColor="accent6" w:val="single"/>
        <w:left w:color="f79646" w:space="0" w:sz="8" w:themeColor="accent6" w:val="single"/>
        <w:bottom w:color="f79646" w:space="0" w:sz="8" w:themeColor="accent6" w:val="single"/>
        <w:right w:color="f79646" w:space="0" w:sz="8" w:themeColor="accent6" w:val="single"/>
      </w:tblBorders>
    </w:tblPr>
    <w:tblStylePr w:type="firstRow">
      <w:pPr>
        <w:spacing w:after="0" w:before="0" w:line="240" w:lineRule="auto"/>
      </w:pPr>
      <w:rPr>
        <w:b w:val="1"/>
        <w:bCs w:val="1"/>
        <w:color w:val="ffffff" w:themeColor="background1"/>
      </w:rPr>
      <w:tblPr/>
      <w:tcPr>
        <w:shd w:color="auto" w:fill="f79646" w:themeFill="accent6" w:val="clear"/>
      </w:tcPr>
    </w:tblStylePr>
    <w:tblStylePr w:type="lastRow">
      <w:pPr>
        <w:spacing w:after="0" w:before="0" w:line="240" w:lineRule="auto"/>
      </w:pPr>
      <w:rPr>
        <w:b w:val="1"/>
        <w:bCs w:val="1"/>
      </w:rPr>
      <w:tblPr/>
      <w:tcPr>
        <w:tcBorders>
          <w:top w:color="f79646" w:space="0" w:sz="6" w:themeColor="accent6" w:val="double"/>
          <w:left w:color="f79646" w:space="0" w:sz="8" w:themeColor="accent6" w:val="single"/>
          <w:bottom w:color="f79646" w:space="0" w:sz="8" w:themeColor="accent6" w:val="single"/>
          <w:right w:color="f79646" w:space="0" w:sz="8" w:themeColor="accent6" w:val="single"/>
        </w:tcBorders>
      </w:tcPr>
    </w:tblStylePr>
    <w:tblStylePr w:type="firstCol">
      <w:rPr>
        <w:b w:val="1"/>
        <w:bCs w:val="1"/>
      </w:rPr>
    </w:tblStylePr>
    <w:tblStylePr w:type="lastCol">
      <w:rPr>
        <w:b w:val="1"/>
        <w:bCs w:val="1"/>
      </w:rPr>
    </w:tblStylePr>
    <w:tblStylePr w:type="band1Vert">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tblStylePr w:type="band1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Pr>
    <w:tblStylePr w:type="firstRow">
      <w:pPr>
        <w:spacing w:after="0" w:before="0" w:line="240" w:lineRule="auto"/>
      </w:pPr>
      <w:rPr>
        <w:rFonts w:asciiTheme="majorHAnsi" w:cstheme="majorBidi" w:eastAsiaTheme="majorEastAsia" w:hAnsiTheme="majorHAnsi"/>
        <w:b w:val="1"/>
        <w:bCs w:val="1"/>
      </w:rPr>
      <w:tblPr/>
      <w:tcPr>
        <w:tcBorders>
          <w:top w:color="000000" w:space="0" w:sz="8" w:themeColor="text1" w:val="single"/>
          <w:left w:color="000000" w:space="0" w:sz="8" w:themeColor="text1" w:val="single"/>
          <w:bottom w:color="000000" w:space="0" w:sz="18" w:themeColor="text1" w:val="single"/>
          <w:right w:color="000000" w:space="0" w:sz="8" w:themeColor="text1" w:val="single"/>
          <w:insideH w:space="0" w:sz="0" w:val="nil"/>
          <w:insideV w:color="000000" w:space="0" w:sz="8" w:themeColor="text1"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000000" w:space="0" w:sz="6" w:themeColor="text1" w:val="double"/>
          <w:left w:color="000000" w:space="0" w:sz="8" w:themeColor="text1" w:val="single"/>
          <w:bottom w:color="000000" w:space="0" w:sz="8" w:themeColor="text1" w:val="single"/>
          <w:right w:color="000000" w:space="0" w:sz="8" w:themeColor="text1" w:val="single"/>
          <w:insideH w:space="0" w:sz="0" w:val="nil"/>
          <w:insideV w:color="000000" w:space="0" w:sz="8" w:themeColor="text1"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shd w:color="auto" w:fill="c0c0c0" w:themeFill="text1" w:themeFillTint="00003F" w:val="clear"/>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shd w:color="auto" w:fill="c0c0c0" w:themeFill="text1" w:themeFillTint="00003F" w:val="clear"/>
      </w:tcPr>
    </w:tblStylePr>
    <w:tblStylePr w:type="band2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color="4f81bd" w:space="0" w:sz="8" w:themeColor="accent1" w:val="single"/>
        <w:left w:color="4f81bd" w:space="0" w:sz="8" w:themeColor="accent1" w:val="single"/>
        <w:bottom w:color="4f81bd" w:space="0" w:sz="8" w:themeColor="accent1" w:val="single"/>
        <w:right w:color="4f81bd" w:space="0" w:sz="8" w:themeColor="accent1" w:val="single"/>
        <w:insideH w:color="4f81bd" w:space="0" w:sz="8" w:themeColor="accent1" w:val="single"/>
        <w:insideV w:color="4f81bd" w:space="0" w:sz="8" w:themeColor="accent1" w:val="single"/>
      </w:tblBorders>
    </w:tblPr>
    <w:tblStylePr w:type="firstRow">
      <w:pPr>
        <w:spacing w:after="0" w:before="0" w:line="240" w:lineRule="auto"/>
      </w:pPr>
      <w:rPr>
        <w:rFonts w:asciiTheme="majorHAnsi" w:cstheme="majorBidi" w:eastAsiaTheme="majorEastAsia" w:hAnsiTheme="majorHAnsi"/>
        <w:b w:val="1"/>
        <w:bCs w:val="1"/>
      </w:rPr>
      <w:tblPr/>
      <w:tcPr>
        <w:tcBorders>
          <w:top w:color="4f81bd" w:space="0" w:sz="8" w:themeColor="accent1" w:val="single"/>
          <w:left w:color="4f81bd" w:space="0" w:sz="8" w:themeColor="accent1" w:val="single"/>
          <w:bottom w:color="4f81bd" w:space="0" w:sz="18" w:themeColor="accent1" w:val="single"/>
          <w:right w:color="4f81bd" w:space="0" w:sz="8" w:themeColor="accent1" w:val="single"/>
          <w:insideH w:space="0" w:sz="0" w:val="nil"/>
          <w:insideV w:color="4f81bd" w:space="0" w:sz="8" w:themeColor="accent1"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4f81bd" w:space="0" w:sz="6" w:themeColor="accent1" w:val="double"/>
          <w:left w:color="4f81bd" w:space="0" w:sz="8" w:themeColor="accent1" w:val="single"/>
          <w:bottom w:color="4f81bd" w:space="0" w:sz="8" w:themeColor="accent1" w:val="single"/>
          <w:right w:color="4f81bd" w:space="0" w:sz="8" w:themeColor="accent1" w:val="single"/>
          <w:insideH w:space="0" w:sz="0" w:val="nil"/>
          <w:insideV w:color="4f81bd" w:space="0" w:sz="8" w:themeColor="accent1"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tblStylePr w:type="band1Vert">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shd w:color="auto" w:fill="d3dfee" w:themeFill="accent1" w:themeFillTint="00003F" w:val="clear"/>
      </w:tcPr>
    </w:tblStylePr>
    <w:tblStylePr w:type="band1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insideV w:color="4f81bd" w:space="0" w:sz="8" w:themeColor="accent1" w:val="single"/>
        </w:tcBorders>
        <w:shd w:color="auto" w:fill="d3dfee" w:themeFill="accent1" w:themeFillTint="00003F" w:val="clear"/>
      </w:tcPr>
    </w:tblStylePr>
    <w:tblStylePr w:type="band2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insideV w:color="4f81bd" w:space="0" w:sz="8" w:themeColor="accent1" w:val="single"/>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color="c0504d" w:space="0" w:sz="8" w:themeColor="accent2" w:val="single"/>
        <w:left w:color="c0504d" w:space="0" w:sz="8" w:themeColor="accent2" w:val="single"/>
        <w:bottom w:color="c0504d" w:space="0" w:sz="8" w:themeColor="accent2" w:val="single"/>
        <w:right w:color="c0504d" w:space="0" w:sz="8" w:themeColor="accent2" w:val="single"/>
        <w:insideH w:color="c0504d" w:space="0" w:sz="8" w:themeColor="accent2" w:val="single"/>
        <w:insideV w:color="c0504d" w:space="0" w:sz="8" w:themeColor="accent2" w:val="single"/>
      </w:tblBorders>
    </w:tblPr>
    <w:tblStylePr w:type="firstRow">
      <w:pPr>
        <w:spacing w:after="0" w:before="0" w:line="240" w:lineRule="auto"/>
      </w:pPr>
      <w:rPr>
        <w:rFonts w:asciiTheme="majorHAnsi" w:cstheme="majorBidi" w:eastAsiaTheme="majorEastAsia" w:hAnsiTheme="majorHAnsi"/>
        <w:b w:val="1"/>
        <w:bCs w:val="1"/>
      </w:rPr>
      <w:tblPr/>
      <w:tcPr>
        <w:tcBorders>
          <w:top w:color="c0504d" w:space="0" w:sz="8" w:themeColor="accent2" w:val="single"/>
          <w:left w:color="c0504d" w:space="0" w:sz="8" w:themeColor="accent2" w:val="single"/>
          <w:bottom w:color="c0504d" w:space="0" w:sz="18" w:themeColor="accent2" w:val="single"/>
          <w:right w:color="c0504d" w:space="0" w:sz="8" w:themeColor="accent2" w:val="single"/>
          <w:insideH w:space="0" w:sz="0" w:val="nil"/>
          <w:insideV w:color="c0504d" w:space="0" w:sz="8" w:themeColor="accent2"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c0504d" w:space="0" w:sz="6" w:themeColor="accent2" w:val="double"/>
          <w:left w:color="c0504d" w:space="0" w:sz="8" w:themeColor="accent2" w:val="single"/>
          <w:bottom w:color="c0504d" w:space="0" w:sz="8" w:themeColor="accent2" w:val="single"/>
          <w:right w:color="c0504d" w:space="0" w:sz="8" w:themeColor="accent2" w:val="single"/>
          <w:insideH w:space="0" w:sz="0" w:val="nil"/>
          <w:insideV w:color="c0504d" w:space="0" w:sz="8" w:themeColor="accent2"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tblStylePr w:type="band1Vert">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shd w:color="auto" w:fill="efd3d2" w:themeFill="accent2" w:themeFillTint="00003F" w:val="clear"/>
      </w:tcPr>
    </w:tblStylePr>
    <w:tblStylePr w:type="band1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insideV w:color="c0504d" w:space="0" w:sz="8" w:themeColor="accent2" w:val="single"/>
        </w:tcBorders>
        <w:shd w:color="auto" w:fill="efd3d2" w:themeFill="accent2" w:themeFillTint="00003F" w:val="clear"/>
      </w:tcPr>
    </w:tblStylePr>
    <w:tblStylePr w:type="band2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insideV w:color="c0504d" w:space="0" w:sz="8" w:themeColor="accent2" w:val="single"/>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color="9bbb59" w:space="0" w:sz="8" w:themeColor="accent3" w:val="single"/>
        <w:left w:color="9bbb59" w:space="0" w:sz="8" w:themeColor="accent3" w:val="single"/>
        <w:bottom w:color="9bbb59" w:space="0" w:sz="8" w:themeColor="accent3" w:val="single"/>
        <w:right w:color="9bbb59" w:space="0" w:sz="8" w:themeColor="accent3" w:val="single"/>
        <w:insideH w:color="9bbb59" w:space="0" w:sz="8" w:themeColor="accent3" w:val="single"/>
        <w:insideV w:color="9bbb59" w:space="0" w:sz="8" w:themeColor="accent3" w:val="single"/>
      </w:tblBorders>
    </w:tblPr>
    <w:tblStylePr w:type="firstRow">
      <w:pPr>
        <w:spacing w:after="0" w:before="0" w:line="240" w:lineRule="auto"/>
      </w:pPr>
      <w:rPr>
        <w:rFonts w:asciiTheme="majorHAnsi" w:cstheme="majorBidi" w:eastAsiaTheme="majorEastAsia" w:hAnsiTheme="majorHAnsi"/>
        <w:b w:val="1"/>
        <w:bCs w:val="1"/>
      </w:rPr>
      <w:tblPr/>
      <w:tcPr>
        <w:tcBorders>
          <w:top w:color="9bbb59" w:space="0" w:sz="8" w:themeColor="accent3" w:val="single"/>
          <w:left w:color="9bbb59" w:space="0" w:sz="8" w:themeColor="accent3" w:val="single"/>
          <w:bottom w:color="9bbb59" w:space="0" w:sz="18" w:themeColor="accent3" w:val="single"/>
          <w:right w:color="9bbb59" w:space="0" w:sz="8" w:themeColor="accent3" w:val="single"/>
          <w:insideH w:space="0" w:sz="0" w:val="nil"/>
          <w:insideV w:color="9bbb59" w:space="0" w:sz="8" w:themeColor="accent3"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9bbb59" w:space="0" w:sz="6" w:themeColor="accent3" w:val="double"/>
          <w:left w:color="9bbb59" w:space="0" w:sz="8" w:themeColor="accent3" w:val="single"/>
          <w:bottom w:color="9bbb59" w:space="0" w:sz="8" w:themeColor="accent3" w:val="single"/>
          <w:right w:color="9bbb59" w:space="0" w:sz="8" w:themeColor="accent3" w:val="single"/>
          <w:insideH w:space="0" w:sz="0" w:val="nil"/>
          <w:insideV w:color="9bbb59" w:space="0" w:sz="8" w:themeColor="accent3"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tblStylePr w:type="band1Vert">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shd w:color="auto" w:fill="e6eed5" w:themeFill="accent3" w:themeFillTint="00003F" w:val="clear"/>
      </w:tcPr>
    </w:tblStylePr>
    <w:tblStylePr w:type="band1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insideV w:color="9bbb59" w:space="0" w:sz="8" w:themeColor="accent3" w:val="single"/>
        </w:tcBorders>
        <w:shd w:color="auto" w:fill="e6eed5" w:themeFill="accent3" w:themeFillTint="00003F" w:val="clear"/>
      </w:tcPr>
    </w:tblStylePr>
    <w:tblStylePr w:type="band2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insideV w:color="9bbb59" w:space="0" w:sz="8" w:themeColor="accent3" w:val="single"/>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color="8064a2" w:space="0" w:sz="8" w:themeColor="accent4" w:val="single"/>
        <w:left w:color="8064a2" w:space="0" w:sz="8" w:themeColor="accent4" w:val="single"/>
        <w:bottom w:color="8064a2" w:space="0" w:sz="8" w:themeColor="accent4" w:val="single"/>
        <w:right w:color="8064a2" w:space="0" w:sz="8" w:themeColor="accent4" w:val="single"/>
        <w:insideH w:color="8064a2" w:space="0" w:sz="8" w:themeColor="accent4" w:val="single"/>
        <w:insideV w:color="8064a2" w:space="0" w:sz="8" w:themeColor="accent4" w:val="single"/>
      </w:tblBorders>
    </w:tblPr>
    <w:tblStylePr w:type="firstRow">
      <w:pPr>
        <w:spacing w:after="0" w:before="0" w:line="240" w:lineRule="auto"/>
      </w:pPr>
      <w:rPr>
        <w:rFonts w:asciiTheme="majorHAnsi" w:cstheme="majorBidi" w:eastAsiaTheme="majorEastAsia" w:hAnsiTheme="majorHAnsi"/>
        <w:b w:val="1"/>
        <w:bCs w:val="1"/>
      </w:rPr>
      <w:tblPr/>
      <w:tcPr>
        <w:tcBorders>
          <w:top w:color="8064a2" w:space="0" w:sz="8" w:themeColor="accent4" w:val="single"/>
          <w:left w:color="8064a2" w:space="0" w:sz="8" w:themeColor="accent4" w:val="single"/>
          <w:bottom w:color="8064a2" w:space="0" w:sz="18" w:themeColor="accent4" w:val="single"/>
          <w:right w:color="8064a2" w:space="0" w:sz="8" w:themeColor="accent4" w:val="single"/>
          <w:insideH w:space="0" w:sz="0" w:val="nil"/>
          <w:insideV w:color="8064a2" w:space="0" w:sz="8" w:themeColor="accent4"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8064a2" w:space="0" w:sz="6" w:themeColor="accent4" w:val="double"/>
          <w:left w:color="8064a2" w:space="0" w:sz="8" w:themeColor="accent4" w:val="single"/>
          <w:bottom w:color="8064a2" w:space="0" w:sz="8" w:themeColor="accent4" w:val="single"/>
          <w:right w:color="8064a2" w:space="0" w:sz="8" w:themeColor="accent4" w:val="single"/>
          <w:insideH w:space="0" w:sz="0" w:val="nil"/>
          <w:insideV w:color="8064a2" w:space="0" w:sz="8" w:themeColor="accent4"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tblStylePr w:type="band1Vert">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shd w:color="auto" w:fill="dfd8e8" w:themeFill="accent4" w:themeFillTint="00003F" w:val="clear"/>
      </w:tcPr>
    </w:tblStylePr>
    <w:tblStylePr w:type="band1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insideV w:color="8064a2" w:space="0" w:sz="8" w:themeColor="accent4" w:val="single"/>
        </w:tcBorders>
        <w:shd w:color="auto" w:fill="dfd8e8" w:themeFill="accent4" w:themeFillTint="00003F" w:val="clear"/>
      </w:tcPr>
    </w:tblStylePr>
    <w:tblStylePr w:type="band2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insideV w:color="8064a2" w:space="0" w:sz="8" w:themeColor="accent4" w:val="single"/>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color="4bacc6" w:space="0" w:sz="8" w:themeColor="accent5" w:val="single"/>
        <w:left w:color="4bacc6" w:space="0" w:sz="8" w:themeColor="accent5" w:val="single"/>
        <w:bottom w:color="4bacc6" w:space="0" w:sz="8" w:themeColor="accent5" w:val="single"/>
        <w:right w:color="4bacc6" w:space="0" w:sz="8" w:themeColor="accent5" w:val="single"/>
        <w:insideH w:color="4bacc6" w:space="0" w:sz="8" w:themeColor="accent5" w:val="single"/>
        <w:insideV w:color="4bacc6" w:space="0" w:sz="8" w:themeColor="accent5" w:val="single"/>
      </w:tblBorders>
    </w:tblPr>
    <w:tblStylePr w:type="firstRow">
      <w:pPr>
        <w:spacing w:after="0" w:before="0" w:line="240" w:lineRule="auto"/>
      </w:pPr>
      <w:rPr>
        <w:rFonts w:asciiTheme="majorHAnsi" w:cstheme="majorBidi" w:eastAsiaTheme="majorEastAsia" w:hAnsiTheme="majorHAnsi"/>
        <w:b w:val="1"/>
        <w:bCs w:val="1"/>
      </w:rPr>
      <w:tblPr/>
      <w:tcPr>
        <w:tcBorders>
          <w:top w:color="4bacc6" w:space="0" w:sz="8" w:themeColor="accent5" w:val="single"/>
          <w:left w:color="4bacc6" w:space="0" w:sz="8" w:themeColor="accent5" w:val="single"/>
          <w:bottom w:color="4bacc6" w:space="0" w:sz="18" w:themeColor="accent5" w:val="single"/>
          <w:right w:color="4bacc6" w:space="0" w:sz="8" w:themeColor="accent5" w:val="single"/>
          <w:insideH w:space="0" w:sz="0" w:val="nil"/>
          <w:insideV w:color="4bacc6" w:space="0" w:sz="8" w:themeColor="accent5"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4bacc6" w:space="0" w:sz="6" w:themeColor="accent5" w:val="double"/>
          <w:left w:color="4bacc6" w:space="0" w:sz="8" w:themeColor="accent5" w:val="single"/>
          <w:bottom w:color="4bacc6" w:space="0" w:sz="8" w:themeColor="accent5" w:val="single"/>
          <w:right w:color="4bacc6" w:space="0" w:sz="8" w:themeColor="accent5" w:val="single"/>
          <w:insideH w:space="0" w:sz="0" w:val="nil"/>
          <w:insideV w:color="4bacc6" w:space="0" w:sz="8" w:themeColor="accent5"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tblStylePr w:type="band1Vert">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shd w:color="auto" w:fill="d2eaf1" w:themeFill="accent5" w:themeFillTint="00003F" w:val="clear"/>
      </w:tcPr>
    </w:tblStylePr>
    <w:tblStylePr w:type="band1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insideV w:color="4bacc6" w:space="0" w:sz="8" w:themeColor="accent5" w:val="single"/>
        </w:tcBorders>
        <w:shd w:color="auto" w:fill="d2eaf1" w:themeFill="accent5" w:themeFillTint="00003F" w:val="clear"/>
      </w:tcPr>
    </w:tblStylePr>
    <w:tblStylePr w:type="band2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insideV w:color="4bacc6" w:space="0" w:sz="8" w:themeColor="accent5" w:val="single"/>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color="f79646" w:space="0" w:sz="8" w:themeColor="accent6" w:val="single"/>
        <w:left w:color="f79646" w:space="0" w:sz="8" w:themeColor="accent6" w:val="single"/>
        <w:bottom w:color="f79646" w:space="0" w:sz="8" w:themeColor="accent6" w:val="single"/>
        <w:right w:color="f79646" w:space="0" w:sz="8" w:themeColor="accent6" w:val="single"/>
        <w:insideH w:color="f79646" w:space="0" w:sz="8" w:themeColor="accent6" w:val="single"/>
        <w:insideV w:color="f79646" w:space="0" w:sz="8" w:themeColor="accent6" w:val="single"/>
      </w:tblBorders>
    </w:tblPr>
    <w:tblStylePr w:type="firstRow">
      <w:pPr>
        <w:spacing w:after="0" w:before="0" w:line="240" w:lineRule="auto"/>
      </w:pPr>
      <w:rPr>
        <w:rFonts w:asciiTheme="majorHAnsi" w:cstheme="majorBidi" w:eastAsiaTheme="majorEastAsia" w:hAnsiTheme="majorHAnsi"/>
        <w:b w:val="1"/>
        <w:bCs w:val="1"/>
      </w:rPr>
      <w:tblPr/>
      <w:tcPr>
        <w:tcBorders>
          <w:top w:color="f79646" w:space="0" w:sz="8" w:themeColor="accent6" w:val="single"/>
          <w:left w:color="f79646" w:space="0" w:sz="8" w:themeColor="accent6" w:val="single"/>
          <w:bottom w:color="f79646" w:space="0" w:sz="18" w:themeColor="accent6" w:val="single"/>
          <w:right w:color="f79646" w:space="0" w:sz="8" w:themeColor="accent6" w:val="single"/>
          <w:insideH w:space="0" w:sz="0" w:val="nil"/>
          <w:insideV w:color="f79646" w:space="0" w:sz="8" w:themeColor="accent6"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f79646" w:space="0" w:sz="6" w:themeColor="accent6" w:val="double"/>
          <w:left w:color="f79646" w:space="0" w:sz="8" w:themeColor="accent6" w:val="single"/>
          <w:bottom w:color="f79646" w:space="0" w:sz="8" w:themeColor="accent6" w:val="single"/>
          <w:right w:color="f79646" w:space="0" w:sz="8" w:themeColor="accent6" w:val="single"/>
          <w:insideH w:space="0" w:sz="0" w:val="nil"/>
          <w:insideV w:color="f79646" w:space="0" w:sz="8" w:themeColor="accent6"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tblStylePr w:type="band1Vert">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shd w:color="auto" w:fill="fde4d0" w:themeFill="accent6" w:themeFillTint="00003F" w:val="clear"/>
      </w:tcPr>
    </w:tblStylePr>
    <w:tblStylePr w:type="band1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insideV w:color="f79646" w:space="0" w:sz="8" w:themeColor="accent6" w:val="single"/>
        </w:tcBorders>
        <w:shd w:color="auto" w:fill="fde4d0" w:themeFill="accent6" w:themeFillTint="00003F" w:val="clear"/>
      </w:tcPr>
    </w:tblStylePr>
    <w:tblStylePr w:type="band2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insideV w:color="f79646" w:space="0" w:sz="8" w:themeColor="accent6" w:val="single"/>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color="404040" w:space="0" w:sz="8" w:themeColor="text1" w:themeTint="0000BF" w:val="single"/>
      </w:tblBorders>
    </w:tblPr>
    <w:tblStylePr w:type="firstRow">
      <w:pPr>
        <w:spacing w:after="0" w:before="0" w:line="240" w:lineRule="auto"/>
      </w:pPr>
      <w:rPr>
        <w:b w:val="1"/>
        <w:bCs w:val="1"/>
        <w:color w:val="ffffff" w:themeColor="background1"/>
      </w:rPr>
      <w:tblPr/>
      <w:tcPr>
        <w:tc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space="0" w:sz="0" w:val="nil"/>
          <w:insideV w:space="0" w:sz="0" w:val="nil"/>
        </w:tcBorders>
        <w:shd w:color="auto" w:fill="000000" w:themeFill="text1" w:val="clear"/>
      </w:tcPr>
    </w:tblStylePr>
    <w:tblStylePr w:type="lastRow">
      <w:pPr>
        <w:spacing w:after="0" w:before="0" w:line="240" w:lineRule="auto"/>
      </w:pPr>
      <w:rPr>
        <w:b w:val="1"/>
        <w:bCs w:val="1"/>
      </w:rPr>
      <w:tblPr/>
      <w:tcPr>
        <w:tcBorders>
          <w:top w:color="404040" w:space="0" w:sz="6" w:themeColor="text1" w:themeTint="0000BF" w:val="double"/>
          <w:left w:color="404040" w:space="0" w:sz="8" w:themeColor="text1" w:themeTint="0000BF" w:val="single"/>
          <w:bottom w:color="404040" w:space="0" w:sz="8" w:themeColor="text1" w:themeTint="0000BF" w:val="single"/>
          <w:right w:color="404040" w:space="0" w:sz="8" w:themeColor="text1"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c0c0c0" w:themeFill="text1" w:themeFillTint="00003F" w:val="clear"/>
      </w:tcPr>
    </w:tblStylePr>
    <w:tblStylePr w:type="band1Horz">
      <w:tblPr/>
      <w:tcPr>
        <w:tcBorders>
          <w:insideH w:space="0" w:sz="0" w:val="nil"/>
          <w:insideV w:space="0" w:sz="0" w:val="nil"/>
        </w:tcBorders>
        <w:shd w:color="auto" w:fill="c0c0c0" w:themeFill="text1" w:themeFillTint="00003F" w:val="clear"/>
      </w:tcPr>
    </w:tblStylePr>
    <w:tblStylePr w:type="band2Horz">
      <w:tblPr/>
      <w:tcPr>
        <w:tcBorders>
          <w:insideH w:space="0" w:sz="0" w:val="nil"/>
          <w:insideV w:space="0" w:sz="0"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color="7ba0cd" w:space="0" w:sz="8" w:themeColor="accent1" w:themeTint="0000BF" w:val="single"/>
      </w:tblBorders>
    </w:tblPr>
    <w:tblStylePr w:type="firstRow">
      <w:pPr>
        <w:spacing w:after="0" w:before="0" w:line="240" w:lineRule="auto"/>
      </w:pPr>
      <w:rPr>
        <w:b w:val="1"/>
        <w:bCs w:val="1"/>
        <w:color w:val="ffffff" w:themeColor="background1"/>
      </w:rPr>
      <w:tblPr/>
      <w:tcPr>
        <w:tc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space="0" w:sz="0" w:val="nil"/>
          <w:insideV w:space="0" w:sz="0" w:val="nil"/>
        </w:tcBorders>
        <w:shd w:color="auto" w:fill="4f81bd" w:themeFill="accent1" w:val="clear"/>
      </w:tcPr>
    </w:tblStylePr>
    <w:tblStylePr w:type="lastRow">
      <w:pPr>
        <w:spacing w:after="0" w:before="0" w:line="240" w:lineRule="auto"/>
      </w:pPr>
      <w:rPr>
        <w:b w:val="1"/>
        <w:bCs w:val="1"/>
      </w:rPr>
      <w:tblPr/>
      <w:tcPr>
        <w:tcBorders>
          <w:top w:color="7ba0cd" w:space="0" w:sz="6" w:themeColor="accent1" w:themeTint="0000BF" w:val="double"/>
          <w:left w:color="7ba0cd" w:space="0" w:sz="8" w:themeColor="accent1" w:themeTint="0000BF" w:val="single"/>
          <w:bottom w:color="7ba0cd" w:space="0" w:sz="8" w:themeColor="accent1" w:themeTint="0000BF" w:val="single"/>
          <w:right w:color="7ba0cd" w:space="0" w:sz="8" w:themeColor="accent1"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3dfee" w:themeFill="accent1" w:themeFillTint="00003F" w:val="clear"/>
      </w:tcPr>
    </w:tblStylePr>
    <w:tblStylePr w:type="band1Horz">
      <w:tblPr/>
      <w:tcPr>
        <w:tcBorders>
          <w:insideH w:space="0" w:sz="0" w:val="nil"/>
          <w:insideV w:space="0" w:sz="0" w:val="nil"/>
        </w:tcBorders>
        <w:shd w:color="auto" w:fill="d3dfee" w:themeFill="accent1" w:themeFillTint="00003F" w:val="clear"/>
      </w:tcPr>
    </w:tblStylePr>
    <w:tblStylePr w:type="band2Horz">
      <w:tblPr/>
      <w:tcPr>
        <w:tcBorders>
          <w:insideH w:space="0" w:sz="0" w:val="nil"/>
          <w:insideV w:space="0" w:sz="0"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color="cf7b79" w:space="0" w:sz="8" w:themeColor="accent2" w:themeTint="0000BF" w:val="single"/>
      </w:tblBorders>
    </w:tblPr>
    <w:tblStylePr w:type="firstRow">
      <w:pPr>
        <w:spacing w:after="0" w:before="0" w:line="240" w:lineRule="auto"/>
      </w:pPr>
      <w:rPr>
        <w:b w:val="1"/>
        <w:bCs w:val="1"/>
        <w:color w:val="ffffff" w:themeColor="background1"/>
      </w:rPr>
      <w:tblPr/>
      <w:tcPr>
        <w:tc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space="0" w:sz="0" w:val="nil"/>
          <w:insideV w:space="0" w:sz="0" w:val="nil"/>
        </w:tcBorders>
        <w:shd w:color="auto" w:fill="c0504d" w:themeFill="accent2" w:val="clear"/>
      </w:tcPr>
    </w:tblStylePr>
    <w:tblStylePr w:type="lastRow">
      <w:pPr>
        <w:spacing w:after="0" w:before="0" w:line="240" w:lineRule="auto"/>
      </w:pPr>
      <w:rPr>
        <w:b w:val="1"/>
        <w:bCs w:val="1"/>
      </w:rPr>
      <w:tblPr/>
      <w:tcPr>
        <w:tcBorders>
          <w:top w:color="cf7b79" w:space="0" w:sz="6" w:themeColor="accent2" w:themeTint="0000BF" w:val="double"/>
          <w:left w:color="cf7b79" w:space="0" w:sz="8" w:themeColor="accent2" w:themeTint="0000BF" w:val="single"/>
          <w:bottom w:color="cf7b79" w:space="0" w:sz="8" w:themeColor="accent2" w:themeTint="0000BF" w:val="single"/>
          <w:right w:color="cf7b79" w:space="0" w:sz="8" w:themeColor="accent2"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efd3d2" w:themeFill="accent2" w:themeFillTint="00003F" w:val="clear"/>
      </w:tcPr>
    </w:tblStylePr>
    <w:tblStylePr w:type="band1Horz">
      <w:tblPr/>
      <w:tcPr>
        <w:tcBorders>
          <w:insideH w:space="0" w:sz="0" w:val="nil"/>
          <w:insideV w:space="0" w:sz="0" w:val="nil"/>
        </w:tcBorders>
        <w:shd w:color="auto" w:fill="efd3d2" w:themeFill="accent2" w:themeFillTint="00003F" w:val="clear"/>
      </w:tcPr>
    </w:tblStylePr>
    <w:tblStylePr w:type="band2Horz">
      <w:tblPr/>
      <w:tcPr>
        <w:tcBorders>
          <w:insideH w:space="0" w:sz="0" w:val="nil"/>
          <w:insideV w:space="0" w:sz="0"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color="b3cc82" w:space="0" w:sz="8" w:themeColor="accent3" w:themeTint="0000BF" w:val="single"/>
      </w:tblBorders>
    </w:tblPr>
    <w:tblStylePr w:type="firstRow">
      <w:pPr>
        <w:spacing w:after="0" w:before="0" w:line="240" w:lineRule="auto"/>
      </w:pPr>
      <w:rPr>
        <w:b w:val="1"/>
        <w:bCs w:val="1"/>
        <w:color w:val="ffffff" w:themeColor="background1"/>
      </w:rPr>
      <w:tblPr/>
      <w:tcPr>
        <w:tc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space="0" w:sz="0" w:val="nil"/>
          <w:insideV w:space="0" w:sz="0" w:val="nil"/>
        </w:tcBorders>
        <w:shd w:color="auto" w:fill="9bbb59" w:themeFill="accent3" w:val="clear"/>
      </w:tcPr>
    </w:tblStylePr>
    <w:tblStylePr w:type="lastRow">
      <w:pPr>
        <w:spacing w:after="0" w:before="0" w:line="240" w:lineRule="auto"/>
      </w:pPr>
      <w:rPr>
        <w:b w:val="1"/>
        <w:bCs w:val="1"/>
      </w:rPr>
      <w:tblPr/>
      <w:tcPr>
        <w:tcBorders>
          <w:top w:color="b3cc82" w:space="0" w:sz="6" w:themeColor="accent3" w:themeTint="0000BF" w:val="double"/>
          <w:left w:color="b3cc82" w:space="0" w:sz="8" w:themeColor="accent3" w:themeTint="0000BF" w:val="single"/>
          <w:bottom w:color="b3cc82" w:space="0" w:sz="8" w:themeColor="accent3" w:themeTint="0000BF" w:val="single"/>
          <w:right w:color="b3cc82" w:space="0" w:sz="8" w:themeColor="accent3"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e6eed5" w:themeFill="accent3" w:themeFillTint="00003F" w:val="clear"/>
      </w:tcPr>
    </w:tblStylePr>
    <w:tblStylePr w:type="band1Horz">
      <w:tblPr/>
      <w:tcPr>
        <w:tcBorders>
          <w:insideH w:space="0" w:sz="0" w:val="nil"/>
          <w:insideV w:space="0" w:sz="0" w:val="nil"/>
        </w:tcBorders>
        <w:shd w:color="auto" w:fill="e6eed5" w:themeFill="accent3" w:themeFillTint="00003F" w:val="clear"/>
      </w:tcPr>
    </w:tblStylePr>
    <w:tblStylePr w:type="band2Horz">
      <w:tblPr/>
      <w:tcPr>
        <w:tcBorders>
          <w:insideH w:space="0" w:sz="0" w:val="nil"/>
          <w:insideV w:space="0" w:sz="0"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color="9f8ab9" w:space="0" w:sz="8" w:themeColor="accent4" w:themeTint="0000BF" w:val="single"/>
      </w:tblBorders>
    </w:tblPr>
    <w:tblStylePr w:type="firstRow">
      <w:pPr>
        <w:spacing w:after="0" w:before="0" w:line="240" w:lineRule="auto"/>
      </w:pPr>
      <w:rPr>
        <w:b w:val="1"/>
        <w:bCs w:val="1"/>
        <w:color w:val="ffffff" w:themeColor="background1"/>
      </w:rPr>
      <w:tblPr/>
      <w:tcPr>
        <w:tc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space="0" w:sz="0" w:val="nil"/>
          <w:insideV w:space="0" w:sz="0" w:val="nil"/>
        </w:tcBorders>
        <w:shd w:color="auto" w:fill="8064a2" w:themeFill="accent4" w:val="clear"/>
      </w:tcPr>
    </w:tblStylePr>
    <w:tblStylePr w:type="lastRow">
      <w:pPr>
        <w:spacing w:after="0" w:before="0" w:line="240" w:lineRule="auto"/>
      </w:pPr>
      <w:rPr>
        <w:b w:val="1"/>
        <w:bCs w:val="1"/>
      </w:rPr>
      <w:tblPr/>
      <w:tcPr>
        <w:tcBorders>
          <w:top w:color="9f8ab9" w:space="0" w:sz="6" w:themeColor="accent4" w:themeTint="0000BF" w:val="double"/>
          <w:left w:color="9f8ab9" w:space="0" w:sz="8" w:themeColor="accent4" w:themeTint="0000BF" w:val="single"/>
          <w:bottom w:color="9f8ab9" w:space="0" w:sz="8" w:themeColor="accent4" w:themeTint="0000BF" w:val="single"/>
          <w:right w:color="9f8ab9" w:space="0" w:sz="8" w:themeColor="accent4"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fd8e8" w:themeFill="accent4" w:themeFillTint="00003F" w:val="clear"/>
      </w:tcPr>
    </w:tblStylePr>
    <w:tblStylePr w:type="band1Horz">
      <w:tblPr/>
      <w:tcPr>
        <w:tcBorders>
          <w:insideH w:space="0" w:sz="0" w:val="nil"/>
          <w:insideV w:space="0" w:sz="0" w:val="nil"/>
        </w:tcBorders>
        <w:shd w:color="auto" w:fill="dfd8e8" w:themeFill="accent4" w:themeFillTint="00003F" w:val="clear"/>
      </w:tcPr>
    </w:tblStylePr>
    <w:tblStylePr w:type="band2Horz">
      <w:tblPr/>
      <w:tcPr>
        <w:tcBorders>
          <w:insideH w:space="0" w:sz="0" w:val="nil"/>
          <w:insideV w:space="0" w:sz="0"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color="78c0d4" w:space="0" w:sz="8" w:themeColor="accent5" w:themeTint="0000BF" w:val="single"/>
      </w:tblBorders>
    </w:tblPr>
    <w:tblStylePr w:type="firstRow">
      <w:pPr>
        <w:spacing w:after="0" w:before="0" w:line="240" w:lineRule="auto"/>
      </w:pPr>
      <w:rPr>
        <w:b w:val="1"/>
        <w:bCs w:val="1"/>
        <w:color w:val="ffffff" w:themeColor="background1"/>
      </w:rPr>
      <w:tblPr/>
      <w:tcPr>
        <w:tc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space="0" w:sz="0" w:val="nil"/>
          <w:insideV w:space="0" w:sz="0" w:val="nil"/>
        </w:tcBorders>
        <w:shd w:color="auto" w:fill="4bacc6" w:themeFill="accent5" w:val="clear"/>
      </w:tcPr>
    </w:tblStylePr>
    <w:tblStylePr w:type="lastRow">
      <w:pPr>
        <w:spacing w:after="0" w:before="0" w:line="240" w:lineRule="auto"/>
      </w:pPr>
      <w:rPr>
        <w:b w:val="1"/>
        <w:bCs w:val="1"/>
      </w:rPr>
      <w:tblPr/>
      <w:tcPr>
        <w:tcBorders>
          <w:top w:color="78c0d4" w:space="0" w:sz="6" w:themeColor="accent5" w:themeTint="0000BF" w:val="double"/>
          <w:left w:color="78c0d4" w:space="0" w:sz="8" w:themeColor="accent5" w:themeTint="0000BF" w:val="single"/>
          <w:bottom w:color="78c0d4" w:space="0" w:sz="8" w:themeColor="accent5" w:themeTint="0000BF" w:val="single"/>
          <w:right w:color="78c0d4" w:space="0" w:sz="8" w:themeColor="accent5"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2eaf1" w:themeFill="accent5" w:themeFillTint="00003F" w:val="clear"/>
      </w:tcPr>
    </w:tblStylePr>
    <w:tblStylePr w:type="band1Horz">
      <w:tblPr/>
      <w:tcPr>
        <w:tcBorders>
          <w:insideH w:space="0" w:sz="0" w:val="nil"/>
          <w:insideV w:space="0" w:sz="0" w:val="nil"/>
        </w:tcBorders>
        <w:shd w:color="auto" w:fill="d2eaf1" w:themeFill="accent5" w:themeFillTint="00003F" w:val="clear"/>
      </w:tcPr>
    </w:tblStylePr>
    <w:tblStylePr w:type="band2Horz">
      <w:tblPr/>
      <w:tcPr>
        <w:tcBorders>
          <w:insideH w:space="0" w:sz="0" w:val="nil"/>
          <w:insideV w:space="0" w:sz="0"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color="f9b074" w:space="0" w:sz="8" w:themeColor="accent6" w:themeTint="0000BF" w:val="single"/>
      </w:tblBorders>
    </w:tblPr>
    <w:tblStylePr w:type="firstRow">
      <w:pPr>
        <w:spacing w:after="0" w:before="0" w:line="240" w:lineRule="auto"/>
      </w:pPr>
      <w:rPr>
        <w:b w:val="1"/>
        <w:bCs w:val="1"/>
        <w:color w:val="ffffff" w:themeColor="background1"/>
      </w:rPr>
      <w:tblPr/>
      <w:tcPr>
        <w:tc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space="0" w:sz="0" w:val="nil"/>
          <w:insideV w:space="0" w:sz="0" w:val="nil"/>
        </w:tcBorders>
        <w:shd w:color="auto" w:fill="f79646" w:themeFill="accent6" w:val="clear"/>
      </w:tcPr>
    </w:tblStylePr>
    <w:tblStylePr w:type="lastRow">
      <w:pPr>
        <w:spacing w:after="0" w:before="0" w:line="240" w:lineRule="auto"/>
      </w:pPr>
      <w:rPr>
        <w:b w:val="1"/>
        <w:bCs w:val="1"/>
      </w:rPr>
      <w:tblPr/>
      <w:tcPr>
        <w:tcBorders>
          <w:top w:color="f9b074" w:space="0" w:sz="6" w:themeColor="accent6" w:themeTint="0000BF" w:val="double"/>
          <w:left w:color="f9b074" w:space="0" w:sz="8" w:themeColor="accent6" w:themeTint="0000BF" w:val="single"/>
          <w:bottom w:color="f9b074" w:space="0" w:sz="8" w:themeColor="accent6" w:themeTint="0000BF" w:val="single"/>
          <w:right w:color="f9b074" w:space="0" w:sz="8" w:themeColor="accent6"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fde4d0" w:themeFill="accent6" w:themeFillTint="00003F" w:val="clear"/>
      </w:tcPr>
    </w:tblStylePr>
    <w:tblStylePr w:type="band1Horz">
      <w:tblPr/>
      <w:tcPr>
        <w:tcBorders>
          <w:insideH w:space="0" w:sz="0" w:val="nil"/>
          <w:insideV w:space="0" w:sz="0" w:val="nil"/>
        </w:tcBorders>
        <w:shd w:color="auto" w:fill="fde4d0" w:themeFill="accent6" w:themeFillTint="00003F" w:val="clear"/>
      </w:tcPr>
    </w:tblStylePr>
    <w:tblStylePr w:type="band2Horz">
      <w:tblPr/>
      <w:tcPr>
        <w:tcBorders>
          <w:insideH w:space="0" w:sz="0" w:val="nil"/>
          <w:insideV w:space="0" w:sz="0"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000000" w:themeFill="text1"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000000" w:themeFill="text1"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000000" w:themeFill="text1"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4f81bd" w:themeFill="accent1"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4f81bd" w:themeFill="accent1"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4f81bd" w:themeFill="accent1"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c0504d" w:themeFill="accent2"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c0504d" w:themeFill="accent2"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c0504d" w:themeFill="accent2"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9bbb59" w:themeFill="accent3"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9bbb59" w:themeFill="accent3"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9bbb59" w:themeFill="accent3"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8064a2" w:themeFill="accent4"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8064a2" w:themeFill="accent4"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8064a2" w:themeFill="accent4"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4bacc6" w:themeFill="accent5"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4bacc6" w:themeFill="accent5"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4bacc6" w:themeFill="accent5"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f79646" w:themeFill="accent6"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f79646" w:themeFill="accent6"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f79646" w:themeFill="accent6"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color="000000" w:space="0" w:sz="8" w:themeColor="text1" w:val="single"/>
        <w:bottom w:color="000000" w:space="0" w:sz="8" w:themeColor="text1" w:val="single"/>
      </w:tblBorders>
    </w:tblPr>
    <w:tblStylePr w:type="firstRow">
      <w:rPr>
        <w:rFonts w:asciiTheme="majorHAnsi" w:cstheme="majorBidi" w:eastAsiaTheme="majorEastAsia" w:hAnsiTheme="majorHAnsi"/>
      </w:rPr>
      <w:tblPr/>
      <w:tcPr>
        <w:tcBorders>
          <w:top w:space="0" w:sz="0" w:val="nil"/>
          <w:bottom w:color="000000" w:space="0" w:sz="8" w:themeColor="text1" w:val="single"/>
        </w:tcBorders>
      </w:tcPr>
    </w:tblStylePr>
    <w:tblStylePr w:type="lastRow">
      <w:rPr>
        <w:b w:val="1"/>
        <w:bCs w:val="1"/>
        <w:color w:val="1f497d" w:themeColor="text2"/>
      </w:rPr>
      <w:tblPr/>
      <w:tcPr>
        <w:tcBorders>
          <w:top w:color="000000" w:space="0" w:sz="8" w:themeColor="text1" w:val="single"/>
          <w:bottom w:color="000000" w:space="0" w:sz="8" w:themeColor="text1" w:val="single"/>
        </w:tcBorders>
      </w:tcPr>
    </w:tblStylePr>
    <w:tblStylePr w:type="firstCol">
      <w:rPr>
        <w:b w:val="1"/>
        <w:bCs w:val="1"/>
      </w:rPr>
    </w:tblStylePr>
    <w:tblStylePr w:type="lastCol">
      <w:rPr>
        <w:b w:val="1"/>
        <w:bCs w:val="1"/>
      </w:rPr>
      <w:tblPr/>
      <w:tcPr>
        <w:tcBorders>
          <w:top w:color="000000" w:space="0" w:sz="8" w:themeColor="text1" w:val="single"/>
          <w:bottom w:color="000000" w:space="0" w:sz="8" w:themeColor="text1" w:val="single"/>
        </w:tcBorders>
      </w:tcPr>
    </w:tblStylePr>
    <w:tblStylePr w:type="band1Vert">
      <w:tblPr/>
      <w:tcPr>
        <w:shd w:color="auto" w:fill="c0c0c0" w:themeFill="text1" w:themeFillTint="00003F" w:val="clear"/>
      </w:tcPr>
    </w:tblStylePr>
    <w:tblStylePr w:type="band1Horz">
      <w:tblPr/>
      <w:tcPr>
        <w:shd w:color="auto" w:fill="c0c0c0" w:themeFill="text1" w:themeFillTint="00003F" w:val="clear"/>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color="4f81bd" w:space="0" w:sz="8" w:themeColor="accent1" w:val="single"/>
        <w:bottom w:color="4f81bd" w:space="0" w:sz="8" w:themeColor="accent1" w:val="single"/>
      </w:tblBorders>
    </w:tblPr>
    <w:tblStylePr w:type="firstRow">
      <w:rPr>
        <w:rFonts w:asciiTheme="majorHAnsi" w:cstheme="majorBidi" w:eastAsiaTheme="majorEastAsia" w:hAnsiTheme="majorHAnsi"/>
      </w:rPr>
      <w:tblPr/>
      <w:tcPr>
        <w:tcBorders>
          <w:top w:space="0" w:sz="0" w:val="nil"/>
          <w:bottom w:color="4f81bd" w:space="0" w:sz="8" w:themeColor="accent1" w:val="single"/>
        </w:tcBorders>
      </w:tcPr>
    </w:tblStylePr>
    <w:tblStylePr w:type="lastRow">
      <w:rPr>
        <w:b w:val="1"/>
        <w:bCs w:val="1"/>
        <w:color w:val="1f497d" w:themeColor="text2"/>
      </w:rPr>
      <w:tblPr/>
      <w:tcPr>
        <w:tcBorders>
          <w:top w:color="4f81bd" w:space="0" w:sz="8" w:themeColor="accent1" w:val="single"/>
          <w:bottom w:color="4f81bd" w:space="0" w:sz="8" w:themeColor="accent1" w:val="single"/>
        </w:tcBorders>
      </w:tcPr>
    </w:tblStylePr>
    <w:tblStylePr w:type="firstCol">
      <w:rPr>
        <w:b w:val="1"/>
        <w:bCs w:val="1"/>
      </w:rPr>
    </w:tblStylePr>
    <w:tblStylePr w:type="lastCol">
      <w:rPr>
        <w:b w:val="1"/>
        <w:bCs w:val="1"/>
      </w:rPr>
      <w:tblPr/>
      <w:tcPr>
        <w:tcBorders>
          <w:top w:color="4f81bd" w:space="0" w:sz="8" w:themeColor="accent1" w:val="single"/>
          <w:bottom w:color="4f81bd" w:space="0" w:sz="8" w:themeColor="accent1" w:val="single"/>
        </w:tcBorders>
      </w:tcPr>
    </w:tblStylePr>
    <w:tblStylePr w:type="band1Vert">
      <w:tblPr/>
      <w:tcPr>
        <w:shd w:color="auto" w:fill="d3dfee" w:themeFill="accent1" w:themeFillTint="00003F" w:val="clear"/>
      </w:tcPr>
    </w:tblStylePr>
    <w:tblStylePr w:type="band1Horz">
      <w:tblPr/>
      <w:tcPr>
        <w:shd w:color="auto" w:fill="d3dfee" w:themeFill="accent1" w:themeFillTint="00003F" w:val="clear"/>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color="c0504d" w:space="0" w:sz="8" w:themeColor="accent2" w:val="single"/>
        <w:bottom w:color="c0504d" w:space="0" w:sz="8" w:themeColor="accent2" w:val="single"/>
      </w:tblBorders>
    </w:tblPr>
    <w:tblStylePr w:type="firstRow">
      <w:rPr>
        <w:rFonts w:asciiTheme="majorHAnsi" w:cstheme="majorBidi" w:eastAsiaTheme="majorEastAsia" w:hAnsiTheme="majorHAnsi"/>
      </w:rPr>
      <w:tblPr/>
      <w:tcPr>
        <w:tcBorders>
          <w:top w:space="0" w:sz="0" w:val="nil"/>
          <w:bottom w:color="c0504d" w:space="0" w:sz="8" w:themeColor="accent2" w:val="single"/>
        </w:tcBorders>
      </w:tcPr>
    </w:tblStylePr>
    <w:tblStylePr w:type="lastRow">
      <w:rPr>
        <w:b w:val="1"/>
        <w:bCs w:val="1"/>
        <w:color w:val="1f497d" w:themeColor="text2"/>
      </w:rPr>
      <w:tblPr/>
      <w:tcPr>
        <w:tcBorders>
          <w:top w:color="c0504d" w:space="0" w:sz="8" w:themeColor="accent2" w:val="single"/>
          <w:bottom w:color="c0504d" w:space="0" w:sz="8" w:themeColor="accent2" w:val="single"/>
        </w:tcBorders>
      </w:tcPr>
    </w:tblStylePr>
    <w:tblStylePr w:type="firstCol">
      <w:rPr>
        <w:b w:val="1"/>
        <w:bCs w:val="1"/>
      </w:rPr>
    </w:tblStylePr>
    <w:tblStylePr w:type="lastCol">
      <w:rPr>
        <w:b w:val="1"/>
        <w:bCs w:val="1"/>
      </w:rPr>
      <w:tblPr/>
      <w:tcPr>
        <w:tcBorders>
          <w:top w:color="c0504d" w:space="0" w:sz="8" w:themeColor="accent2" w:val="single"/>
          <w:bottom w:color="c0504d" w:space="0" w:sz="8" w:themeColor="accent2" w:val="single"/>
        </w:tcBorders>
      </w:tcPr>
    </w:tblStylePr>
    <w:tblStylePr w:type="band1Vert">
      <w:tblPr/>
      <w:tcPr>
        <w:shd w:color="auto" w:fill="efd3d2" w:themeFill="accent2" w:themeFillTint="00003F" w:val="clear"/>
      </w:tcPr>
    </w:tblStylePr>
    <w:tblStylePr w:type="band1Horz">
      <w:tblPr/>
      <w:tcPr>
        <w:shd w:color="auto" w:fill="efd3d2" w:themeFill="accent2" w:themeFillTint="00003F" w:val="clear"/>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color="9bbb59" w:space="0" w:sz="8" w:themeColor="accent3" w:val="single"/>
        <w:bottom w:color="9bbb59" w:space="0" w:sz="8" w:themeColor="accent3" w:val="single"/>
      </w:tblBorders>
    </w:tblPr>
    <w:tblStylePr w:type="firstRow">
      <w:rPr>
        <w:rFonts w:asciiTheme="majorHAnsi" w:cstheme="majorBidi" w:eastAsiaTheme="majorEastAsia" w:hAnsiTheme="majorHAnsi"/>
      </w:rPr>
      <w:tblPr/>
      <w:tcPr>
        <w:tcBorders>
          <w:top w:space="0" w:sz="0" w:val="nil"/>
          <w:bottom w:color="9bbb59" w:space="0" w:sz="8" w:themeColor="accent3" w:val="single"/>
        </w:tcBorders>
      </w:tcPr>
    </w:tblStylePr>
    <w:tblStylePr w:type="lastRow">
      <w:rPr>
        <w:b w:val="1"/>
        <w:bCs w:val="1"/>
        <w:color w:val="1f497d" w:themeColor="text2"/>
      </w:rPr>
      <w:tblPr/>
      <w:tcPr>
        <w:tcBorders>
          <w:top w:color="9bbb59" w:space="0" w:sz="8" w:themeColor="accent3" w:val="single"/>
          <w:bottom w:color="9bbb59" w:space="0" w:sz="8" w:themeColor="accent3" w:val="single"/>
        </w:tcBorders>
      </w:tcPr>
    </w:tblStylePr>
    <w:tblStylePr w:type="firstCol">
      <w:rPr>
        <w:b w:val="1"/>
        <w:bCs w:val="1"/>
      </w:rPr>
    </w:tblStylePr>
    <w:tblStylePr w:type="lastCol">
      <w:rPr>
        <w:b w:val="1"/>
        <w:bCs w:val="1"/>
      </w:rPr>
      <w:tblPr/>
      <w:tcPr>
        <w:tcBorders>
          <w:top w:color="9bbb59" w:space="0" w:sz="8" w:themeColor="accent3" w:val="single"/>
          <w:bottom w:color="9bbb59" w:space="0" w:sz="8" w:themeColor="accent3" w:val="single"/>
        </w:tcBorders>
      </w:tcPr>
    </w:tblStylePr>
    <w:tblStylePr w:type="band1Vert">
      <w:tblPr/>
      <w:tcPr>
        <w:shd w:color="auto" w:fill="e6eed5" w:themeFill="accent3" w:themeFillTint="00003F" w:val="clear"/>
      </w:tcPr>
    </w:tblStylePr>
    <w:tblStylePr w:type="band1Horz">
      <w:tblPr/>
      <w:tcPr>
        <w:shd w:color="auto" w:fill="e6eed5" w:themeFill="accent3" w:themeFillTint="00003F" w:val="clear"/>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color="8064a2" w:space="0" w:sz="8" w:themeColor="accent4" w:val="single"/>
        <w:bottom w:color="8064a2" w:space="0" w:sz="8" w:themeColor="accent4" w:val="single"/>
      </w:tblBorders>
    </w:tblPr>
    <w:tblStylePr w:type="firstRow">
      <w:rPr>
        <w:rFonts w:asciiTheme="majorHAnsi" w:cstheme="majorBidi" w:eastAsiaTheme="majorEastAsia" w:hAnsiTheme="majorHAnsi"/>
      </w:rPr>
      <w:tblPr/>
      <w:tcPr>
        <w:tcBorders>
          <w:top w:space="0" w:sz="0" w:val="nil"/>
          <w:bottom w:color="8064a2" w:space="0" w:sz="8" w:themeColor="accent4" w:val="single"/>
        </w:tcBorders>
      </w:tcPr>
    </w:tblStylePr>
    <w:tblStylePr w:type="lastRow">
      <w:rPr>
        <w:b w:val="1"/>
        <w:bCs w:val="1"/>
        <w:color w:val="1f497d" w:themeColor="text2"/>
      </w:rPr>
      <w:tblPr/>
      <w:tcPr>
        <w:tcBorders>
          <w:top w:color="8064a2" w:space="0" w:sz="8" w:themeColor="accent4" w:val="single"/>
          <w:bottom w:color="8064a2" w:space="0" w:sz="8" w:themeColor="accent4" w:val="single"/>
        </w:tcBorders>
      </w:tcPr>
    </w:tblStylePr>
    <w:tblStylePr w:type="firstCol">
      <w:rPr>
        <w:b w:val="1"/>
        <w:bCs w:val="1"/>
      </w:rPr>
    </w:tblStylePr>
    <w:tblStylePr w:type="lastCol">
      <w:rPr>
        <w:b w:val="1"/>
        <w:bCs w:val="1"/>
      </w:rPr>
      <w:tblPr/>
      <w:tcPr>
        <w:tcBorders>
          <w:top w:color="8064a2" w:space="0" w:sz="8" w:themeColor="accent4" w:val="single"/>
          <w:bottom w:color="8064a2" w:space="0" w:sz="8" w:themeColor="accent4" w:val="single"/>
        </w:tcBorders>
      </w:tcPr>
    </w:tblStylePr>
    <w:tblStylePr w:type="band1Vert">
      <w:tblPr/>
      <w:tcPr>
        <w:shd w:color="auto" w:fill="dfd8e8" w:themeFill="accent4" w:themeFillTint="00003F" w:val="clear"/>
      </w:tcPr>
    </w:tblStylePr>
    <w:tblStylePr w:type="band1Horz">
      <w:tblPr/>
      <w:tcPr>
        <w:shd w:color="auto" w:fill="dfd8e8" w:themeFill="accent4" w:themeFillTint="00003F" w:val="clear"/>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color="4bacc6" w:space="0" w:sz="8" w:themeColor="accent5" w:val="single"/>
        <w:bottom w:color="4bacc6" w:space="0" w:sz="8" w:themeColor="accent5" w:val="single"/>
      </w:tblBorders>
    </w:tblPr>
    <w:tblStylePr w:type="firstRow">
      <w:rPr>
        <w:rFonts w:asciiTheme="majorHAnsi" w:cstheme="majorBidi" w:eastAsiaTheme="majorEastAsia" w:hAnsiTheme="majorHAnsi"/>
      </w:rPr>
      <w:tblPr/>
      <w:tcPr>
        <w:tcBorders>
          <w:top w:space="0" w:sz="0" w:val="nil"/>
          <w:bottom w:color="4bacc6" w:space="0" w:sz="8" w:themeColor="accent5" w:val="single"/>
        </w:tcBorders>
      </w:tcPr>
    </w:tblStylePr>
    <w:tblStylePr w:type="lastRow">
      <w:rPr>
        <w:b w:val="1"/>
        <w:bCs w:val="1"/>
        <w:color w:val="1f497d" w:themeColor="text2"/>
      </w:rPr>
      <w:tblPr/>
      <w:tcPr>
        <w:tcBorders>
          <w:top w:color="4bacc6" w:space="0" w:sz="8" w:themeColor="accent5" w:val="single"/>
          <w:bottom w:color="4bacc6" w:space="0" w:sz="8" w:themeColor="accent5" w:val="single"/>
        </w:tcBorders>
      </w:tcPr>
    </w:tblStylePr>
    <w:tblStylePr w:type="firstCol">
      <w:rPr>
        <w:b w:val="1"/>
        <w:bCs w:val="1"/>
      </w:rPr>
    </w:tblStylePr>
    <w:tblStylePr w:type="lastCol">
      <w:rPr>
        <w:b w:val="1"/>
        <w:bCs w:val="1"/>
      </w:rPr>
      <w:tblPr/>
      <w:tcPr>
        <w:tcBorders>
          <w:top w:color="4bacc6" w:space="0" w:sz="8" w:themeColor="accent5" w:val="single"/>
          <w:bottom w:color="4bacc6" w:space="0" w:sz="8" w:themeColor="accent5" w:val="single"/>
        </w:tcBorders>
      </w:tcPr>
    </w:tblStylePr>
    <w:tblStylePr w:type="band1Vert">
      <w:tblPr/>
      <w:tcPr>
        <w:shd w:color="auto" w:fill="d2eaf1" w:themeFill="accent5" w:themeFillTint="00003F" w:val="clear"/>
      </w:tcPr>
    </w:tblStylePr>
    <w:tblStylePr w:type="band1Horz">
      <w:tblPr/>
      <w:tcPr>
        <w:shd w:color="auto" w:fill="d2eaf1" w:themeFill="accent5" w:themeFillTint="00003F" w:val="clear"/>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color="f79646" w:space="0" w:sz="8" w:themeColor="accent6" w:val="single"/>
        <w:bottom w:color="f79646" w:space="0" w:sz="8" w:themeColor="accent6" w:val="single"/>
      </w:tblBorders>
    </w:tblPr>
    <w:tblStylePr w:type="firstRow">
      <w:rPr>
        <w:rFonts w:asciiTheme="majorHAnsi" w:cstheme="majorBidi" w:eastAsiaTheme="majorEastAsia" w:hAnsiTheme="majorHAnsi"/>
      </w:rPr>
      <w:tblPr/>
      <w:tcPr>
        <w:tcBorders>
          <w:top w:space="0" w:sz="0" w:val="nil"/>
          <w:bottom w:color="f79646" w:space="0" w:sz="8" w:themeColor="accent6" w:val="single"/>
        </w:tcBorders>
      </w:tcPr>
    </w:tblStylePr>
    <w:tblStylePr w:type="lastRow">
      <w:rPr>
        <w:b w:val="1"/>
        <w:bCs w:val="1"/>
        <w:color w:val="1f497d" w:themeColor="text2"/>
      </w:rPr>
      <w:tblPr/>
      <w:tcPr>
        <w:tcBorders>
          <w:top w:color="f79646" w:space="0" w:sz="8" w:themeColor="accent6" w:val="single"/>
          <w:bottom w:color="f79646" w:space="0" w:sz="8" w:themeColor="accent6" w:val="single"/>
        </w:tcBorders>
      </w:tcPr>
    </w:tblStylePr>
    <w:tblStylePr w:type="firstCol">
      <w:rPr>
        <w:b w:val="1"/>
        <w:bCs w:val="1"/>
      </w:rPr>
    </w:tblStylePr>
    <w:tblStylePr w:type="lastCol">
      <w:rPr>
        <w:b w:val="1"/>
        <w:bCs w:val="1"/>
      </w:rPr>
      <w:tblPr/>
      <w:tcPr>
        <w:tcBorders>
          <w:top w:color="f79646" w:space="0" w:sz="8" w:themeColor="accent6" w:val="single"/>
          <w:bottom w:color="f79646" w:space="0" w:sz="8" w:themeColor="accent6" w:val="single"/>
        </w:tcBorders>
      </w:tcPr>
    </w:tblStylePr>
    <w:tblStylePr w:type="band1Vert">
      <w:tblPr/>
      <w:tcPr>
        <w:shd w:color="auto" w:fill="fde4d0" w:themeFill="accent6" w:themeFillTint="00003F" w:val="clear"/>
      </w:tcPr>
    </w:tblStylePr>
    <w:tblStylePr w:type="band1Horz">
      <w:tblPr/>
      <w:tcPr>
        <w:shd w:color="auto" w:fill="fde4d0" w:themeFill="accent6" w:themeFillTint="00003F" w:val="clear"/>
      </w:tcPr>
    </w:tblStylePr>
  </w:style>
  <w:style w:type="table" w:styleId="MediumList2">
    <w:name w:val="Medium List 2"/>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tblBorders>
    </w:tblPr>
    <w:tblStylePr w:type="firstRow">
      <w:rPr>
        <w:sz w:val="24"/>
        <w:szCs w:val="24"/>
      </w:rPr>
      <w:tblPr/>
      <w:tcPr>
        <w:tcBorders>
          <w:top w:space="0" w:sz="0" w:val="nil"/>
          <w:left w:space="0" w:sz="0" w:val="nil"/>
          <w:bottom w:color="000000" w:space="0" w:sz="24" w:themeColor="text1" w:val="single"/>
          <w:right w:space="0" w:sz="0" w:val="nil"/>
          <w:insideH w:space="0" w:sz="0" w:val="nil"/>
          <w:insideV w:space="0" w:sz="0" w:val="nil"/>
        </w:tcBorders>
        <w:shd w:color="auto" w:fill="ffffff" w:themeFill="background1" w:val="clear"/>
      </w:tcPr>
    </w:tblStylePr>
    <w:tblStylePr w:type="lastRow">
      <w:tblPr/>
      <w:tcPr>
        <w:tcBorders>
          <w:top w:color="000000" w:space="0" w:sz="8"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000000" w:space="0" w:sz="8" w:themeColor="text1" w:val="single"/>
          <w:insideH w:space="0" w:sz="0" w:val="nil"/>
          <w:insideV w:space="0" w:sz="0" w:val="nil"/>
        </w:tcBorders>
        <w:shd w:color="auto" w:fill="ffffff" w:themeFill="background1" w:val="clear"/>
      </w:tcPr>
    </w:tblStylePr>
    <w:tblStylePr w:type="lastCol">
      <w:tblPr/>
      <w:tcPr>
        <w:tcBorders>
          <w:top w:space="0" w:sz="0" w:val="nil"/>
          <w:left w:color="000000" w:space="0" w:sz="8" w:themeColor="text1"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top w:space="0" w:sz="0" w:val="nil"/>
          <w:bottom w:space="0" w:sz="0" w:val="nil"/>
          <w:insideH w:space="0" w:sz="0" w:val="nil"/>
          <w:insideV w:space="0" w:sz="0" w:val="nil"/>
        </w:tcBorders>
        <w:shd w:color="auto" w:fill="c0c0c0" w:themeFill="text1"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1">
    <w:name w:val="Medium List 2 Accent 1"/>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4f81bd" w:space="0" w:sz="8" w:themeColor="accent1" w:val="single"/>
        <w:left w:color="4f81bd" w:space="0" w:sz="8" w:themeColor="accent1" w:val="single"/>
        <w:bottom w:color="4f81bd" w:space="0" w:sz="8" w:themeColor="accent1" w:val="single"/>
        <w:right w:color="4f81bd" w:space="0" w:sz="8" w:themeColor="accent1" w:val="single"/>
      </w:tblBorders>
    </w:tblPr>
    <w:tblStylePr w:type="firstRow">
      <w:rPr>
        <w:sz w:val="24"/>
        <w:szCs w:val="24"/>
      </w:rPr>
      <w:tblPr/>
      <w:tcPr>
        <w:tcBorders>
          <w:top w:space="0" w:sz="0" w:val="nil"/>
          <w:left w:space="0" w:sz="0" w:val="nil"/>
          <w:bottom w:color="4f81bd" w:space="0" w:sz="24" w:themeColor="accent1" w:val="single"/>
          <w:right w:space="0" w:sz="0" w:val="nil"/>
          <w:insideH w:space="0" w:sz="0" w:val="nil"/>
          <w:insideV w:space="0" w:sz="0" w:val="nil"/>
        </w:tcBorders>
        <w:shd w:color="auto" w:fill="ffffff" w:themeFill="background1" w:val="clear"/>
      </w:tcPr>
    </w:tblStylePr>
    <w:tblStylePr w:type="lastRow">
      <w:tblPr/>
      <w:tcPr>
        <w:tcBorders>
          <w:top w:color="4f81bd" w:space="0" w:sz="8" w:themeColor="accent1"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4f81bd" w:space="0" w:sz="8" w:themeColor="accent1" w:val="single"/>
          <w:insideH w:space="0" w:sz="0" w:val="nil"/>
          <w:insideV w:space="0" w:sz="0" w:val="nil"/>
        </w:tcBorders>
        <w:shd w:color="auto" w:fill="ffffff" w:themeFill="background1" w:val="clear"/>
      </w:tcPr>
    </w:tblStylePr>
    <w:tblStylePr w:type="lastCol">
      <w:tblPr/>
      <w:tcPr>
        <w:tcBorders>
          <w:top w:space="0" w:sz="0" w:val="nil"/>
          <w:left w:color="4f81bd" w:space="0" w:sz="8" w:themeColor="accent1"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3dfee" w:themeFill="accent1" w:themeFillTint="00003F" w:val="clear"/>
      </w:tcPr>
    </w:tblStylePr>
    <w:tblStylePr w:type="band1Horz">
      <w:tblPr/>
      <w:tcPr>
        <w:tcBorders>
          <w:top w:space="0" w:sz="0" w:val="nil"/>
          <w:bottom w:space="0" w:sz="0" w:val="nil"/>
          <w:insideH w:space="0" w:sz="0" w:val="nil"/>
          <w:insideV w:space="0" w:sz="0" w:val="nil"/>
        </w:tcBorders>
        <w:shd w:color="auto" w:fill="d3dfee" w:themeFill="accent1"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2">
    <w:name w:val="Medium List 2 Accent 2"/>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c0504d" w:space="0" w:sz="8" w:themeColor="accent2" w:val="single"/>
        <w:left w:color="c0504d" w:space="0" w:sz="8" w:themeColor="accent2" w:val="single"/>
        <w:bottom w:color="c0504d" w:space="0" w:sz="8" w:themeColor="accent2" w:val="single"/>
        <w:right w:color="c0504d" w:space="0" w:sz="8" w:themeColor="accent2" w:val="single"/>
      </w:tblBorders>
    </w:tblPr>
    <w:tblStylePr w:type="firstRow">
      <w:rPr>
        <w:sz w:val="24"/>
        <w:szCs w:val="24"/>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tblPr/>
      <w:tcPr>
        <w:tcBorders>
          <w:top w:color="c0504d" w:space="0" w:sz="8" w:themeColor="accent2"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c0504d" w:space="0" w:sz="8" w:themeColor="accent2" w:val="single"/>
          <w:insideH w:space="0" w:sz="0" w:val="nil"/>
          <w:insideV w:space="0" w:sz="0" w:val="nil"/>
        </w:tcBorders>
        <w:shd w:color="auto" w:fill="ffffff" w:themeFill="background1" w:val="clear"/>
      </w:tcPr>
    </w:tblStylePr>
    <w:tblStylePr w:type="lastCol">
      <w:tblPr/>
      <w:tcPr>
        <w:tcBorders>
          <w:top w:space="0" w:sz="0" w:val="nil"/>
          <w:left w:color="c0504d" w:space="0" w:sz="8" w:themeColor="accent2"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efd3d2" w:themeFill="accent2" w:themeFillTint="00003F" w:val="clear"/>
      </w:tcPr>
    </w:tblStylePr>
    <w:tblStylePr w:type="band1Horz">
      <w:tblPr/>
      <w:tcPr>
        <w:tcBorders>
          <w:top w:space="0" w:sz="0" w:val="nil"/>
          <w:bottom w:space="0" w:sz="0" w:val="nil"/>
          <w:insideH w:space="0" w:sz="0" w:val="nil"/>
          <w:insideV w:space="0" w:sz="0" w:val="nil"/>
        </w:tcBorders>
        <w:shd w:color="auto" w:fill="efd3d2" w:themeFill="accent2"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3">
    <w:name w:val="Medium List 2 Accent 3"/>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9bbb59" w:space="0" w:sz="8" w:themeColor="accent3" w:val="single"/>
        <w:left w:color="9bbb59" w:space="0" w:sz="8" w:themeColor="accent3" w:val="single"/>
        <w:bottom w:color="9bbb59" w:space="0" w:sz="8" w:themeColor="accent3" w:val="single"/>
        <w:right w:color="9bbb59" w:space="0" w:sz="8" w:themeColor="accent3" w:val="single"/>
      </w:tblBorders>
    </w:tblPr>
    <w:tblStylePr w:type="firstRow">
      <w:rPr>
        <w:sz w:val="24"/>
        <w:szCs w:val="24"/>
      </w:rPr>
      <w:tblPr/>
      <w:tcPr>
        <w:tcBorders>
          <w:top w:space="0" w:sz="0" w:val="nil"/>
          <w:left w:space="0" w:sz="0" w:val="nil"/>
          <w:bottom w:color="9bbb59" w:space="0" w:sz="24" w:themeColor="accent3" w:val="single"/>
          <w:right w:space="0" w:sz="0" w:val="nil"/>
          <w:insideH w:space="0" w:sz="0" w:val="nil"/>
          <w:insideV w:space="0" w:sz="0" w:val="nil"/>
        </w:tcBorders>
        <w:shd w:color="auto" w:fill="ffffff" w:themeFill="background1" w:val="clear"/>
      </w:tcPr>
    </w:tblStylePr>
    <w:tblStylePr w:type="lastRow">
      <w:tblPr/>
      <w:tcPr>
        <w:tcBorders>
          <w:top w:color="9bbb59" w:space="0" w:sz="8" w:themeColor="accent3"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9bbb59" w:space="0" w:sz="8" w:themeColor="accent3" w:val="single"/>
          <w:insideH w:space="0" w:sz="0" w:val="nil"/>
          <w:insideV w:space="0" w:sz="0" w:val="nil"/>
        </w:tcBorders>
        <w:shd w:color="auto" w:fill="ffffff" w:themeFill="background1" w:val="clear"/>
      </w:tcPr>
    </w:tblStylePr>
    <w:tblStylePr w:type="lastCol">
      <w:tblPr/>
      <w:tcPr>
        <w:tcBorders>
          <w:top w:space="0" w:sz="0" w:val="nil"/>
          <w:left w:color="9bbb59" w:space="0" w:sz="8" w:themeColor="accent3"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e6eed5" w:themeFill="accent3" w:themeFillTint="00003F" w:val="clear"/>
      </w:tcPr>
    </w:tblStylePr>
    <w:tblStylePr w:type="band1Horz">
      <w:tblPr/>
      <w:tcPr>
        <w:tcBorders>
          <w:top w:space="0" w:sz="0" w:val="nil"/>
          <w:bottom w:space="0" w:sz="0" w:val="nil"/>
          <w:insideH w:space="0" w:sz="0" w:val="nil"/>
          <w:insideV w:space="0" w:sz="0" w:val="nil"/>
        </w:tcBorders>
        <w:shd w:color="auto" w:fill="e6eed5" w:themeFill="accent3"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4">
    <w:name w:val="Medium List 2 Accent 4"/>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8064a2" w:space="0" w:sz="8" w:themeColor="accent4" w:val="single"/>
        <w:left w:color="8064a2" w:space="0" w:sz="8" w:themeColor="accent4" w:val="single"/>
        <w:bottom w:color="8064a2" w:space="0" w:sz="8" w:themeColor="accent4" w:val="single"/>
        <w:right w:color="8064a2" w:space="0" w:sz="8" w:themeColor="accent4" w:val="single"/>
      </w:tblBorders>
    </w:tblPr>
    <w:tblStylePr w:type="firstRow">
      <w:rPr>
        <w:sz w:val="24"/>
        <w:szCs w:val="24"/>
      </w:rPr>
      <w:tblPr/>
      <w:tcPr>
        <w:tcBorders>
          <w:top w:space="0" w:sz="0" w:val="nil"/>
          <w:left w:space="0" w:sz="0" w:val="nil"/>
          <w:bottom w:color="8064a2" w:space="0" w:sz="24" w:themeColor="accent4" w:val="single"/>
          <w:right w:space="0" w:sz="0" w:val="nil"/>
          <w:insideH w:space="0" w:sz="0" w:val="nil"/>
          <w:insideV w:space="0" w:sz="0" w:val="nil"/>
        </w:tcBorders>
        <w:shd w:color="auto" w:fill="ffffff" w:themeFill="background1" w:val="clear"/>
      </w:tcPr>
    </w:tblStylePr>
    <w:tblStylePr w:type="lastRow">
      <w:tblPr/>
      <w:tcPr>
        <w:tcBorders>
          <w:top w:color="8064a2" w:space="0" w:sz="8" w:themeColor="accent4"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8064a2" w:space="0" w:sz="8" w:themeColor="accent4" w:val="single"/>
          <w:insideH w:space="0" w:sz="0" w:val="nil"/>
          <w:insideV w:space="0" w:sz="0" w:val="nil"/>
        </w:tcBorders>
        <w:shd w:color="auto" w:fill="ffffff" w:themeFill="background1" w:val="clear"/>
      </w:tcPr>
    </w:tblStylePr>
    <w:tblStylePr w:type="lastCol">
      <w:tblPr/>
      <w:tcPr>
        <w:tcBorders>
          <w:top w:space="0" w:sz="0" w:val="nil"/>
          <w:left w:color="8064a2" w:space="0" w:sz="8" w:themeColor="accent4"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fd8e8" w:themeFill="accent4" w:themeFillTint="00003F" w:val="clear"/>
      </w:tcPr>
    </w:tblStylePr>
    <w:tblStylePr w:type="band1Horz">
      <w:tblPr/>
      <w:tcPr>
        <w:tcBorders>
          <w:top w:space="0" w:sz="0" w:val="nil"/>
          <w:bottom w:space="0" w:sz="0" w:val="nil"/>
          <w:insideH w:space="0" w:sz="0" w:val="nil"/>
          <w:insideV w:space="0" w:sz="0" w:val="nil"/>
        </w:tcBorders>
        <w:shd w:color="auto" w:fill="dfd8e8" w:themeFill="accent4"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5">
    <w:name w:val="Medium List 2 Accent 5"/>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4bacc6" w:space="0" w:sz="8" w:themeColor="accent5" w:val="single"/>
        <w:left w:color="4bacc6" w:space="0" w:sz="8" w:themeColor="accent5" w:val="single"/>
        <w:bottom w:color="4bacc6" w:space="0" w:sz="8" w:themeColor="accent5" w:val="single"/>
        <w:right w:color="4bacc6" w:space="0" w:sz="8" w:themeColor="accent5" w:val="single"/>
      </w:tblBorders>
    </w:tblPr>
    <w:tblStylePr w:type="firstRow">
      <w:rPr>
        <w:sz w:val="24"/>
        <w:szCs w:val="24"/>
      </w:rPr>
      <w:tblPr/>
      <w:tcPr>
        <w:tcBorders>
          <w:top w:space="0" w:sz="0" w:val="nil"/>
          <w:left w:space="0" w:sz="0" w:val="nil"/>
          <w:bottom w:color="4bacc6" w:space="0" w:sz="24" w:themeColor="accent5" w:val="single"/>
          <w:right w:space="0" w:sz="0" w:val="nil"/>
          <w:insideH w:space="0" w:sz="0" w:val="nil"/>
          <w:insideV w:space="0" w:sz="0" w:val="nil"/>
        </w:tcBorders>
        <w:shd w:color="auto" w:fill="ffffff" w:themeFill="background1" w:val="clear"/>
      </w:tcPr>
    </w:tblStylePr>
    <w:tblStylePr w:type="lastRow">
      <w:tblPr/>
      <w:tcPr>
        <w:tcBorders>
          <w:top w:color="4bacc6" w:space="0" w:sz="8" w:themeColor="accent5"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4bacc6" w:space="0" w:sz="8" w:themeColor="accent5" w:val="single"/>
          <w:insideH w:space="0" w:sz="0" w:val="nil"/>
          <w:insideV w:space="0" w:sz="0" w:val="nil"/>
        </w:tcBorders>
        <w:shd w:color="auto" w:fill="ffffff" w:themeFill="background1" w:val="clear"/>
      </w:tcPr>
    </w:tblStylePr>
    <w:tblStylePr w:type="lastCol">
      <w:tblPr/>
      <w:tcPr>
        <w:tcBorders>
          <w:top w:space="0" w:sz="0" w:val="nil"/>
          <w:left w:color="4bacc6" w:space="0" w:sz="8" w:themeColor="accent5"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2eaf1" w:themeFill="accent5" w:themeFillTint="00003F" w:val="clear"/>
      </w:tcPr>
    </w:tblStylePr>
    <w:tblStylePr w:type="band1Horz">
      <w:tblPr/>
      <w:tcPr>
        <w:tcBorders>
          <w:top w:space="0" w:sz="0" w:val="nil"/>
          <w:bottom w:space="0" w:sz="0" w:val="nil"/>
          <w:insideH w:space="0" w:sz="0" w:val="nil"/>
          <w:insideV w:space="0" w:sz="0" w:val="nil"/>
        </w:tcBorders>
        <w:shd w:color="auto" w:fill="d2eaf1" w:themeFill="accent5"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6">
    <w:name w:val="Medium List 2 Accent 6"/>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f79646" w:space="0" w:sz="8" w:themeColor="accent6" w:val="single"/>
        <w:left w:color="f79646" w:space="0" w:sz="8" w:themeColor="accent6" w:val="single"/>
        <w:bottom w:color="f79646" w:space="0" w:sz="8" w:themeColor="accent6" w:val="single"/>
        <w:right w:color="f79646" w:space="0" w:sz="8" w:themeColor="accent6" w:val="single"/>
      </w:tblBorders>
    </w:tblPr>
    <w:tblStylePr w:type="firstRow">
      <w:rPr>
        <w:sz w:val="24"/>
        <w:szCs w:val="24"/>
      </w:rPr>
      <w:tblPr/>
      <w:tcPr>
        <w:tcBorders>
          <w:top w:space="0" w:sz="0" w:val="nil"/>
          <w:left w:space="0" w:sz="0" w:val="nil"/>
          <w:bottom w:color="f79646" w:space="0" w:sz="24" w:themeColor="accent6" w:val="single"/>
          <w:right w:space="0" w:sz="0" w:val="nil"/>
          <w:insideH w:space="0" w:sz="0" w:val="nil"/>
          <w:insideV w:space="0" w:sz="0" w:val="nil"/>
        </w:tcBorders>
        <w:shd w:color="auto" w:fill="ffffff" w:themeFill="background1" w:val="clear"/>
      </w:tcPr>
    </w:tblStylePr>
    <w:tblStylePr w:type="lastRow">
      <w:tblPr/>
      <w:tcPr>
        <w:tcBorders>
          <w:top w:color="f79646" w:space="0" w:sz="8" w:themeColor="accent6"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f79646" w:space="0" w:sz="8" w:themeColor="accent6" w:val="single"/>
          <w:insideH w:space="0" w:sz="0" w:val="nil"/>
          <w:insideV w:space="0" w:sz="0" w:val="nil"/>
        </w:tcBorders>
        <w:shd w:color="auto" w:fill="ffffff" w:themeFill="background1" w:val="clear"/>
      </w:tcPr>
    </w:tblStylePr>
    <w:tblStylePr w:type="lastCol">
      <w:tblPr/>
      <w:tcPr>
        <w:tcBorders>
          <w:top w:space="0" w:sz="0" w:val="nil"/>
          <w:left w:color="f79646" w:space="0" w:sz="8" w:themeColor="accent6"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fde4d0" w:themeFill="accent6" w:themeFillTint="00003F" w:val="clear"/>
      </w:tcPr>
    </w:tblStylePr>
    <w:tblStylePr w:type="band1Horz">
      <w:tblPr/>
      <w:tcPr>
        <w:tcBorders>
          <w:top w:space="0" w:sz="0" w:val="nil"/>
          <w:bottom w:space="0" w:sz="0" w:val="nil"/>
          <w:insideH w:space="0" w:sz="0" w:val="nil"/>
          <w:insideV w:space="0" w:sz="0" w:val="nil"/>
        </w:tcBorders>
        <w:shd w:color="auto" w:fill="fde4d0" w:themeFill="accent6"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color="404040" w:space="0" w:sz="8" w:themeColor="text1" w:themeTint="0000BF" w:val="single"/>
        <w:insideV w:color="404040" w:space="0" w:sz="8" w:themeColor="text1" w:themeTint="0000BF" w:val="single"/>
      </w:tblBorders>
    </w:tblPr>
    <w:tcPr>
      <w:shd w:color="auto" w:fill="c0c0c0" w:themeFill="text1" w:themeFillTint="00003F" w:val="clear"/>
    </w:tcPr>
    <w:tblStylePr w:type="firstRow">
      <w:rPr>
        <w:b w:val="1"/>
        <w:bCs w:val="1"/>
      </w:rPr>
    </w:tblStylePr>
    <w:tblStylePr w:type="lastRow">
      <w:rPr>
        <w:b w:val="1"/>
        <w:bCs w:val="1"/>
      </w:rPr>
      <w:tblPr/>
      <w:tcPr>
        <w:tcBorders>
          <w:top w:color="404040" w:space="0" w:sz="18" w:themeColor="text1" w:themeTint="0000BF" w:val="single"/>
        </w:tcBorders>
      </w:tcPr>
    </w:tblStylePr>
    <w:tblStylePr w:type="firstCol">
      <w:rPr>
        <w:b w:val="1"/>
        <w:bCs w:val="1"/>
      </w:rPr>
    </w:tblStylePr>
    <w:tblStylePr w:type="lastCol">
      <w:rPr>
        <w:b w:val="1"/>
        <w:bCs w:val="1"/>
      </w:rPr>
    </w:tblStylePr>
    <w:tblStylePr w:type="band1Vert">
      <w:tblPr/>
      <w:tcPr>
        <w:shd w:color="auto" w:fill="808080" w:themeFill="text1" w:themeFillTint="00007F" w:val="clear"/>
      </w:tcPr>
    </w:tblStylePr>
    <w:tblStylePr w:type="band1Horz">
      <w:tblPr/>
      <w:tcPr>
        <w:shd w:color="auto" w:fill="808080" w:themeFill="text1" w:themeFillTint="00007F" w:val="clear"/>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color="7ba0cd" w:space="0" w:sz="8" w:themeColor="accent1" w:themeTint="0000BF" w:val="single"/>
        <w:insideV w:color="7ba0cd" w:space="0" w:sz="8" w:themeColor="accent1" w:themeTint="0000BF" w:val="single"/>
      </w:tblBorders>
    </w:tblPr>
    <w:tcPr>
      <w:shd w:color="auto" w:fill="d3dfee" w:themeFill="accent1" w:themeFillTint="00003F" w:val="clear"/>
    </w:tcPr>
    <w:tblStylePr w:type="firstRow">
      <w:rPr>
        <w:b w:val="1"/>
        <w:bCs w:val="1"/>
      </w:rPr>
    </w:tblStylePr>
    <w:tblStylePr w:type="lastRow">
      <w:rPr>
        <w:b w:val="1"/>
        <w:bCs w:val="1"/>
      </w:rPr>
      <w:tblPr/>
      <w:tcPr>
        <w:tcBorders>
          <w:top w:color="7ba0cd" w:space="0" w:sz="18" w:themeColor="accent1" w:themeTint="0000BF" w:val="single"/>
        </w:tcBorders>
      </w:tcPr>
    </w:tblStylePr>
    <w:tblStylePr w:type="firstCol">
      <w:rPr>
        <w:b w:val="1"/>
        <w:bCs w:val="1"/>
      </w:rPr>
    </w:tblStylePr>
    <w:tblStylePr w:type="lastCol">
      <w:rPr>
        <w:b w:val="1"/>
        <w:bCs w:val="1"/>
      </w:rPr>
    </w:tblStylePr>
    <w:tblStylePr w:type="band1Vert">
      <w:tblPr/>
      <w:tcPr>
        <w:shd w:color="auto" w:fill="a7bfde" w:themeFill="accent1" w:themeFillTint="00007F" w:val="clear"/>
      </w:tcPr>
    </w:tblStylePr>
    <w:tblStylePr w:type="band1Horz">
      <w:tblPr/>
      <w:tcPr>
        <w:shd w:color="auto" w:fill="a7bfde" w:themeFill="accent1" w:themeFillTint="00007F" w:val="clear"/>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color="cf7b79" w:space="0" w:sz="8" w:themeColor="accent2" w:themeTint="0000BF" w:val="single"/>
        <w:insideV w:color="cf7b79" w:space="0" w:sz="8" w:themeColor="accent2" w:themeTint="0000BF" w:val="single"/>
      </w:tblBorders>
    </w:tblPr>
    <w:tcPr>
      <w:shd w:color="auto" w:fill="efd3d2" w:themeFill="accent2" w:themeFillTint="00003F" w:val="clear"/>
    </w:tcPr>
    <w:tblStylePr w:type="firstRow">
      <w:rPr>
        <w:b w:val="1"/>
        <w:bCs w:val="1"/>
      </w:rPr>
    </w:tblStylePr>
    <w:tblStylePr w:type="lastRow">
      <w:rPr>
        <w:b w:val="1"/>
        <w:bCs w:val="1"/>
      </w:rPr>
      <w:tblPr/>
      <w:tcPr>
        <w:tcBorders>
          <w:top w:color="cf7b79" w:space="0" w:sz="18" w:themeColor="accent2" w:themeTint="0000BF" w:val="single"/>
        </w:tcBorders>
      </w:tcPr>
    </w:tblStylePr>
    <w:tblStylePr w:type="firstCol">
      <w:rPr>
        <w:b w:val="1"/>
        <w:bCs w:val="1"/>
      </w:rPr>
    </w:tblStylePr>
    <w:tblStylePr w:type="lastCol">
      <w:rPr>
        <w:b w:val="1"/>
        <w:bCs w:val="1"/>
      </w:rPr>
    </w:tblStylePr>
    <w:tblStylePr w:type="band1Vert">
      <w:tblPr/>
      <w:tcPr>
        <w:shd w:color="auto" w:fill="dfa7a6" w:themeFill="accent2" w:themeFillTint="00007F" w:val="clear"/>
      </w:tcPr>
    </w:tblStylePr>
    <w:tblStylePr w:type="band1Horz">
      <w:tblPr/>
      <w:tcPr>
        <w:shd w:color="auto" w:fill="dfa7a6" w:themeFill="accent2" w:themeFillTint="00007F" w:val="clear"/>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color="b3cc82" w:space="0" w:sz="8" w:themeColor="accent3" w:themeTint="0000BF" w:val="single"/>
        <w:insideV w:color="b3cc82" w:space="0" w:sz="8" w:themeColor="accent3" w:themeTint="0000BF" w:val="single"/>
      </w:tblBorders>
    </w:tblPr>
    <w:tcPr>
      <w:shd w:color="auto" w:fill="e6eed5" w:themeFill="accent3" w:themeFillTint="00003F" w:val="clear"/>
    </w:tcPr>
    <w:tblStylePr w:type="firstRow">
      <w:rPr>
        <w:b w:val="1"/>
        <w:bCs w:val="1"/>
      </w:rPr>
    </w:tblStylePr>
    <w:tblStylePr w:type="lastRow">
      <w:rPr>
        <w:b w:val="1"/>
        <w:bCs w:val="1"/>
      </w:rPr>
      <w:tblPr/>
      <w:tcPr>
        <w:tcBorders>
          <w:top w:color="b3cc82" w:space="0" w:sz="18" w:themeColor="accent3" w:themeTint="0000BF" w:val="single"/>
        </w:tcBorders>
      </w:tcPr>
    </w:tblStylePr>
    <w:tblStylePr w:type="firstCol">
      <w:rPr>
        <w:b w:val="1"/>
        <w:bCs w:val="1"/>
      </w:rPr>
    </w:tblStylePr>
    <w:tblStylePr w:type="lastCol">
      <w:rPr>
        <w:b w:val="1"/>
        <w:bCs w:val="1"/>
      </w:rPr>
    </w:tblStylePr>
    <w:tblStylePr w:type="band1Vert">
      <w:tblPr/>
      <w:tcPr>
        <w:shd w:color="auto" w:fill="cdddac" w:themeFill="accent3" w:themeFillTint="00007F" w:val="clear"/>
      </w:tcPr>
    </w:tblStylePr>
    <w:tblStylePr w:type="band1Horz">
      <w:tblPr/>
      <w:tcPr>
        <w:shd w:color="auto" w:fill="cdddac" w:themeFill="accent3" w:themeFillTint="00007F" w:val="clear"/>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color="9f8ab9" w:space="0" w:sz="8" w:themeColor="accent4" w:themeTint="0000BF" w:val="single"/>
        <w:insideV w:color="9f8ab9" w:space="0" w:sz="8" w:themeColor="accent4" w:themeTint="0000BF" w:val="single"/>
      </w:tblBorders>
    </w:tblPr>
    <w:tcPr>
      <w:shd w:color="auto" w:fill="dfd8e8" w:themeFill="accent4" w:themeFillTint="00003F" w:val="clear"/>
    </w:tcPr>
    <w:tblStylePr w:type="firstRow">
      <w:rPr>
        <w:b w:val="1"/>
        <w:bCs w:val="1"/>
      </w:rPr>
    </w:tblStylePr>
    <w:tblStylePr w:type="lastRow">
      <w:rPr>
        <w:b w:val="1"/>
        <w:bCs w:val="1"/>
      </w:rPr>
      <w:tblPr/>
      <w:tcPr>
        <w:tcBorders>
          <w:top w:color="9f8ab9" w:space="0" w:sz="18" w:themeColor="accent4" w:themeTint="0000BF" w:val="single"/>
        </w:tcBorders>
      </w:tcPr>
    </w:tblStylePr>
    <w:tblStylePr w:type="firstCol">
      <w:rPr>
        <w:b w:val="1"/>
        <w:bCs w:val="1"/>
      </w:rPr>
    </w:tblStylePr>
    <w:tblStylePr w:type="lastCol">
      <w:rPr>
        <w:b w:val="1"/>
        <w:bCs w:val="1"/>
      </w:rPr>
    </w:tblStylePr>
    <w:tblStylePr w:type="band1Vert">
      <w:tblPr/>
      <w:tcPr>
        <w:shd w:color="auto" w:fill="bfb1d0" w:themeFill="accent4" w:themeFillTint="00007F" w:val="clear"/>
      </w:tcPr>
    </w:tblStylePr>
    <w:tblStylePr w:type="band1Horz">
      <w:tblPr/>
      <w:tcPr>
        <w:shd w:color="auto" w:fill="bfb1d0" w:themeFill="accent4" w:themeFillTint="00007F" w:val="clear"/>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color="78c0d4" w:space="0" w:sz="8" w:themeColor="accent5" w:themeTint="0000BF" w:val="single"/>
        <w:insideV w:color="78c0d4" w:space="0" w:sz="8" w:themeColor="accent5" w:themeTint="0000BF" w:val="single"/>
      </w:tblBorders>
    </w:tblPr>
    <w:tcPr>
      <w:shd w:color="auto" w:fill="d2eaf1" w:themeFill="accent5" w:themeFillTint="00003F" w:val="clear"/>
    </w:tcPr>
    <w:tblStylePr w:type="firstRow">
      <w:rPr>
        <w:b w:val="1"/>
        <w:bCs w:val="1"/>
      </w:rPr>
    </w:tblStylePr>
    <w:tblStylePr w:type="lastRow">
      <w:rPr>
        <w:b w:val="1"/>
        <w:bCs w:val="1"/>
      </w:rPr>
      <w:tblPr/>
      <w:tcPr>
        <w:tcBorders>
          <w:top w:color="78c0d4" w:space="0" w:sz="18" w:themeColor="accent5" w:themeTint="0000BF" w:val="single"/>
        </w:tcBorders>
      </w:tcPr>
    </w:tblStylePr>
    <w:tblStylePr w:type="firstCol">
      <w:rPr>
        <w:b w:val="1"/>
        <w:bCs w:val="1"/>
      </w:rPr>
    </w:tblStylePr>
    <w:tblStylePr w:type="lastCol">
      <w:rPr>
        <w:b w:val="1"/>
        <w:bCs w:val="1"/>
      </w:rPr>
    </w:tblStylePr>
    <w:tblStylePr w:type="band1Vert">
      <w:tblPr/>
      <w:tcPr>
        <w:shd w:color="auto" w:fill="a5d5e2" w:themeFill="accent5" w:themeFillTint="00007F" w:val="clear"/>
      </w:tcPr>
    </w:tblStylePr>
    <w:tblStylePr w:type="band1Horz">
      <w:tblPr/>
      <w:tcPr>
        <w:shd w:color="auto" w:fill="a5d5e2" w:themeFill="accent5" w:themeFillTint="00007F" w:val="clear"/>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color="f9b074" w:space="0" w:sz="8" w:themeColor="accent6" w:themeTint="0000BF" w:val="single"/>
        <w:insideV w:color="f9b074" w:space="0" w:sz="8" w:themeColor="accent6" w:themeTint="0000BF" w:val="single"/>
      </w:tblBorders>
    </w:tblPr>
    <w:tcPr>
      <w:shd w:color="auto" w:fill="fde4d0" w:themeFill="accent6" w:themeFillTint="00003F" w:val="clear"/>
    </w:tcPr>
    <w:tblStylePr w:type="firstRow">
      <w:rPr>
        <w:b w:val="1"/>
        <w:bCs w:val="1"/>
      </w:rPr>
    </w:tblStylePr>
    <w:tblStylePr w:type="lastRow">
      <w:rPr>
        <w:b w:val="1"/>
        <w:bCs w:val="1"/>
      </w:rPr>
      <w:tblPr/>
      <w:tcPr>
        <w:tcBorders>
          <w:top w:color="f9b074" w:space="0" w:sz="18" w:themeColor="accent6" w:themeTint="0000BF" w:val="single"/>
        </w:tcBorders>
      </w:tcPr>
    </w:tblStylePr>
    <w:tblStylePr w:type="firstCol">
      <w:rPr>
        <w:b w:val="1"/>
        <w:bCs w:val="1"/>
      </w:rPr>
    </w:tblStylePr>
    <w:tblStylePr w:type="lastCol">
      <w:rPr>
        <w:b w:val="1"/>
        <w:bCs w:val="1"/>
      </w:rPr>
    </w:tblStylePr>
    <w:tblStylePr w:type="band1Vert">
      <w:tblPr/>
      <w:tcPr>
        <w:shd w:color="auto" w:fill="fbcaa2" w:themeFill="accent6" w:themeFillTint="00007F" w:val="clear"/>
      </w:tcPr>
    </w:tblStylePr>
    <w:tblStylePr w:type="band1Horz">
      <w:tblPr/>
      <w:tcPr>
        <w:shd w:color="auto" w:fill="fbcaa2" w:themeFill="accent6" w:themeFillTint="00007F" w:val="clear"/>
      </w:tcPr>
    </w:tblStylePr>
  </w:style>
  <w:style w:type="table" w:styleId="MediumGrid2">
    <w:name w:val="Medium Grid 2"/>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Pr>
    <w:tcPr>
      <w:shd w:color="auto" w:fill="c0c0c0" w:themeFill="text1" w:themeFillTint="00003F" w:val="clear"/>
    </w:tcPr>
    <w:tblStylePr w:type="firstRow">
      <w:rPr>
        <w:b w:val="1"/>
        <w:bCs w:val="1"/>
        <w:color w:val="000000" w:themeColor="text1"/>
      </w:rPr>
      <w:tblPr/>
      <w:tcPr>
        <w:shd w:color="auto" w:fill="e6e6e6" w:themeFill="text1"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cccccc" w:themeFill="text1" w:themeFillTint="000033" w:val="clear"/>
      </w:tcPr>
    </w:tblStylePr>
    <w:tblStylePr w:type="band1Vert">
      <w:tblPr/>
      <w:tcPr>
        <w:shd w:color="auto" w:fill="808080" w:themeFill="text1" w:themeFillTint="00007F" w:val="clear"/>
      </w:tcPr>
    </w:tblStylePr>
    <w:tblStylePr w:type="band1Horz">
      <w:tblPr/>
      <w:tcPr>
        <w:tcBorders>
          <w:insideH w:color="000000" w:space="0" w:sz="6" w:themeColor="text1" w:val="single"/>
          <w:insideV w:color="000000" w:space="0" w:sz="6" w:themeColor="text1" w:val="single"/>
        </w:tcBorders>
        <w:shd w:color="auto" w:fill="808080" w:themeFill="text1" w:themeFillTint="00007F" w:val="clear"/>
      </w:tcPr>
    </w:tblStylePr>
    <w:tblStylePr w:type="nwCell">
      <w:tblPr/>
      <w:tcPr>
        <w:shd w:color="auto" w:fill="ffffff" w:themeFill="background1" w:val="clear"/>
      </w:tcPr>
    </w:tblStylePr>
  </w:style>
  <w:style w:type="table" w:styleId="MediumGrid2-Accent1">
    <w:name w:val="Medium Grid 2 Accent 1"/>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4f81bd" w:space="0" w:sz="8" w:themeColor="accent1" w:val="single"/>
        <w:left w:color="4f81bd" w:space="0" w:sz="8" w:themeColor="accent1" w:val="single"/>
        <w:bottom w:color="4f81bd" w:space="0" w:sz="8" w:themeColor="accent1" w:val="single"/>
        <w:right w:color="4f81bd" w:space="0" w:sz="8" w:themeColor="accent1" w:val="single"/>
        <w:insideH w:color="4f81bd" w:space="0" w:sz="8" w:themeColor="accent1" w:val="single"/>
        <w:insideV w:color="4f81bd" w:space="0" w:sz="8" w:themeColor="accent1" w:val="single"/>
      </w:tblBorders>
    </w:tblPr>
    <w:tcPr>
      <w:shd w:color="auto" w:fill="d3dfee" w:themeFill="accent1" w:themeFillTint="00003F" w:val="clear"/>
    </w:tcPr>
    <w:tblStylePr w:type="firstRow">
      <w:rPr>
        <w:b w:val="1"/>
        <w:bCs w:val="1"/>
        <w:color w:val="000000" w:themeColor="text1"/>
      </w:rPr>
      <w:tblPr/>
      <w:tcPr>
        <w:shd w:color="auto" w:fill="edf2f8" w:themeFill="accent1"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dbe5f1" w:themeFill="accent1" w:themeFillTint="000033" w:val="clear"/>
      </w:tcPr>
    </w:tblStylePr>
    <w:tblStylePr w:type="band1Vert">
      <w:tblPr/>
      <w:tcPr>
        <w:shd w:color="auto" w:fill="a7bfde" w:themeFill="accent1" w:themeFillTint="00007F" w:val="clear"/>
      </w:tcPr>
    </w:tblStylePr>
    <w:tblStylePr w:type="band1Horz">
      <w:tblPr/>
      <w:tcPr>
        <w:tcBorders>
          <w:insideH w:color="4f81bd" w:space="0" w:sz="6" w:themeColor="accent1" w:val="single"/>
          <w:insideV w:color="4f81bd" w:space="0" w:sz="6" w:themeColor="accent1" w:val="single"/>
        </w:tcBorders>
        <w:shd w:color="auto" w:fill="a7bfde" w:themeFill="accent1" w:themeFillTint="00007F" w:val="clear"/>
      </w:tcPr>
    </w:tblStylePr>
    <w:tblStylePr w:type="nwCell">
      <w:tblPr/>
      <w:tcPr>
        <w:shd w:color="auto" w:fill="ffffff" w:themeFill="background1" w:val="clear"/>
      </w:tcPr>
    </w:tblStylePr>
  </w:style>
  <w:style w:type="table" w:styleId="MediumGrid2-Accent2">
    <w:name w:val="Medium Grid 2 Accent 2"/>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c0504d" w:space="0" w:sz="8" w:themeColor="accent2" w:val="single"/>
        <w:left w:color="c0504d" w:space="0" w:sz="8" w:themeColor="accent2" w:val="single"/>
        <w:bottom w:color="c0504d" w:space="0" w:sz="8" w:themeColor="accent2" w:val="single"/>
        <w:right w:color="c0504d" w:space="0" w:sz="8" w:themeColor="accent2" w:val="single"/>
        <w:insideH w:color="c0504d" w:space="0" w:sz="8" w:themeColor="accent2" w:val="single"/>
        <w:insideV w:color="c0504d" w:space="0" w:sz="8" w:themeColor="accent2" w:val="single"/>
      </w:tblBorders>
    </w:tblPr>
    <w:tcPr>
      <w:shd w:color="auto" w:fill="efd3d2" w:themeFill="accent2" w:themeFillTint="00003F" w:val="clear"/>
    </w:tcPr>
    <w:tblStylePr w:type="firstRow">
      <w:rPr>
        <w:b w:val="1"/>
        <w:bCs w:val="1"/>
        <w:color w:val="000000" w:themeColor="text1"/>
      </w:rPr>
      <w:tblPr/>
      <w:tcPr>
        <w:shd w:color="auto" w:fill="f8eded" w:themeFill="accent2"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f2dbdb" w:themeFill="accent2" w:themeFillTint="000033" w:val="clear"/>
      </w:tcPr>
    </w:tblStylePr>
    <w:tblStylePr w:type="band1Vert">
      <w:tblPr/>
      <w:tcPr>
        <w:shd w:color="auto" w:fill="dfa7a6" w:themeFill="accent2" w:themeFillTint="00007F" w:val="clear"/>
      </w:tcPr>
    </w:tblStylePr>
    <w:tblStylePr w:type="band1Horz">
      <w:tblPr/>
      <w:tcPr>
        <w:tcBorders>
          <w:insideH w:color="c0504d" w:space="0" w:sz="6" w:themeColor="accent2" w:val="single"/>
          <w:insideV w:color="c0504d" w:space="0" w:sz="6" w:themeColor="accent2" w:val="single"/>
        </w:tcBorders>
        <w:shd w:color="auto" w:fill="dfa7a6" w:themeFill="accent2" w:themeFillTint="00007F" w:val="clear"/>
      </w:tcPr>
    </w:tblStylePr>
    <w:tblStylePr w:type="nwCell">
      <w:tblPr/>
      <w:tcPr>
        <w:shd w:color="auto" w:fill="ffffff" w:themeFill="background1" w:val="clear"/>
      </w:tcPr>
    </w:tblStylePr>
  </w:style>
  <w:style w:type="table" w:styleId="MediumGrid2-Accent3">
    <w:name w:val="Medium Grid 2 Accent 3"/>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9bbb59" w:space="0" w:sz="8" w:themeColor="accent3" w:val="single"/>
        <w:left w:color="9bbb59" w:space="0" w:sz="8" w:themeColor="accent3" w:val="single"/>
        <w:bottom w:color="9bbb59" w:space="0" w:sz="8" w:themeColor="accent3" w:val="single"/>
        <w:right w:color="9bbb59" w:space="0" w:sz="8" w:themeColor="accent3" w:val="single"/>
        <w:insideH w:color="9bbb59" w:space="0" w:sz="8" w:themeColor="accent3" w:val="single"/>
        <w:insideV w:color="9bbb59" w:space="0" w:sz="8" w:themeColor="accent3" w:val="single"/>
      </w:tblBorders>
    </w:tblPr>
    <w:tcPr>
      <w:shd w:color="auto" w:fill="e6eed5" w:themeFill="accent3" w:themeFillTint="00003F" w:val="clear"/>
    </w:tcPr>
    <w:tblStylePr w:type="firstRow">
      <w:rPr>
        <w:b w:val="1"/>
        <w:bCs w:val="1"/>
        <w:color w:val="000000" w:themeColor="text1"/>
      </w:rPr>
      <w:tblPr/>
      <w:tcPr>
        <w:shd w:color="auto" w:fill="f5f8ee" w:themeFill="accent3"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eaf1dd" w:themeFill="accent3" w:themeFillTint="000033" w:val="clear"/>
      </w:tcPr>
    </w:tblStylePr>
    <w:tblStylePr w:type="band1Vert">
      <w:tblPr/>
      <w:tcPr>
        <w:shd w:color="auto" w:fill="cdddac" w:themeFill="accent3" w:themeFillTint="00007F" w:val="clear"/>
      </w:tcPr>
    </w:tblStylePr>
    <w:tblStylePr w:type="band1Horz">
      <w:tblPr/>
      <w:tcPr>
        <w:tcBorders>
          <w:insideH w:color="9bbb59" w:space="0" w:sz="6" w:themeColor="accent3" w:val="single"/>
          <w:insideV w:color="9bbb59" w:space="0" w:sz="6" w:themeColor="accent3" w:val="single"/>
        </w:tcBorders>
        <w:shd w:color="auto" w:fill="cdddac" w:themeFill="accent3" w:themeFillTint="00007F" w:val="clear"/>
      </w:tcPr>
    </w:tblStylePr>
    <w:tblStylePr w:type="nwCell">
      <w:tblPr/>
      <w:tcPr>
        <w:shd w:color="auto" w:fill="ffffff" w:themeFill="background1" w:val="clear"/>
      </w:tcPr>
    </w:tblStylePr>
  </w:style>
  <w:style w:type="table" w:styleId="MediumGrid2-Accent4">
    <w:name w:val="Medium Grid 2 Accent 4"/>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8064a2" w:space="0" w:sz="8" w:themeColor="accent4" w:val="single"/>
        <w:left w:color="8064a2" w:space="0" w:sz="8" w:themeColor="accent4" w:val="single"/>
        <w:bottom w:color="8064a2" w:space="0" w:sz="8" w:themeColor="accent4" w:val="single"/>
        <w:right w:color="8064a2" w:space="0" w:sz="8" w:themeColor="accent4" w:val="single"/>
        <w:insideH w:color="8064a2" w:space="0" w:sz="8" w:themeColor="accent4" w:val="single"/>
        <w:insideV w:color="8064a2" w:space="0" w:sz="8" w:themeColor="accent4" w:val="single"/>
      </w:tblBorders>
    </w:tblPr>
    <w:tcPr>
      <w:shd w:color="auto" w:fill="dfd8e8" w:themeFill="accent4" w:themeFillTint="00003F" w:val="clear"/>
    </w:tcPr>
    <w:tblStylePr w:type="firstRow">
      <w:rPr>
        <w:b w:val="1"/>
        <w:bCs w:val="1"/>
        <w:color w:val="000000" w:themeColor="text1"/>
      </w:rPr>
      <w:tblPr/>
      <w:tcPr>
        <w:shd w:color="auto" w:fill="f2eff6" w:themeFill="accent4"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e5dfec" w:themeFill="accent4" w:themeFillTint="000033" w:val="clear"/>
      </w:tcPr>
    </w:tblStylePr>
    <w:tblStylePr w:type="band1Vert">
      <w:tblPr/>
      <w:tcPr>
        <w:shd w:color="auto" w:fill="bfb1d0" w:themeFill="accent4" w:themeFillTint="00007F" w:val="clear"/>
      </w:tcPr>
    </w:tblStylePr>
    <w:tblStylePr w:type="band1Horz">
      <w:tblPr/>
      <w:tcPr>
        <w:tcBorders>
          <w:insideH w:color="8064a2" w:space="0" w:sz="6" w:themeColor="accent4" w:val="single"/>
          <w:insideV w:color="8064a2" w:space="0" w:sz="6" w:themeColor="accent4" w:val="single"/>
        </w:tcBorders>
        <w:shd w:color="auto" w:fill="bfb1d0" w:themeFill="accent4" w:themeFillTint="00007F" w:val="clear"/>
      </w:tcPr>
    </w:tblStylePr>
    <w:tblStylePr w:type="nwCell">
      <w:tblPr/>
      <w:tcPr>
        <w:shd w:color="auto" w:fill="ffffff" w:themeFill="background1" w:val="clear"/>
      </w:tcPr>
    </w:tblStylePr>
  </w:style>
  <w:style w:type="table" w:styleId="MediumGrid2-Accent5">
    <w:name w:val="Medium Grid 2 Accent 5"/>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4bacc6" w:space="0" w:sz="8" w:themeColor="accent5" w:val="single"/>
        <w:left w:color="4bacc6" w:space="0" w:sz="8" w:themeColor="accent5" w:val="single"/>
        <w:bottom w:color="4bacc6" w:space="0" w:sz="8" w:themeColor="accent5" w:val="single"/>
        <w:right w:color="4bacc6" w:space="0" w:sz="8" w:themeColor="accent5" w:val="single"/>
        <w:insideH w:color="4bacc6" w:space="0" w:sz="8" w:themeColor="accent5" w:val="single"/>
        <w:insideV w:color="4bacc6" w:space="0" w:sz="8" w:themeColor="accent5" w:val="single"/>
      </w:tblBorders>
    </w:tblPr>
    <w:tcPr>
      <w:shd w:color="auto" w:fill="d2eaf1" w:themeFill="accent5" w:themeFillTint="00003F" w:val="clear"/>
    </w:tcPr>
    <w:tblStylePr w:type="firstRow">
      <w:rPr>
        <w:b w:val="1"/>
        <w:bCs w:val="1"/>
        <w:color w:val="000000" w:themeColor="text1"/>
      </w:rPr>
      <w:tblPr/>
      <w:tcPr>
        <w:shd w:color="auto" w:fill="edf6f9" w:themeFill="accent5"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daeef3" w:themeFill="accent5" w:themeFillTint="000033" w:val="clear"/>
      </w:tcPr>
    </w:tblStylePr>
    <w:tblStylePr w:type="band1Vert">
      <w:tblPr/>
      <w:tcPr>
        <w:shd w:color="auto" w:fill="a5d5e2" w:themeFill="accent5" w:themeFillTint="00007F" w:val="clear"/>
      </w:tcPr>
    </w:tblStylePr>
    <w:tblStylePr w:type="band1Horz">
      <w:tblPr/>
      <w:tcPr>
        <w:tcBorders>
          <w:insideH w:color="4bacc6" w:space="0" w:sz="6" w:themeColor="accent5" w:val="single"/>
          <w:insideV w:color="4bacc6" w:space="0" w:sz="6" w:themeColor="accent5" w:val="single"/>
        </w:tcBorders>
        <w:shd w:color="auto" w:fill="a5d5e2" w:themeFill="accent5" w:themeFillTint="00007F" w:val="clear"/>
      </w:tcPr>
    </w:tblStylePr>
    <w:tblStylePr w:type="nwCell">
      <w:tblPr/>
      <w:tcPr>
        <w:shd w:color="auto" w:fill="ffffff" w:themeFill="background1" w:val="clear"/>
      </w:tcPr>
    </w:tblStylePr>
  </w:style>
  <w:style w:type="table" w:styleId="MediumGrid2-Accent6">
    <w:name w:val="Medium Grid 2 Accent 6"/>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f79646" w:space="0" w:sz="8" w:themeColor="accent6" w:val="single"/>
        <w:left w:color="f79646" w:space="0" w:sz="8" w:themeColor="accent6" w:val="single"/>
        <w:bottom w:color="f79646" w:space="0" w:sz="8" w:themeColor="accent6" w:val="single"/>
        <w:right w:color="f79646" w:space="0" w:sz="8" w:themeColor="accent6" w:val="single"/>
        <w:insideH w:color="f79646" w:space="0" w:sz="8" w:themeColor="accent6" w:val="single"/>
        <w:insideV w:color="f79646" w:space="0" w:sz="8" w:themeColor="accent6" w:val="single"/>
      </w:tblBorders>
    </w:tblPr>
    <w:tcPr>
      <w:shd w:color="auto" w:fill="fde4d0" w:themeFill="accent6" w:themeFillTint="00003F" w:val="clear"/>
    </w:tcPr>
    <w:tblStylePr w:type="firstRow">
      <w:rPr>
        <w:b w:val="1"/>
        <w:bCs w:val="1"/>
        <w:color w:val="000000" w:themeColor="text1"/>
      </w:rPr>
      <w:tblPr/>
      <w:tcPr>
        <w:shd w:color="auto" w:fill="fef4ec" w:themeFill="accent6"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fde9d9" w:themeFill="accent6" w:themeFillTint="000033" w:val="clear"/>
      </w:tcPr>
    </w:tblStylePr>
    <w:tblStylePr w:type="band1Vert">
      <w:tblPr/>
      <w:tcPr>
        <w:shd w:color="auto" w:fill="fbcaa2" w:themeFill="accent6" w:themeFillTint="00007F" w:val="clear"/>
      </w:tcPr>
    </w:tblStylePr>
    <w:tblStylePr w:type="band1Horz">
      <w:tblPr/>
      <w:tcPr>
        <w:tcBorders>
          <w:insideH w:color="f79646" w:space="0" w:sz="6" w:themeColor="accent6" w:val="single"/>
          <w:insideV w:color="f79646" w:space="0" w:sz="6" w:themeColor="accent6" w:val="single"/>
        </w:tcBorders>
        <w:shd w:color="auto" w:fill="fbcaa2" w:themeFill="accent6" w:themeFillTint="00007F" w:val="clear"/>
      </w:tcPr>
    </w:tblStylePr>
    <w:tblStylePr w:type="nwCell">
      <w:tblPr/>
      <w:tcPr>
        <w:shd w:color="auto" w:fill="ffffff" w:themeFill="background1" w:val="clear"/>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c0c0c0" w:themeFill="text1"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000000" w:themeFill="text1"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000000" w:themeFill="text1"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000000" w:themeFill="text1"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000000" w:themeFill="tex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808080" w:themeFill="text1"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808080" w:themeFill="text1" w:themeFillTint="00007F" w:val="clear"/>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d3dfee" w:themeFill="accent1"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4f81bd" w:themeFill="accent1"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4f81bd" w:themeFill="accent1"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4f81bd" w:themeFill="accent1"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4f81bd" w:themeFill="accen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a7bfde" w:themeFill="accent1"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a7bfde" w:themeFill="accent1" w:themeFillTint="00007F" w:val="clear"/>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efd3d2" w:themeFill="accent2"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c0504d" w:themeFill="accent2"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c0504d" w:themeFill="accent2"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c0504d" w:themeFill="accent2"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c0504d" w:themeFill="accent2"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dfa7a6" w:themeFill="accent2"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dfa7a6" w:themeFill="accent2" w:themeFillTint="00007F" w:val="clear"/>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e6eed5" w:themeFill="accent3"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9bbb59" w:themeFill="accent3"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9bbb59" w:themeFill="accent3"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9bbb59" w:themeFill="accent3"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9bbb59" w:themeFill="accent3"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cdddac" w:themeFill="accent3"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cdddac" w:themeFill="accent3" w:themeFillTint="00007F" w:val="clear"/>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dfd8e8" w:themeFill="accent4"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8064a2" w:themeFill="accent4"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8064a2" w:themeFill="accent4"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8064a2" w:themeFill="accent4"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8064a2" w:themeFill="accent4"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bfb1d0" w:themeFill="accent4"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bfb1d0" w:themeFill="accent4" w:themeFillTint="00007F" w:val="clear"/>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d2eaf1" w:themeFill="accent5"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4bacc6" w:themeFill="accent5"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4bacc6" w:themeFill="accent5"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4bacc6" w:themeFill="accent5"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4bacc6" w:themeFill="accent5"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a5d5e2" w:themeFill="accent5"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a5d5e2" w:themeFill="accent5" w:themeFillTint="00007F" w:val="clear"/>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fde4d0" w:themeFill="accent6"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f79646" w:themeFill="accent6"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f79646" w:themeFill="accent6"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f79646" w:themeFill="accent6"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f79646" w:themeFill="accent6"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fbcaa2" w:themeFill="accent6"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fbcaa2" w:themeFill="accent6" w:themeFillTint="00007F" w:val="clear"/>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color="auto" w:fill="000000" w:themeFill="text1"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000000" w:themeFill="text1"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000000" w:themeFill="text1"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000000" w:themeFill="text1"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color="auto" w:fill="4f81bd" w:themeFill="accent1"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243f60" w:themeFill="accent1"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365f91" w:themeFill="accent1"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365f91" w:themeFill="accent1"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365f91" w:themeFill="accent1"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365f91" w:themeFill="accent1" w:themeFillShade="0000BF" w:val="clear"/>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color="auto" w:fill="c0504d" w:themeFill="accent2"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622423" w:themeFill="accent2"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943634" w:themeFill="accent2"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943634" w:themeFill="accent2"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943634" w:themeFill="accent2"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943634" w:themeFill="accent2" w:themeFillShade="0000BF" w:val="clear"/>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color="auto" w:fill="9bbb59" w:themeFill="accent3"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4e6128" w:themeFill="accent3"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76923c" w:themeFill="accent3"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76923c" w:themeFill="accent3"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76923c" w:themeFill="accent3"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76923c" w:themeFill="accent3" w:themeFillShade="0000BF" w:val="clear"/>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color="auto" w:fill="8064a2" w:themeFill="accent4"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3f3151" w:themeFill="accent4"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5f497a" w:themeFill="accent4"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5f497a" w:themeFill="accent4"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5f497a" w:themeFill="accent4"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5f497a" w:themeFill="accent4" w:themeFillShade="0000BF" w:val="clear"/>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color="auto" w:fill="4bacc6" w:themeFill="accent5"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205867" w:themeFill="accent5"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31849b" w:themeFill="accent5"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31849b" w:themeFill="accent5"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31849b" w:themeFill="accent5"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31849b" w:themeFill="accent5" w:themeFillShade="0000BF" w:val="clear"/>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color="auto" w:fill="f79646" w:themeFill="accent6"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974706" w:themeFill="accent6"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e36c0a" w:themeFill="accent6"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e36c0a" w:themeFill="accent6"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e36c0a" w:themeFill="accent6"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e36c0a" w:themeFill="accent6" w:themeFillShade="0000BF" w:val="clear"/>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color="c0504d" w:space="0" w:sz="24" w:themeColor="accent2" w:val="single"/>
        <w:left w:color="000000" w:space="0" w:sz="4" w:themeColor="text1" w:val="single"/>
        <w:bottom w:color="000000" w:space="0" w:sz="4" w:themeColor="text1" w:val="single"/>
        <w:right w:color="000000" w:space="0" w:sz="4" w:themeColor="text1" w:val="single"/>
        <w:insideH w:color="ffffff" w:space="0" w:sz="4" w:themeColor="background1" w:val="single"/>
        <w:insideV w:color="ffffff" w:space="0" w:sz="4" w:themeColor="background1" w:val="single"/>
      </w:tblBorders>
    </w:tblPr>
    <w:tcPr>
      <w:shd w:color="auto" w:fill="e6e6e6" w:themeFill="text1"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000000" w:themeFill="text1" w:themeFillShade="000099" w:val="clear"/>
      </w:tcPr>
    </w:tblStylePr>
    <w:tblStylePr w:type="firstCol">
      <w:rPr>
        <w:color w:val="ffffff" w:themeColor="background1"/>
      </w:rPr>
      <w:tblPr/>
      <w:tcPr>
        <w:tcBorders>
          <w:top w:space="0" w:sz="0" w:val="nil"/>
          <w:left w:space="0" w:sz="0" w:val="nil"/>
          <w:bottom w:space="0" w:sz="0" w:val="nil"/>
          <w:right w:space="0" w:sz="0" w:val="nil"/>
          <w:insideH w:color="000000" w:space="0" w:sz="4" w:themeColor="text1" w:themeShade="000099" w:val="single"/>
          <w:insideV w:space="0" w:sz="0" w:val="nil"/>
        </w:tcBorders>
        <w:shd w:color="auto" w:fill="000000" w:themeFill="text1"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tblStylePr w:type="band1Vert">
      <w:tblPr/>
      <w:tcPr>
        <w:shd w:color="auto" w:fill="999999" w:themeFill="text1" w:themeFillTint="000066" w:val="clear"/>
      </w:tcPr>
    </w:tblStylePr>
    <w:tblStylePr w:type="band1Horz">
      <w:tblPr/>
      <w:tcPr>
        <w:shd w:color="auto" w:fill="808080" w:themeFill="text1" w:themeFillTint="00007F" w:val="clear"/>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color="c0504d" w:space="0" w:sz="24" w:themeColor="accent2" w:val="single"/>
        <w:left w:color="4f81bd" w:space="0" w:sz="4" w:themeColor="accent1" w:val="single"/>
        <w:bottom w:color="4f81bd" w:space="0" w:sz="4" w:themeColor="accent1" w:val="single"/>
        <w:right w:color="4f81bd" w:space="0" w:sz="4" w:themeColor="accent1" w:val="single"/>
        <w:insideH w:color="ffffff" w:space="0" w:sz="4" w:themeColor="background1" w:val="single"/>
        <w:insideV w:color="ffffff" w:space="0" w:sz="4" w:themeColor="background1" w:val="single"/>
      </w:tblBorders>
    </w:tblPr>
    <w:tcPr>
      <w:shd w:color="auto" w:fill="edf2f8" w:themeFill="accent1"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2c4c74" w:themeFill="accent1" w:themeFillShade="000099" w:val="clear"/>
      </w:tcPr>
    </w:tblStylePr>
    <w:tblStylePr w:type="firstCol">
      <w:rPr>
        <w:color w:val="ffffff" w:themeColor="background1"/>
      </w:rPr>
      <w:tblPr/>
      <w:tcPr>
        <w:tcBorders>
          <w:top w:space="0" w:sz="0" w:val="nil"/>
          <w:left w:space="0" w:sz="0" w:val="nil"/>
          <w:bottom w:space="0" w:sz="0" w:val="nil"/>
          <w:right w:space="0" w:sz="0" w:val="nil"/>
          <w:insideH w:color="2c4c74" w:space="0" w:sz="4" w:themeColor="accent1" w:themeShade="000099" w:val="single"/>
          <w:insideV w:space="0" w:sz="0" w:val="nil"/>
        </w:tcBorders>
        <w:shd w:color="auto" w:fill="2c4c74" w:themeFill="accent1"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2c4c74" w:themeFill="accent1" w:themeFillShade="000099" w:val="clear"/>
      </w:tcPr>
    </w:tblStylePr>
    <w:tblStylePr w:type="band1Vert">
      <w:tblPr/>
      <w:tcPr>
        <w:shd w:color="auto" w:fill="b8cce4" w:themeFill="accent1" w:themeFillTint="000066" w:val="clear"/>
      </w:tcPr>
    </w:tblStylePr>
    <w:tblStylePr w:type="band1Horz">
      <w:tblPr/>
      <w:tcPr>
        <w:shd w:color="auto" w:fill="a7bfde" w:themeFill="accent1" w:themeFillTint="00007F" w:val="clear"/>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color="c0504d" w:space="0" w:sz="24" w:themeColor="accent2" w:val="single"/>
        <w:left w:color="c0504d" w:space="0" w:sz="4" w:themeColor="accent2" w:val="single"/>
        <w:bottom w:color="c0504d" w:space="0" w:sz="4" w:themeColor="accent2" w:val="single"/>
        <w:right w:color="c0504d" w:space="0" w:sz="4" w:themeColor="accent2" w:val="single"/>
        <w:insideH w:color="ffffff" w:space="0" w:sz="4" w:themeColor="background1" w:val="single"/>
        <w:insideV w:color="ffffff" w:space="0" w:sz="4" w:themeColor="background1" w:val="single"/>
      </w:tblBorders>
    </w:tblPr>
    <w:tcPr>
      <w:shd w:color="auto" w:fill="f8eded" w:themeFill="accent2"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772c2a" w:themeFill="accent2" w:themeFillShade="000099" w:val="clear"/>
      </w:tcPr>
    </w:tblStylePr>
    <w:tblStylePr w:type="firstCol">
      <w:rPr>
        <w:color w:val="ffffff" w:themeColor="background1"/>
      </w:rPr>
      <w:tblPr/>
      <w:tcPr>
        <w:tcBorders>
          <w:top w:space="0" w:sz="0" w:val="nil"/>
          <w:left w:space="0" w:sz="0" w:val="nil"/>
          <w:bottom w:space="0" w:sz="0" w:val="nil"/>
          <w:right w:space="0" w:sz="0" w:val="nil"/>
          <w:insideH w:color="772c2a" w:space="0" w:sz="4" w:themeColor="accent2" w:themeShade="000099" w:val="single"/>
          <w:insideV w:space="0" w:sz="0" w:val="nil"/>
        </w:tcBorders>
        <w:shd w:color="auto" w:fill="772c2a" w:themeFill="accent2"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772c2a" w:themeFill="accent2" w:themeFillShade="000099" w:val="clear"/>
      </w:tcPr>
    </w:tblStylePr>
    <w:tblStylePr w:type="band1Vert">
      <w:tblPr/>
      <w:tcPr>
        <w:shd w:color="auto" w:fill="e5b8b7" w:themeFill="accent2" w:themeFillTint="000066" w:val="clear"/>
      </w:tcPr>
    </w:tblStylePr>
    <w:tblStylePr w:type="band1Horz">
      <w:tblPr/>
      <w:tcPr>
        <w:shd w:color="auto" w:fill="dfa7a6" w:themeFill="accent2" w:themeFillTint="00007F" w:val="clear"/>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color="8064a2" w:space="0" w:sz="24" w:themeColor="accent4" w:val="single"/>
        <w:left w:color="9bbb59" w:space="0" w:sz="4" w:themeColor="accent3" w:val="single"/>
        <w:bottom w:color="9bbb59" w:space="0" w:sz="4" w:themeColor="accent3" w:val="single"/>
        <w:right w:color="9bbb59" w:space="0" w:sz="4" w:themeColor="accent3" w:val="single"/>
        <w:insideH w:color="ffffff" w:space="0" w:sz="4" w:themeColor="background1" w:val="single"/>
        <w:insideV w:color="ffffff" w:space="0" w:sz="4" w:themeColor="background1" w:val="single"/>
      </w:tblBorders>
    </w:tblPr>
    <w:tcPr>
      <w:shd w:color="auto" w:fill="f5f8ee" w:themeFill="accent3" w:themeFillTint="000019" w:val="clear"/>
    </w:tcPr>
    <w:tblStylePr w:type="firstRow">
      <w:rPr>
        <w:b w:val="1"/>
        <w:bCs w:val="1"/>
      </w:rPr>
      <w:tblPr/>
      <w:tcPr>
        <w:tcBorders>
          <w:top w:space="0" w:sz="0" w:val="nil"/>
          <w:left w:space="0" w:sz="0" w:val="nil"/>
          <w:bottom w:color="8064a2" w:space="0" w:sz="24" w:themeColor="accent4"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5e7530" w:themeFill="accent3" w:themeFillShade="000099" w:val="clear"/>
      </w:tcPr>
    </w:tblStylePr>
    <w:tblStylePr w:type="firstCol">
      <w:rPr>
        <w:color w:val="ffffff" w:themeColor="background1"/>
      </w:rPr>
      <w:tblPr/>
      <w:tcPr>
        <w:tcBorders>
          <w:top w:space="0" w:sz="0" w:val="nil"/>
          <w:left w:space="0" w:sz="0" w:val="nil"/>
          <w:bottom w:space="0" w:sz="0" w:val="nil"/>
          <w:right w:space="0" w:sz="0" w:val="nil"/>
          <w:insideH w:color="5e7530" w:space="0" w:sz="4" w:themeColor="accent3" w:themeShade="000099" w:val="single"/>
          <w:insideV w:space="0" w:sz="0" w:val="nil"/>
        </w:tcBorders>
        <w:shd w:color="auto" w:fill="5e7530" w:themeFill="accent3"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5e7530" w:themeFill="accent3" w:themeFillShade="000099" w:val="clear"/>
      </w:tcPr>
    </w:tblStylePr>
    <w:tblStylePr w:type="band1Vert">
      <w:tblPr/>
      <w:tcPr>
        <w:shd w:color="auto" w:fill="d6e3bc" w:themeFill="accent3" w:themeFillTint="000066" w:val="clear"/>
      </w:tcPr>
    </w:tblStylePr>
    <w:tblStylePr w:type="band1Horz">
      <w:tblPr/>
      <w:tcPr>
        <w:shd w:color="auto" w:fill="cdddac" w:themeFill="accent3" w:themeFillTint="00007F" w:val="clear"/>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color="9bbb59" w:space="0" w:sz="24" w:themeColor="accent3" w:val="single"/>
        <w:left w:color="8064a2" w:space="0" w:sz="4" w:themeColor="accent4" w:val="single"/>
        <w:bottom w:color="8064a2" w:space="0" w:sz="4" w:themeColor="accent4" w:val="single"/>
        <w:right w:color="8064a2" w:space="0" w:sz="4" w:themeColor="accent4" w:val="single"/>
        <w:insideH w:color="ffffff" w:space="0" w:sz="4" w:themeColor="background1" w:val="single"/>
        <w:insideV w:color="ffffff" w:space="0" w:sz="4" w:themeColor="background1" w:val="single"/>
      </w:tblBorders>
    </w:tblPr>
    <w:tcPr>
      <w:shd w:color="auto" w:fill="f2eff6" w:themeFill="accent4" w:themeFillTint="000019" w:val="clear"/>
    </w:tcPr>
    <w:tblStylePr w:type="firstRow">
      <w:rPr>
        <w:b w:val="1"/>
        <w:bCs w:val="1"/>
      </w:rPr>
      <w:tblPr/>
      <w:tcPr>
        <w:tcBorders>
          <w:top w:space="0" w:sz="0" w:val="nil"/>
          <w:left w:space="0" w:sz="0" w:val="nil"/>
          <w:bottom w:color="9bbb59" w:space="0" w:sz="24" w:themeColor="accent3"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4c3b62" w:themeFill="accent4" w:themeFillShade="000099" w:val="clear"/>
      </w:tcPr>
    </w:tblStylePr>
    <w:tblStylePr w:type="firstCol">
      <w:rPr>
        <w:color w:val="ffffff" w:themeColor="background1"/>
      </w:rPr>
      <w:tblPr/>
      <w:tcPr>
        <w:tcBorders>
          <w:top w:space="0" w:sz="0" w:val="nil"/>
          <w:left w:space="0" w:sz="0" w:val="nil"/>
          <w:bottom w:space="0" w:sz="0" w:val="nil"/>
          <w:right w:space="0" w:sz="0" w:val="nil"/>
          <w:insideH w:color="4c3b62" w:space="0" w:sz="4" w:themeColor="accent4" w:themeShade="000099" w:val="single"/>
          <w:insideV w:space="0" w:sz="0" w:val="nil"/>
        </w:tcBorders>
        <w:shd w:color="auto" w:fill="4c3b62" w:themeFill="accent4"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4c3b62" w:themeFill="accent4" w:themeFillShade="000099" w:val="clear"/>
      </w:tcPr>
    </w:tblStylePr>
    <w:tblStylePr w:type="band1Vert">
      <w:tblPr/>
      <w:tcPr>
        <w:shd w:color="auto" w:fill="ccc0d9" w:themeFill="accent4" w:themeFillTint="000066" w:val="clear"/>
      </w:tcPr>
    </w:tblStylePr>
    <w:tblStylePr w:type="band1Horz">
      <w:tblPr/>
      <w:tcPr>
        <w:shd w:color="auto" w:fill="bfb1d0" w:themeFill="accent4" w:themeFillTint="00007F" w:val="clear"/>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color="f79646" w:space="0" w:sz="24" w:themeColor="accent6" w:val="single"/>
        <w:left w:color="4bacc6" w:space="0" w:sz="4" w:themeColor="accent5" w:val="single"/>
        <w:bottom w:color="4bacc6" w:space="0" w:sz="4" w:themeColor="accent5" w:val="single"/>
        <w:right w:color="4bacc6" w:space="0" w:sz="4" w:themeColor="accent5" w:val="single"/>
        <w:insideH w:color="ffffff" w:space="0" w:sz="4" w:themeColor="background1" w:val="single"/>
        <w:insideV w:color="ffffff" w:space="0" w:sz="4" w:themeColor="background1" w:val="single"/>
      </w:tblBorders>
    </w:tblPr>
    <w:tcPr>
      <w:shd w:color="auto" w:fill="edf6f9" w:themeFill="accent5" w:themeFillTint="000019" w:val="clear"/>
    </w:tcPr>
    <w:tblStylePr w:type="firstRow">
      <w:rPr>
        <w:b w:val="1"/>
        <w:bCs w:val="1"/>
      </w:rPr>
      <w:tblPr/>
      <w:tcPr>
        <w:tcBorders>
          <w:top w:space="0" w:sz="0" w:val="nil"/>
          <w:left w:space="0" w:sz="0" w:val="nil"/>
          <w:bottom w:color="f79646" w:space="0" w:sz="24" w:themeColor="accent6"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276a7c" w:themeFill="accent5" w:themeFillShade="000099" w:val="clear"/>
      </w:tcPr>
    </w:tblStylePr>
    <w:tblStylePr w:type="firstCol">
      <w:rPr>
        <w:color w:val="ffffff" w:themeColor="background1"/>
      </w:rPr>
      <w:tblPr/>
      <w:tcPr>
        <w:tcBorders>
          <w:top w:space="0" w:sz="0" w:val="nil"/>
          <w:left w:space="0" w:sz="0" w:val="nil"/>
          <w:bottom w:space="0" w:sz="0" w:val="nil"/>
          <w:right w:space="0" w:sz="0" w:val="nil"/>
          <w:insideH w:color="276a7c" w:space="0" w:sz="4" w:themeColor="accent5" w:themeShade="000099" w:val="single"/>
          <w:insideV w:space="0" w:sz="0" w:val="nil"/>
        </w:tcBorders>
        <w:shd w:color="auto" w:fill="276a7c" w:themeFill="accent5"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276a7c" w:themeFill="accent5" w:themeFillShade="000099" w:val="clear"/>
      </w:tcPr>
    </w:tblStylePr>
    <w:tblStylePr w:type="band1Vert">
      <w:tblPr/>
      <w:tcPr>
        <w:shd w:color="auto" w:fill="b6dde8" w:themeFill="accent5" w:themeFillTint="000066" w:val="clear"/>
      </w:tcPr>
    </w:tblStylePr>
    <w:tblStylePr w:type="band1Horz">
      <w:tblPr/>
      <w:tcPr>
        <w:shd w:color="auto" w:fill="a5d5e2" w:themeFill="accent5" w:themeFillTint="00007F" w:val="clear"/>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color="4bacc6" w:space="0" w:sz="24" w:themeColor="accent5" w:val="single"/>
        <w:left w:color="f79646" w:space="0" w:sz="4" w:themeColor="accent6" w:val="single"/>
        <w:bottom w:color="f79646" w:space="0" w:sz="4" w:themeColor="accent6" w:val="single"/>
        <w:right w:color="f79646" w:space="0" w:sz="4" w:themeColor="accent6" w:val="single"/>
        <w:insideH w:color="ffffff" w:space="0" w:sz="4" w:themeColor="background1" w:val="single"/>
        <w:insideV w:color="ffffff" w:space="0" w:sz="4" w:themeColor="background1" w:val="single"/>
      </w:tblBorders>
    </w:tblPr>
    <w:tcPr>
      <w:shd w:color="auto" w:fill="fef4ec" w:themeFill="accent6" w:themeFillTint="000019" w:val="clear"/>
    </w:tcPr>
    <w:tblStylePr w:type="firstRow">
      <w:rPr>
        <w:b w:val="1"/>
        <w:bCs w:val="1"/>
      </w:rPr>
      <w:tblPr/>
      <w:tcPr>
        <w:tcBorders>
          <w:top w:space="0" w:sz="0" w:val="nil"/>
          <w:left w:space="0" w:sz="0" w:val="nil"/>
          <w:bottom w:color="4bacc6" w:space="0" w:sz="24" w:themeColor="accent5"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b65608" w:themeFill="accent6" w:themeFillShade="000099" w:val="clear"/>
      </w:tcPr>
    </w:tblStylePr>
    <w:tblStylePr w:type="firstCol">
      <w:rPr>
        <w:color w:val="ffffff" w:themeColor="background1"/>
      </w:rPr>
      <w:tblPr/>
      <w:tcPr>
        <w:tcBorders>
          <w:top w:space="0" w:sz="0" w:val="nil"/>
          <w:left w:space="0" w:sz="0" w:val="nil"/>
          <w:bottom w:space="0" w:sz="0" w:val="nil"/>
          <w:right w:space="0" w:sz="0" w:val="nil"/>
          <w:insideH w:color="b65608" w:space="0" w:sz="4" w:themeColor="accent6" w:themeShade="000099" w:val="single"/>
          <w:insideV w:space="0" w:sz="0" w:val="nil"/>
        </w:tcBorders>
        <w:shd w:color="auto" w:fill="b65608" w:themeFill="accent6"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b65608" w:themeFill="accent6" w:themeFillShade="000099" w:val="clear"/>
      </w:tcPr>
    </w:tblStylePr>
    <w:tblStylePr w:type="band1Vert">
      <w:tblPr/>
      <w:tcPr>
        <w:shd w:color="auto" w:fill="fbd4b4" w:themeFill="accent6" w:themeFillTint="000066" w:val="clear"/>
      </w:tcPr>
    </w:tblStylePr>
    <w:tblStylePr w:type="band1Horz">
      <w:tblPr/>
      <w:tcPr>
        <w:shd w:color="auto" w:fill="fbcaa2" w:themeFill="accent6" w:themeFillTint="00007F" w:val="clear"/>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color="auto" w:fill="e6e6e6" w:themeFill="text1"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c0c0c0" w:themeFill="text1" w:themeFillTint="00003F" w:val="clear"/>
      </w:tcPr>
    </w:tblStylePr>
    <w:tblStylePr w:type="band1Horz">
      <w:tblPr/>
      <w:tcPr>
        <w:shd w:color="auto" w:fill="cccccc" w:themeFill="text1" w:themeFillTint="000033" w:val="clear"/>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color="auto" w:fill="edf2f8" w:themeFill="accent1"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color="auto" w:fill="f8eded" w:themeFill="accent2"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efd3d2" w:themeFill="accent2" w:themeFillTint="00003F" w:val="clear"/>
      </w:tcPr>
    </w:tblStylePr>
    <w:tblStylePr w:type="band1Horz">
      <w:tblPr/>
      <w:tcPr>
        <w:shd w:color="auto" w:fill="f2dbdb" w:themeFill="accent2" w:themeFillTint="000033" w:val="clear"/>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color="auto" w:fill="f5f8ee" w:themeFill="accent3" w:themeFillTint="000019" w:val="clear"/>
    </w:tcPr>
    <w:tblStylePr w:type="firstRow">
      <w:rPr>
        <w:b w:val="1"/>
        <w:bCs w:val="1"/>
        <w:color w:val="ffffff" w:themeColor="background1"/>
      </w:rPr>
      <w:tblPr/>
      <w:tcPr>
        <w:tcBorders>
          <w:bottom w:color="ffffff" w:space="0" w:sz="12" w:themeColor="background1" w:val="single"/>
        </w:tcBorders>
        <w:shd w:color="auto" w:fill="664e82" w:themeFill="accent4" w:themeFillShade="0000CC" w:val="clear"/>
      </w:tcPr>
    </w:tblStylePr>
    <w:tblStylePr w:type="lastRow">
      <w:rPr>
        <w:b w:val="1"/>
        <w:bCs w:val="1"/>
        <w:color w:val="664e82" w:themeColor="accent4"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e6eed5" w:themeFill="accent3" w:themeFillTint="00003F" w:val="clear"/>
      </w:tcPr>
    </w:tblStylePr>
    <w:tblStylePr w:type="band1Horz">
      <w:tblPr/>
      <w:tcPr>
        <w:shd w:color="auto" w:fill="eaf1dd" w:themeFill="accent3" w:themeFillTint="000033" w:val="clear"/>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color="auto" w:fill="f2eff6" w:themeFill="accent4" w:themeFillTint="000019" w:val="clear"/>
    </w:tcPr>
    <w:tblStylePr w:type="firstRow">
      <w:rPr>
        <w:b w:val="1"/>
        <w:bCs w:val="1"/>
        <w:color w:val="ffffff" w:themeColor="background1"/>
      </w:rPr>
      <w:tblPr/>
      <w:tcPr>
        <w:tcBorders>
          <w:bottom w:color="ffffff" w:space="0" w:sz="12" w:themeColor="background1" w:val="single"/>
        </w:tcBorders>
        <w:shd w:color="auto" w:fill="7e9c40" w:themeFill="accent3" w:themeFillShade="0000CC" w:val="clear"/>
      </w:tcPr>
    </w:tblStylePr>
    <w:tblStylePr w:type="lastRow">
      <w:rPr>
        <w:b w:val="1"/>
        <w:bCs w:val="1"/>
        <w:color w:val="7e9c40" w:themeColor="accent3"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fd8e8" w:themeFill="accent4" w:themeFillTint="00003F" w:val="clear"/>
      </w:tcPr>
    </w:tblStylePr>
    <w:tblStylePr w:type="band1Horz">
      <w:tblPr/>
      <w:tcPr>
        <w:shd w:color="auto" w:fill="e5dfec" w:themeFill="accent4" w:themeFillTint="000033" w:val="clear"/>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color="auto" w:fill="edf6f9" w:themeFill="accent5" w:themeFillTint="000019" w:val="clear"/>
    </w:tcPr>
    <w:tblStylePr w:type="firstRow">
      <w:rPr>
        <w:b w:val="1"/>
        <w:bCs w:val="1"/>
        <w:color w:val="ffffff" w:themeColor="background1"/>
      </w:rPr>
      <w:tblPr/>
      <w:tcPr>
        <w:tcBorders>
          <w:bottom w:color="ffffff" w:space="0" w:sz="12" w:themeColor="background1" w:val="single"/>
        </w:tcBorders>
        <w:shd w:color="auto" w:fill="f2730a" w:themeFill="accent6" w:themeFillShade="0000CC" w:val="clear"/>
      </w:tcPr>
    </w:tblStylePr>
    <w:tblStylePr w:type="lastRow">
      <w:rPr>
        <w:b w:val="1"/>
        <w:bCs w:val="1"/>
        <w:color w:val="f2730a" w:themeColor="accent6"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2eaf1" w:themeFill="accent5" w:themeFillTint="00003F" w:val="clear"/>
      </w:tcPr>
    </w:tblStylePr>
    <w:tblStylePr w:type="band1Horz">
      <w:tblPr/>
      <w:tcPr>
        <w:shd w:color="auto" w:fill="daeef3" w:themeFill="accent5" w:themeFillTint="000033" w:val="clear"/>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color="auto" w:fill="fef4ec" w:themeFill="accent6" w:themeFillTint="000019" w:val="clear"/>
    </w:tcPr>
    <w:tblStylePr w:type="firstRow">
      <w:rPr>
        <w:b w:val="1"/>
        <w:bCs w:val="1"/>
        <w:color w:val="ffffff" w:themeColor="background1"/>
      </w:rPr>
      <w:tblPr/>
      <w:tcPr>
        <w:tcBorders>
          <w:bottom w:color="ffffff" w:space="0" w:sz="12" w:themeColor="background1" w:val="single"/>
        </w:tcBorders>
        <w:shd w:color="auto" w:fill="348da5" w:themeFill="accent5" w:themeFillShade="0000CC" w:val="clear"/>
      </w:tcPr>
    </w:tblStylePr>
    <w:tblStylePr w:type="lastRow">
      <w:rPr>
        <w:b w:val="1"/>
        <w:bCs w:val="1"/>
        <w:color w:val="348da5" w:themeColor="accent5"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fde4d0" w:themeFill="accent6" w:themeFillTint="00003F" w:val="clear"/>
      </w:tcPr>
    </w:tblStylePr>
    <w:tblStylePr w:type="band1Horz">
      <w:tblPr/>
      <w:tcPr>
        <w:shd w:color="auto" w:fill="fde9d9" w:themeFill="accent6" w:themeFillTint="000033" w:val="clear"/>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cccccc" w:themeFill="text1" w:themeFillTint="000033" w:val="clear"/>
    </w:tcPr>
    <w:tblStylePr w:type="firstRow">
      <w:rPr>
        <w:b w:val="1"/>
        <w:bCs w:val="1"/>
      </w:rPr>
      <w:tblPr/>
      <w:tcPr>
        <w:shd w:color="auto" w:fill="999999" w:themeFill="text1" w:themeFillTint="000066" w:val="clear"/>
      </w:tcPr>
    </w:tblStylePr>
    <w:tblStylePr w:type="lastRow">
      <w:rPr>
        <w:b w:val="1"/>
        <w:bCs w:val="1"/>
        <w:color w:val="000000" w:themeColor="text1"/>
      </w:rPr>
      <w:tblPr/>
      <w:tcPr>
        <w:shd w:color="auto" w:fill="999999" w:themeFill="text1" w:themeFillTint="000066" w:val="clear"/>
      </w:tcPr>
    </w:tblStylePr>
    <w:tblStylePr w:type="firstCol">
      <w:rPr>
        <w:color w:val="ffffff" w:themeColor="background1"/>
      </w:rPr>
      <w:tblPr/>
      <w:tcPr>
        <w:shd w:color="auto" w:fill="000000" w:themeFill="text1" w:themeFillShade="0000BF" w:val="clear"/>
      </w:tcPr>
    </w:tblStylePr>
    <w:tblStylePr w:type="lastCol">
      <w:rPr>
        <w:color w:val="ffffff" w:themeColor="background1"/>
      </w:rPr>
      <w:tblPr/>
      <w:tcPr>
        <w:shd w:color="auto" w:fill="000000" w:themeFill="text1" w:themeFillShade="0000BF" w:val="clear"/>
      </w:tcPr>
    </w:tblStylePr>
    <w:tblStylePr w:type="band1Vert">
      <w:tblPr/>
      <w:tcPr>
        <w:shd w:color="auto" w:fill="808080" w:themeFill="text1" w:themeFillTint="00007F" w:val="clear"/>
      </w:tcPr>
    </w:tblStylePr>
    <w:tblStylePr w:type="band1Horz">
      <w:tblPr/>
      <w:tcPr>
        <w:shd w:color="auto" w:fill="808080" w:themeFill="text1" w:themeFillTint="00007F" w:val="clear"/>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dbe5f1" w:themeFill="accent1" w:themeFillTint="000033" w:val="clear"/>
    </w:tcPr>
    <w:tblStylePr w:type="firstRow">
      <w:rPr>
        <w:b w:val="1"/>
        <w:bCs w:val="1"/>
      </w:rPr>
      <w:tblPr/>
      <w:tcPr>
        <w:shd w:color="auto" w:fill="b8cce4" w:themeFill="accent1" w:themeFillTint="000066" w:val="clear"/>
      </w:tcPr>
    </w:tblStylePr>
    <w:tblStylePr w:type="lastRow">
      <w:rPr>
        <w:b w:val="1"/>
        <w:bCs w:val="1"/>
        <w:color w:val="000000" w:themeColor="text1"/>
      </w:rPr>
      <w:tblPr/>
      <w:tcPr>
        <w:shd w:color="auto" w:fill="b8cce4" w:themeFill="accent1" w:themeFillTint="000066" w:val="clear"/>
      </w:tcPr>
    </w:tblStylePr>
    <w:tblStylePr w:type="firstCol">
      <w:rPr>
        <w:color w:val="ffffff" w:themeColor="background1"/>
      </w:rPr>
      <w:tblPr/>
      <w:tcPr>
        <w:shd w:color="auto" w:fill="365f91" w:themeFill="accent1" w:themeFillShade="0000BF" w:val="clear"/>
      </w:tcPr>
    </w:tblStylePr>
    <w:tblStylePr w:type="lastCol">
      <w:rPr>
        <w:color w:val="ffffff" w:themeColor="background1"/>
      </w:rPr>
      <w:tblPr/>
      <w:tcPr>
        <w:shd w:color="auto" w:fill="365f91" w:themeFill="accent1" w:themeFillShade="0000BF" w:val="clear"/>
      </w:tcPr>
    </w:tblStylePr>
    <w:tblStylePr w:type="band1Vert">
      <w:tblPr/>
      <w:tcPr>
        <w:shd w:color="auto" w:fill="a7bfde" w:themeFill="accent1" w:themeFillTint="00007F" w:val="clear"/>
      </w:tcPr>
    </w:tblStylePr>
    <w:tblStylePr w:type="band1Horz">
      <w:tblPr/>
      <w:tcPr>
        <w:shd w:color="auto" w:fill="a7bfde" w:themeFill="accent1" w:themeFillTint="00007F" w:val="clear"/>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f2dbdb" w:themeFill="accent2" w:themeFillTint="000033" w:val="clear"/>
    </w:tcPr>
    <w:tblStylePr w:type="firstRow">
      <w:rPr>
        <w:b w:val="1"/>
        <w:bCs w:val="1"/>
      </w:rPr>
      <w:tblPr/>
      <w:tcPr>
        <w:shd w:color="auto" w:fill="e5b8b7" w:themeFill="accent2" w:themeFillTint="000066" w:val="clear"/>
      </w:tcPr>
    </w:tblStylePr>
    <w:tblStylePr w:type="lastRow">
      <w:rPr>
        <w:b w:val="1"/>
        <w:bCs w:val="1"/>
        <w:color w:val="000000" w:themeColor="text1"/>
      </w:rPr>
      <w:tblPr/>
      <w:tcPr>
        <w:shd w:color="auto" w:fill="e5b8b7" w:themeFill="accent2" w:themeFillTint="000066" w:val="clear"/>
      </w:tcPr>
    </w:tblStylePr>
    <w:tblStylePr w:type="firstCol">
      <w:rPr>
        <w:color w:val="ffffff" w:themeColor="background1"/>
      </w:rPr>
      <w:tblPr/>
      <w:tcPr>
        <w:shd w:color="auto" w:fill="943634" w:themeFill="accent2" w:themeFillShade="0000BF" w:val="clear"/>
      </w:tcPr>
    </w:tblStylePr>
    <w:tblStylePr w:type="lastCol">
      <w:rPr>
        <w:color w:val="ffffff" w:themeColor="background1"/>
      </w:rPr>
      <w:tblPr/>
      <w:tcPr>
        <w:shd w:color="auto" w:fill="943634" w:themeFill="accent2" w:themeFillShade="0000BF" w:val="clear"/>
      </w:tcPr>
    </w:tblStylePr>
    <w:tblStylePr w:type="band1Vert">
      <w:tblPr/>
      <w:tcPr>
        <w:shd w:color="auto" w:fill="dfa7a6" w:themeFill="accent2" w:themeFillTint="00007F" w:val="clear"/>
      </w:tcPr>
    </w:tblStylePr>
    <w:tblStylePr w:type="band1Horz">
      <w:tblPr/>
      <w:tcPr>
        <w:shd w:color="auto" w:fill="dfa7a6" w:themeFill="accent2" w:themeFillTint="00007F" w:val="clear"/>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eaf1dd" w:themeFill="accent3" w:themeFillTint="000033" w:val="clear"/>
    </w:tcPr>
    <w:tblStylePr w:type="firstRow">
      <w:rPr>
        <w:b w:val="1"/>
        <w:bCs w:val="1"/>
      </w:rPr>
      <w:tblPr/>
      <w:tcPr>
        <w:shd w:color="auto" w:fill="d6e3bc" w:themeFill="accent3" w:themeFillTint="000066" w:val="clear"/>
      </w:tcPr>
    </w:tblStylePr>
    <w:tblStylePr w:type="lastRow">
      <w:rPr>
        <w:b w:val="1"/>
        <w:bCs w:val="1"/>
        <w:color w:val="000000" w:themeColor="text1"/>
      </w:rPr>
      <w:tblPr/>
      <w:tcPr>
        <w:shd w:color="auto" w:fill="d6e3bc" w:themeFill="accent3" w:themeFillTint="000066" w:val="clear"/>
      </w:tcPr>
    </w:tblStylePr>
    <w:tblStylePr w:type="firstCol">
      <w:rPr>
        <w:color w:val="ffffff" w:themeColor="background1"/>
      </w:rPr>
      <w:tblPr/>
      <w:tcPr>
        <w:shd w:color="auto" w:fill="76923c" w:themeFill="accent3" w:themeFillShade="0000BF" w:val="clear"/>
      </w:tcPr>
    </w:tblStylePr>
    <w:tblStylePr w:type="lastCol">
      <w:rPr>
        <w:color w:val="ffffff" w:themeColor="background1"/>
      </w:rPr>
      <w:tblPr/>
      <w:tcPr>
        <w:shd w:color="auto" w:fill="76923c" w:themeFill="accent3" w:themeFillShade="0000BF" w:val="clear"/>
      </w:tcPr>
    </w:tblStylePr>
    <w:tblStylePr w:type="band1Vert">
      <w:tblPr/>
      <w:tcPr>
        <w:shd w:color="auto" w:fill="cdddac" w:themeFill="accent3" w:themeFillTint="00007F" w:val="clear"/>
      </w:tcPr>
    </w:tblStylePr>
    <w:tblStylePr w:type="band1Horz">
      <w:tblPr/>
      <w:tcPr>
        <w:shd w:color="auto" w:fill="cdddac" w:themeFill="accent3" w:themeFillTint="00007F" w:val="clear"/>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e5dfec" w:themeFill="accent4" w:themeFillTint="000033" w:val="clear"/>
    </w:tcPr>
    <w:tblStylePr w:type="firstRow">
      <w:rPr>
        <w:b w:val="1"/>
        <w:bCs w:val="1"/>
      </w:rPr>
      <w:tblPr/>
      <w:tcPr>
        <w:shd w:color="auto" w:fill="ccc0d9" w:themeFill="accent4" w:themeFillTint="000066" w:val="clear"/>
      </w:tcPr>
    </w:tblStylePr>
    <w:tblStylePr w:type="lastRow">
      <w:rPr>
        <w:b w:val="1"/>
        <w:bCs w:val="1"/>
        <w:color w:val="000000" w:themeColor="text1"/>
      </w:rPr>
      <w:tblPr/>
      <w:tcPr>
        <w:shd w:color="auto" w:fill="ccc0d9" w:themeFill="accent4" w:themeFillTint="000066" w:val="clear"/>
      </w:tcPr>
    </w:tblStylePr>
    <w:tblStylePr w:type="firstCol">
      <w:rPr>
        <w:color w:val="ffffff" w:themeColor="background1"/>
      </w:rPr>
      <w:tblPr/>
      <w:tcPr>
        <w:shd w:color="auto" w:fill="5f497a" w:themeFill="accent4" w:themeFillShade="0000BF" w:val="clear"/>
      </w:tcPr>
    </w:tblStylePr>
    <w:tblStylePr w:type="lastCol">
      <w:rPr>
        <w:color w:val="ffffff" w:themeColor="background1"/>
      </w:rPr>
      <w:tblPr/>
      <w:tcPr>
        <w:shd w:color="auto" w:fill="5f497a" w:themeFill="accent4" w:themeFillShade="0000BF" w:val="clear"/>
      </w:tcPr>
    </w:tblStylePr>
    <w:tblStylePr w:type="band1Vert">
      <w:tblPr/>
      <w:tcPr>
        <w:shd w:color="auto" w:fill="bfb1d0" w:themeFill="accent4" w:themeFillTint="00007F" w:val="clear"/>
      </w:tcPr>
    </w:tblStylePr>
    <w:tblStylePr w:type="band1Horz">
      <w:tblPr/>
      <w:tcPr>
        <w:shd w:color="auto" w:fill="bfb1d0" w:themeFill="accent4" w:themeFillTint="00007F" w:val="clear"/>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daeef3" w:themeFill="accent5" w:themeFillTint="000033" w:val="clear"/>
    </w:tcPr>
    <w:tblStylePr w:type="firstRow">
      <w:rPr>
        <w:b w:val="1"/>
        <w:bCs w:val="1"/>
      </w:rPr>
      <w:tblPr/>
      <w:tcPr>
        <w:shd w:color="auto" w:fill="b6dde8" w:themeFill="accent5" w:themeFillTint="000066" w:val="clear"/>
      </w:tcPr>
    </w:tblStylePr>
    <w:tblStylePr w:type="lastRow">
      <w:rPr>
        <w:b w:val="1"/>
        <w:bCs w:val="1"/>
        <w:color w:val="000000" w:themeColor="text1"/>
      </w:rPr>
      <w:tblPr/>
      <w:tcPr>
        <w:shd w:color="auto" w:fill="b6dde8" w:themeFill="accent5" w:themeFillTint="000066" w:val="clear"/>
      </w:tcPr>
    </w:tblStylePr>
    <w:tblStylePr w:type="firstCol">
      <w:rPr>
        <w:color w:val="ffffff" w:themeColor="background1"/>
      </w:rPr>
      <w:tblPr/>
      <w:tcPr>
        <w:shd w:color="auto" w:fill="31849b" w:themeFill="accent5" w:themeFillShade="0000BF" w:val="clear"/>
      </w:tcPr>
    </w:tblStylePr>
    <w:tblStylePr w:type="lastCol">
      <w:rPr>
        <w:color w:val="ffffff" w:themeColor="background1"/>
      </w:rPr>
      <w:tblPr/>
      <w:tcPr>
        <w:shd w:color="auto" w:fill="31849b" w:themeFill="accent5" w:themeFillShade="0000BF" w:val="clear"/>
      </w:tcPr>
    </w:tblStylePr>
    <w:tblStylePr w:type="band1Vert">
      <w:tblPr/>
      <w:tcPr>
        <w:shd w:color="auto" w:fill="a5d5e2" w:themeFill="accent5" w:themeFillTint="00007F" w:val="clear"/>
      </w:tcPr>
    </w:tblStylePr>
    <w:tblStylePr w:type="band1Horz">
      <w:tblPr/>
      <w:tcPr>
        <w:shd w:color="auto" w:fill="a5d5e2" w:themeFill="accent5" w:themeFillTint="00007F" w:val="clear"/>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fde9d9" w:themeFill="accent6" w:themeFillTint="000033" w:val="clear"/>
    </w:tcPr>
    <w:tblStylePr w:type="firstRow">
      <w:rPr>
        <w:b w:val="1"/>
        <w:bCs w:val="1"/>
      </w:rPr>
      <w:tblPr/>
      <w:tcPr>
        <w:shd w:color="auto" w:fill="fbd4b4" w:themeFill="accent6" w:themeFillTint="000066" w:val="clear"/>
      </w:tcPr>
    </w:tblStylePr>
    <w:tblStylePr w:type="lastRow">
      <w:rPr>
        <w:b w:val="1"/>
        <w:bCs w:val="1"/>
        <w:color w:val="000000" w:themeColor="text1"/>
      </w:rPr>
      <w:tblPr/>
      <w:tcPr>
        <w:shd w:color="auto" w:fill="fbd4b4" w:themeFill="accent6" w:themeFillTint="000066" w:val="clear"/>
      </w:tcPr>
    </w:tblStylePr>
    <w:tblStylePr w:type="firstCol">
      <w:rPr>
        <w:color w:val="ffffff" w:themeColor="background1"/>
      </w:rPr>
      <w:tblPr/>
      <w:tcPr>
        <w:shd w:color="auto" w:fill="e36c0a" w:themeFill="accent6" w:themeFillShade="0000BF" w:val="clear"/>
      </w:tcPr>
    </w:tblStylePr>
    <w:tblStylePr w:type="lastCol">
      <w:rPr>
        <w:color w:val="ffffff" w:themeColor="background1"/>
      </w:rPr>
      <w:tblPr/>
      <w:tcPr>
        <w:shd w:color="auto" w:fill="e36c0a" w:themeFill="accent6" w:themeFillShade="0000BF" w:val="clear"/>
      </w:tcPr>
    </w:tblStylePr>
    <w:tblStylePr w:type="band1Vert">
      <w:tblPr/>
      <w:tcPr>
        <w:shd w:color="auto" w:fill="fbcaa2" w:themeFill="accent6" w:themeFillTint="00007F" w:val="clear"/>
      </w:tcPr>
    </w:tblStylePr>
    <w:tblStylePr w:type="band1Horz">
      <w:tblPr/>
      <w:tcPr>
        <w:shd w:color="auto" w:fill="fbcaa2" w:themeFill="accent6" w:themeFillTint="00007F" w:val="clear"/>
      </w:tcPr>
    </w:tblStylePr>
  </w:style>
  <w:style w:type="paragraph" w:styleId="Subtitle">
    <w:name w:val="Subtitle"/>
    <w:basedOn w:val="Normal"/>
    <w:next w:val="Normal"/>
    <w:pPr/>
    <w:rPr>
      <w:rFonts w:ascii="Calibri" w:cs="Calibri" w:eastAsia="Calibri" w:hAnsi="Calibri"/>
      <w:i w:val="1"/>
      <w:color w:val="4f81bd"/>
      <w:sz w:val="24"/>
      <w:szCs w:val="24"/>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2.png"/><Relationship Id="rId13" Type="http://schemas.openxmlformats.org/officeDocument/2006/relationships/image" Target="media/image5.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4.png"/><Relationship Id="rId14" Type="http://schemas.openxmlformats.org/officeDocument/2006/relationships/image" Target="media/image3.png"/><Relationship Id="rId17" Type="http://schemas.openxmlformats.org/officeDocument/2006/relationships/header" Target="header1.xml"/><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mailto:&lt;m24csa026@iitj.ac.in&gt;" TargetMode="External"/><Relationship Id="rId8" Type="http://schemas.openxmlformats.org/officeDocument/2006/relationships/hyperlink" Target="mailto:d24csa002@iitj.ac.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IjDEKdfHf7LWVaWrkFOCLPCtysA==">CgMxLjAyDmgucmJrMWlpMzYwd3ViMg5oLnZmY2E0emJxdng5ZTIOaC5rNTFkZTl5NmRobnoyDmgucmg4ZWg0aHl3djNuMg5oLmVnNWJrZmlyNmFsOTINaC5iOHB6dzZ5dGppazIOaC43c202YmY4d25qN2syDmguY2Q1bm5zOTJhbjRqMg5oLmk3NHExcDQ5ZmM2NDIOaC45bjhic29wNG52eGQyDmgucXR4bnZqZThscWZjMg1oLm9wMWRjcnRhaGc0Mg5oLnRiMzRyaTlxdnIxZjIOaC52cjJqb2ZpbXJmYnoyDmgueTVyMnlpZWdiZmIxMg5oLnM3ZjVjczU2ZW9jZDIOaC5zOHd4Yng5YW96OG84AHIhMUI0SDlhNl8yQzItUmY4QzBQVlRJVmIwQ2QzRTdUeG5R</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cp:coreProperties>
</file>