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89A9" w14:textId="77777777" w:rsidR="00E721F3" w:rsidRPr="00E721F3" w:rsidRDefault="00E721F3" w:rsidP="00E721F3">
      <w:pPr>
        <w:pStyle w:val="Heading2"/>
        <w:rPr>
          <w:sz w:val="40"/>
          <w:szCs w:val="40"/>
        </w:rPr>
      </w:pPr>
      <w:r w:rsidRPr="00E721F3">
        <w:rPr>
          <w:rFonts w:ascii="Segoe UI Emoji" w:hAnsi="Segoe UI Emoji" w:cs="Segoe UI Emoji"/>
          <w:sz w:val="40"/>
          <w:szCs w:val="40"/>
        </w:rPr>
        <w:t>✅</w:t>
      </w:r>
      <w:r w:rsidRPr="00E721F3">
        <w:rPr>
          <w:sz w:val="40"/>
          <w:szCs w:val="40"/>
        </w:rPr>
        <w:t xml:space="preserve"> Method Overriding — Access Modifier Rules Table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541"/>
        <w:gridCol w:w="3346"/>
        <w:gridCol w:w="2743"/>
      </w:tblGrid>
      <w:tr w:rsidR="00E721F3" w:rsidRPr="00E721F3" w14:paraId="7196370C" w14:textId="77777777" w:rsidTr="00E72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AC8F3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Parent Method Access</w:t>
            </w:r>
          </w:p>
        </w:tc>
        <w:tc>
          <w:tcPr>
            <w:tcW w:w="0" w:type="auto"/>
            <w:hideMark/>
          </w:tcPr>
          <w:p w14:paraId="4A8BE0BA" w14:textId="77777777" w:rsidR="00E721F3" w:rsidRPr="00E721F3" w:rsidRDefault="00E721F3" w:rsidP="00E7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Child Method-</w:t>
            </w:r>
            <w:r w:rsidRPr="00E721F3">
              <w:rPr>
                <w:rFonts w:ascii="Nirmala UI" w:eastAsia="Times New Roman" w:hAnsi="Nirmala UI" w:cs="Nirmala UI"/>
                <w:color w:val="77206D" w:themeColor="accent5" w:themeShade="BF"/>
                <w:kern w:val="0"/>
                <w14:ligatures w14:val="none"/>
              </w:rPr>
              <w:t>এ</w:t>
            </w:r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 xml:space="preserve">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77206D" w:themeColor="accent5" w:themeShade="BF"/>
                <w:kern w:val="0"/>
                <w14:ligatures w14:val="none"/>
              </w:rPr>
              <w:t>কী</w:t>
            </w:r>
            <w:proofErr w:type="spellEnd"/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 xml:space="preserve">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77206D" w:themeColor="accent5" w:themeShade="BF"/>
                <w:kern w:val="0"/>
                <w14:ligatures w14:val="none"/>
              </w:rPr>
              <w:t>দেওয়া</w:t>
            </w:r>
            <w:proofErr w:type="spellEnd"/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 xml:space="preserve">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77206D" w:themeColor="accent5" w:themeShade="BF"/>
                <w:kern w:val="0"/>
                <w14:ligatures w14:val="none"/>
              </w:rPr>
              <w:t>যাবে</w:t>
            </w:r>
            <w:proofErr w:type="spellEnd"/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339203A" w14:textId="77777777" w:rsidR="00E721F3" w:rsidRPr="00E721F3" w:rsidRDefault="00E721F3" w:rsidP="00E7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Allowed?</w:t>
            </w:r>
          </w:p>
        </w:tc>
      </w:tr>
      <w:tr w:rsidR="00E721F3" w:rsidRPr="00E721F3" w14:paraId="142C19CB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AA971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3BD3250D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2E4124C3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BF4E14" w:themeColor="accent2" w:themeShade="BF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Allowed</w:t>
            </w:r>
          </w:p>
        </w:tc>
      </w:tr>
      <w:tr w:rsidR="00E721F3" w:rsidRPr="00E721F3" w14:paraId="64A2113B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64920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903C4B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0B660A34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BF4E14" w:themeColor="accent2" w:themeShade="BF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538C9CE7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BE1F2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97CEC5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default (no modifier)</w:t>
            </w:r>
          </w:p>
        </w:tc>
        <w:tc>
          <w:tcPr>
            <w:tcW w:w="0" w:type="auto"/>
            <w:hideMark/>
          </w:tcPr>
          <w:p w14:paraId="71E40479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BF4E14" w:themeColor="accent2" w:themeShade="BF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6FFD6C95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C2900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6DD218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1421CE8B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BF4E14" w:themeColor="accent2" w:themeShade="BF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0D67ACD5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B71E9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4B8DD322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1AE990E0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3A3A3A" w:themeColor="background2" w:themeShade="40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 xml:space="preserve"> Allowed</w:t>
            </w:r>
          </w:p>
        </w:tc>
      </w:tr>
      <w:tr w:rsidR="00E721F3" w:rsidRPr="00E721F3" w14:paraId="0015C0C2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E177B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B7BB0C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0C8FB4BF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3A3A3A" w:themeColor="background2" w:themeShade="40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 xml:space="preserve"> Allowed</w:t>
            </w:r>
          </w:p>
        </w:tc>
      </w:tr>
      <w:tr w:rsidR="00E721F3" w:rsidRPr="00E721F3" w14:paraId="5DBBB94B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07CE2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13E2F7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14F6DE52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3A3A3A" w:themeColor="background2" w:themeShade="40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2C6C4BB3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0535B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4A8D1F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4D14A78B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3A3A3A" w:themeColor="background2" w:themeShade="40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3A3A3A" w:themeColor="background2" w:themeShade="40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2C21BAC1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0E173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>default (package-private)</w:t>
            </w:r>
          </w:p>
        </w:tc>
        <w:tc>
          <w:tcPr>
            <w:tcW w:w="0" w:type="auto"/>
            <w:hideMark/>
          </w:tcPr>
          <w:p w14:paraId="23F5E74C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2BB72561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215E99" w:themeColor="text2" w:themeTint="BF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 xml:space="preserve"> Allowed</w:t>
            </w:r>
          </w:p>
        </w:tc>
      </w:tr>
      <w:tr w:rsidR="00E721F3" w:rsidRPr="00E721F3" w14:paraId="706A2474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640A7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B0588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02401B76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215E99" w:themeColor="text2" w:themeTint="BF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 xml:space="preserve"> Allowed </w:t>
            </w:r>
            <w:r w:rsidRPr="00E721F3">
              <w:rPr>
                <w:rFonts w:ascii="Times New Roman" w:eastAsia="Times New Roman" w:hAnsi="Times New Roman" w:cs="Times New Roman"/>
                <w:i/>
                <w:iCs/>
                <w:color w:val="215E99" w:themeColor="text2" w:themeTint="BF"/>
                <w:kern w:val="0"/>
                <w14:ligatures w14:val="none"/>
              </w:rPr>
              <w:t>(if same package)</w:t>
            </w:r>
          </w:p>
        </w:tc>
      </w:tr>
      <w:tr w:rsidR="00E721F3" w:rsidRPr="00E721F3" w14:paraId="7087B265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564E3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FC34D9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1684679D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215E99" w:themeColor="text2" w:themeTint="BF"/>
                <w:kern w:val="0"/>
                <w14:ligatures w14:val="none"/>
              </w:rPr>
              <w:t>✔</w:t>
            </w: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 xml:space="preserve"> Allowed</w:t>
            </w:r>
          </w:p>
        </w:tc>
      </w:tr>
      <w:tr w:rsidR="00E721F3" w:rsidRPr="00E721F3" w14:paraId="1D27AB0C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3CE05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935D12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486671C7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</w:pPr>
            <w:r w:rsidRPr="00E721F3">
              <w:rPr>
                <w:rFonts w:ascii="Segoe UI Emoji" w:eastAsia="Times New Roman" w:hAnsi="Segoe UI Emoji" w:cs="Segoe UI Emoji"/>
                <w:color w:val="215E99" w:themeColor="text2" w:themeTint="BF"/>
                <w:kern w:val="0"/>
                <w14:ligatures w14:val="none"/>
              </w:rPr>
              <w:t>❌</w:t>
            </w:r>
            <w:r w:rsidRPr="00E721F3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14:ligatures w14:val="none"/>
              </w:rPr>
              <w:t xml:space="preserve"> Not Allowed</w:t>
            </w:r>
          </w:p>
        </w:tc>
      </w:tr>
      <w:tr w:rsidR="00E721F3" w:rsidRPr="00E721F3" w14:paraId="7060F815" w14:textId="77777777" w:rsidTr="00E7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9B757" w14:textId="77777777" w:rsidR="00E721F3" w:rsidRPr="00E721F3" w:rsidRDefault="00E721F3" w:rsidP="00E721F3">
            <w:pPr>
              <w:jc w:val="center"/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</w:pPr>
            <w:r w:rsidRPr="00E721F3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5C5B3F20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</w:pPr>
            <w:proofErr w:type="spellStart"/>
            <w:r w:rsidRPr="00E721F3">
              <w:rPr>
                <w:rFonts w:ascii="Nirmala UI" w:eastAsia="Times New Roman" w:hAnsi="Nirmala UI" w:cs="Nirmala UI"/>
                <w:color w:val="3A7C22" w:themeColor="accent6" w:themeShade="BF"/>
                <w:kern w:val="0"/>
                <w14:ligatures w14:val="none"/>
              </w:rPr>
              <w:t>কোনো</w:t>
            </w:r>
            <w:proofErr w:type="spellEnd"/>
            <w:r w:rsidRPr="00E721F3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 xml:space="preserve"> overriding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3A7C22" w:themeColor="accent6" w:themeShade="BF"/>
                <w:kern w:val="0"/>
                <w14:ligatures w14:val="none"/>
              </w:rPr>
              <w:t>হয়</w:t>
            </w:r>
            <w:proofErr w:type="spellEnd"/>
            <w:r w:rsidRPr="00E721F3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 xml:space="preserve">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3A7C22" w:themeColor="accent6" w:themeShade="BF"/>
                <w:kern w:val="0"/>
                <w14:ligatures w14:val="none"/>
              </w:rPr>
              <w:t>না</w:t>
            </w:r>
            <w:proofErr w:type="spellEnd"/>
          </w:p>
        </w:tc>
        <w:tc>
          <w:tcPr>
            <w:tcW w:w="0" w:type="auto"/>
            <w:hideMark/>
          </w:tcPr>
          <w:p w14:paraId="33918325" w14:textId="77777777" w:rsidR="00E721F3" w:rsidRPr="00E721F3" w:rsidRDefault="00E721F3" w:rsidP="00E72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</w:pPr>
            <w:r w:rsidRPr="00E721F3">
              <w:rPr>
                <w:rFonts w:ascii="Segoe UI Symbol" w:eastAsia="Times New Roman" w:hAnsi="Segoe UI Symbol" w:cs="Segoe UI Symbol"/>
                <w:color w:val="3A7C22" w:themeColor="accent6" w:themeShade="BF"/>
                <w:kern w:val="0"/>
                <w14:ligatures w14:val="none"/>
              </w:rPr>
              <w:t>✖</w:t>
            </w:r>
            <w:r w:rsidRPr="00E721F3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 xml:space="preserve"> Possible </w:t>
            </w:r>
            <w:proofErr w:type="spellStart"/>
            <w:r w:rsidRPr="00E721F3">
              <w:rPr>
                <w:rFonts w:ascii="Nirmala UI" w:eastAsia="Times New Roman" w:hAnsi="Nirmala UI" w:cs="Nirmala UI"/>
                <w:color w:val="3A7C22" w:themeColor="accent6" w:themeShade="BF"/>
                <w:kern w:val="0"/>
                <w14:ligatures w14:val="none"/>
              </w:rPr>
              <w:t>না</w:t>
            </w:r>
            <w:proofErr w:type="spellEnd"/>
          </w:p>
        </w:tc>
      </w:tr>
    </w:tbl>
    <w:p w14:paraId="0F8407DB" w14:textId="21F78522" w:rsidR="002049B5" w:rsidRDefault="00EF2F84" w:rsidP="00EF2F84">
      <w:pPr>
        <w:rPr>
          <w:color w:val="3A7C22" w:themeColor="accent6" w:themeShade="BF"/>
        </w:rPr>
      </w:pPr>
      <w:r>
        <w:rPr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B2692" wp14:editId="4732AD07">
                <wp:simplePos x="0" y="0"/>
                <wp:positionH relativeFrom="column">
                  <wp:posOffset>-65314</wp:posOffset>
                </wp:positionH>
                <wp:positionV relativeFrom="paragraph">
                  <wp:posOffset>249283</wp:posOffset>
                </wp:positionV>
                <wp:extent cx="3706585" cy="359228"/>
                <wp:effectExtent l="0" t="0" r="27305" b="22225"/>
                <wp:wrapNone/>
                <wp:docPr id="5721714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6585" cy="35922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1B9F07" id="Rectangle: Rounded Corners 1" o:spid="_x0000_s1026" style="position:absolute;margin-left:-5.15pt;margin-top:19.65pt;width:291.85pt;height:2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" filled="f" strokecolor="#4e95d9 [1631]" strokeweight="1pt">
                <v:stroke joinstyle="miter"/>
              </v:roundrect>
            </w:pict>
          </mc:Fallback>
        </mc:AlternateContent>
      </w:r>
    </w:p>
    <w:p w14:paraId="71485F47" w14:textId="663A9A8B" w:rsidR="00EF2F84" w:rsidRDefault="00EF2F84" w:rsidP="00EF2F84">
      <w:pPr>
        <w:rPr>
          <w:rFonts w:ascii="Nirmala UI" w:hAnsi="Nirmala UI" w:cs="Nirmala UI"/>
          <w:color w:val="FF0000"/>
        </w:rPr>
      </w:pPr>
      <w:r w:rsidRPr="00EF2F84">
        <w:rPr>
          <w:color w:val="FF0000"/>
        </w:rPr>
        <w:t xml:space="preserve">Note: final method, static method </w:t>
      </w:r>
      <w:proofErr w:type="gramStart"/>
      <w:r w:rsidRPr="00EF2F84">
        <w:rPr>
          <w:color w:val="FF0000"/>
        </w:rPr>
        <w:t>override</w:t>
      </w:r>
      <w:proofErr w:type="gramEnd"/>
      <w:r w:rsidRPr="00EF2F84">
        <w:rPr>
          <w:color w:val="FF0000"/>
        </w:rPr>
        <w:t xml:space="preserve"> </w:t>
      </w:r>
      <w:proofErr w:type="spellStart"/>
      <w:r w:rsidRPr="00EF2F84">
        <w:rPr>
          <w:rFonts w:ascii="Nirmala UI" w:hAnsi="Nirmala UI" w:cs="Nirmala UI"/>
          <w:color w:val="FF0000"/>
        </w:rPr>
        <w:t>করা</w:t>
      </w:r>
      <w:proofErr w:type="spellEnd"/>
      <w:r w:rsidRPr="00EF2F84">
        <w:rPr>
          <w:color w:val="FF0000"/>
        </w:rPr>
        <w:t xml:space="preserve"> </w:t>
      </w:r>
      <w:proofErr w:type="spellStart"/>
      <w:r w:rsidRPr="00EF2F84">
        <w:rPr>
          <w:rFonts w:ascii="Nirmala UI" w:hAnsi="Nirmala UI" w:cs="Nirmala UI"/>
          <w:color w:val="FF0000"/>
        </w:rPr>
        <w:t>যায়</w:t>
      </w:r>
      <w:proofErr w:type="spellEnd"/>
      <w:r w:rsidRPr="00EF2F84">
        <w:rPr>
          <w:color w:val="FF0000"/>
        </w:rPr>
        <w:t xml:space="preserve"> </w:t>
      </w:r>
      <w:proofErr w:type="spellStart"/>
      <w:r w:rsidRPr="00EF2F84">
        <w:rPr>
          <w:rFonts w:ascii="Nirmala UI" w:hAnsi="Nirmala UI" w:cs="Nirmala UI"/>
          <w:color w:val="FF0000"/>
        </w:rPr>
        <w:t>না</w:t>
      </w:r>
      <w:proofErr w:type="spellEnd"/>
      <w:r w:rsidRPr="00EF2F84">
        <w:rPr>
          <w:rFonts w:ascii="Nirmala UI" w:hAnsi="Nirmala UI" w:cs="Nirmala UI"/>
          <w:color w:val="FF0000"/>
        </w:rPr>
        <w:t>।</w:t>
      </w:r>
    </w:p>
    <w:p w14:paraId="36E6B503" w14:textId="77777777" w:rsidR="000E6C62" w:rsidRDefault="000E6C62" w:rsidP="00EF2F84">
      <w:pPr>
        <w:rPr>
          <w:rFonts w:ascii="Nirmala UI" w:hAnsi="Nirmala UI" w:cs="Nirmala UI"/>
          <w:color w:val="FF0000"/>
        </w:rPr>
      </w:pPr>
    </w:p>
    <w:p w14:paraId="61FB362A" w14:textId="77777777" w:rsidR="000E6C62" w:rsidRDefault="000E6C62" w:rsidP="00EF2F84">
      <w:pPr>
        <w:rPr>
          <w:rFonts w:ascii="Nirmala UI" w:hAnsi="Nirmala UI" w:cs="Nirmala UI"/>
          <w:color w:val="FF0000"/>
        </w:rPr>
      </w:pPr>
    </w:p>
    <w:p w14:paraId="3A5085A3" w14:textId="3E239EF3" w:rsidR="000E6C62" w:rsidRPr="000E6C62" w:rsidRDefault="000E6C62" w:rsidP="000E6C62">
      <w:pPr>
        <w:pStyle w:val="Heading2"/>
        <w:rPr>
          <w:sz w:val="44"/>
          <w:szCs w:val="44"/>
        </w:rPr>
      </w:pPr>
      <w:r w:rsidRPr="000E6C62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D83C16" wp14:editId="3D62FC8B">
                <wp:simplePos x="0" y="0"/>
                <wp:positionH relativeFrom="column">
                  <wp:posOffset>-102870</wp:posOffset>
                </wp:positionH>
                <wp:positionV relativeFrom="paragraph">
                  <wp:posOffset>371022</wp:posOffset>
                </wp:positionV>
                <wp:extent cx="3826329" cy="1420586"/>
                <wp:effectExtent l="0" t="0" r="22225" b="27305"/>
                <wp:wrapNone/>
                <wp:docPr id="7674600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6329" cy="142058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3108E4" id="Rectangle: Rounded Corners 1" o:spid="_x0000_s1026" style="position:absolute;margin-left:-8.1pt;margin-top:29.2pt;width:301.3pt;height:1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" filled="f" strokecolor="red" strokeweight="1pt">
                <v:stroke joinstyle="miter"/>
              </v:roundrect>
            </w:pict>
          </mc:Fallback>
        </mc:AlternateContent>
      </w:r>
      <w:r w:rsidRPr="000E6C62">
        <w:rPr>
          <w:sz w:val="44"/>
          <w:szCs w:val="44"/>
        </w:rPr>
        <w:t>Access area:</w:t>
      </w:r>
    </w:p>
    <w:p w14:paraId="1C629DCB" w14:textId="159BD446" w:rsidR="000E6C62" w:rsidRPr="000E6C62" w:rsidRDefault="000E6C62" w:rsidP="000E6C62">
      <w:pPr>
        <w:rPr>
          <w:color w:val="215E99" w:themeColor="text2" w:themeTint="BF"/>
        </w:rPr>
      </w:pPr>
      <w:r w:rsidRPr="000E6C62">
        <w:rPr>
          <w:color w:val="215E99" w:themeColor="text2" w:themeTint="BF"/>
        </w:rPr>
        <w:t xml:space="preserve">public –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সব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জায়গা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থেকে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color w:val="215E99" w:themeColor="text2" w:themeTint="BF"/>
        </w:rPr>
        <w:t>accessable</w:t>
      </w:r>
      <w:proofErr w:type="spellEnd"/>
    </w:p>
    <w:p w14:paraId="0E4C37F6" w14:textId="3F9A181D" w:rsidR="000E6C62" w:rsidRPr="000E6C62" w:rsidRDefault="000E6C62" w:rsidP="000E6C62">
      <w:pPr>
        <w:rPr>
          <w:color w:val="215E99" w:themeColor="text2" w:themeTint="BF"/>
        </w:rPr>
      </w:pPr>
      <w:r w:rsidRPr="000E6C62">
        <w:rPr>
          <w:color w:val="215E99" w:themeColor="text2" w:themeTint="BF"/>
        </w:rPr>
        <w:t xml:space="preserve">protected – same package &amp; subclass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থেকে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color w:val="215E99" w:themeColor="text2" w:themeTint="BF"/>
        </w:rPr>
        <w:t>accessable</w:t>
      </w:r>
      <w:proofErr w:type="spellEnd"/>
    </w:p>
    <w:p w14:paraId="1D0B8939" w14:textId="162B3CB3" w:rsidR="000E6C62" w:rsidRPr="000E6C62" w:rsidRDefault="000E6C62" w:rsidP="000E6C62">
      <w:pPr>
        <w:rPr>
          <w:color w:val="215E99" w:themeColor="text2" w:themeTint="BF"/>
        </w:rPr>
      </w:pPr>
      <w:r w:rsidRPr="000E6C62">
        <w:rPr>
          <w:color w:val="215E99" w:themeColor="text2" w:themeTint="BF"/>
        </w:rPr>
        <w:t xml:space="preserve">default – same package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থেকে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color w:val="215E99" w:themeColor="text2" w:themeTint="BF"/>
        </w:rPr>
        <w:t>accessable</w:t>
      </w:r>
      <w:proofErr w:type="spellEnd"/>
    </w:p>
    <w:p w14:paraId="5E9C13AA" w14:textId="13C46C82" w:rsidR="000E6C62" w:rsidRPr="000E6C62" w:rsidRDefault="000E6C62" w:rsidP="000E6C62">
      <w:pPr>
        <w:rPr>
          <w:color w:val="215E99" w:themeColor="text2" w:themeTint="BF"/>
        </w:rPr>
      </w:pPr>
      <w:r w:rsidRPr="000E6C62">
        <w:rPr>
          <w:color w:val="215E99" w:themeColor="text2" w:themeTint="BF"/>
        </w:rPr>
        <w:t xml:space="preserve">private –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শুধুমাত্র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নিজ</w:t>
      </w:r>
      <w:proofErr w:type="spellEnd"/>
      <w:r w:rsidRPr="000E6C62">
        <w:rPr>
          <w:color w:val="215E99" w:themeColor="text2" w:themeTint="BF"/>
        </w:rPr>
        <w:t xml:space="preserve"> class </w:t>
      </w:r>
      <w:proofErr w:type="spellStart"/>
      <w:r w:rsidRPr="000E6C62">
        <w:rPr>
          <w:rFonts w:ascii="Nirmala UI" w:hAnsi="Nirmala UI" w:cs="Nirmala UI"/>
          <w:color w:val="215E99" w:themeColor="text2" w:themeTint="BF"/>
        </w:rPr>
        <w:t>থেকে</w:t>
      </w:r>
      <w:proofErr w:type="spellEnd"/>
      <w:r w:rsidRPr="000E6C62">
        <w:rPr>
          <w:color w:val="215E99" w:themeColor="text2" w:themeTint="BF"/>
        </w:rPr>
        <w:t xml:space="preserve"> </w:t>
      </w:r>
      <w:proofErr w:type="spellStart"/>
      <w:r w:rsidRPr="000E6C62">
        <w:rPr>
          <w:color w:val="215E99" w:themeColor="text2" w:themeTint="BF"/>
        </w:rPr>
        <w:t>accessable</w:t>
      </w:r>
      <w:proofErr w:type="spellEnd"/>
    </w:p>
    <w:p w14:paraId="7A548B29" w14:textId="77777777" w:rsidR="000E6C62" w:rsidRPr="00EF2F84" w:rsidRDefault="000E6C62" w:rsidP="00EF2F84">
      <w:pPr>
        <w:rPr>
          <w:color w:val="FF0000"/>
        </w:rPr>
      </w:pPr>
    </w:p>
    <w:sectPr w:rsidR="000E6C62" w:rsidRPr="00EF2F84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F3"/>
    <w:rsid w:val="000E6C62"/>
    <w:rsid w:val="001E1DD2"/>
    <w:rsid w:val="001E79CC"/>
    <w:rsid w:val="002049B5"/>
    <w:rsid w:val="002124BF"/>
    <w:rsid w:val="00321E69"/>
    <w:rsid w:val="004B65A4"/>
    <w:rsid w:val="00574C31"/>
    <w:rsid w:val="005911FB"/>
    <w:rsid w:val="00685935"/>
    <w:rsid w:val="0079269A"/>
    <w:rsid w:val="007B7799"/>
    <w:rsid w:val="008472B4"/>
    <w:rsid w:val="008A0721"/>
    <w:rsid w:val="009F7F05"/>
    <w:rsid w:val="00A11371"/>
    <w:rsid w:val="00D62C1C"/>
    <w:rsid w:val="00D92CFA"/>
    <w:rsid w:val="00DF34CB"/>
    <w:rsid w:val="00E721F3"/>
    <w:rsid w:val="00EF2F84"/>
    <w:rsid w:val="00F659E8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2765"/>
  <w15:chartTrackingRefBased/>
  <w15:docId w15:val="{95FA15D1-1C27-453B-9D94-C7C02ECE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F3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E721F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3</cp:revision>
  <dcterms:created xsi:type="dcterms:W3CDTF">2025-11-14T09:51:00Z</dcterms:created>
  <dcterms:modified xsi:type="dcterms:W3CDTF">2025-11-14T14:08:00Z</dcterms:modified>
</cp:coreProperties>
</file>