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97" w:rsidRDefault="00447066" w:rsidP="00447066">
      <w:pPr>
        <w:pStyle w:val="Title"/>
      </w:pPr>
      <w:r>
        <w:t xml:space="preserve">          WATER QUALITY ANALYSIS</w:t>
      </w:r>
    </w:p>
    <w:p w:rsidR="00B4512E" w:rsidRPr="00B4512E" w:rsidRDefault="00B4512E" w:rsidP="00B4512E">
      <w:pPr>
        <w:pStyle w:val="Subtitle"/>
      </w:pPr>
      <w:r>
        <w:t>Overview:</w:t>
      </w:r>
    </w:p>
    <w:p w:rsidR="00B4512E" w:rsidRDefault="00B4512E" w:rsidP="00B4512E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Water quality analysis is also called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hydrochemical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analysis. That is </w:t>
      </w:r>
      <w:r>
        <w:rPr>
          <w:rFonts w:ascii="Arial" w:hAnsi="Arial" w:cs="Arial"/>
          <w:color w:val="040C28"/>
          <w:sz w:val="27"/>
          <w:szCs w:val="27"/>
        </w:rPr>
        <w:t>to use chemical and physical methods to determine the content of various chemical components in water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Water quality analysis can be divided into three types: simple analysis, complete analysis and special analysis.</w:t>
      </w:r>
    </w:p>
    <w:p w:rsidR="00A21E2B" w:rsidRDefault="00A21E2B" w:rsidP="00A21E2B">
      <w:r>
        <w:t xml:space="preserve">1.  *Scope*: Define the specific objectives and the scope of your analysis. Are you focused on a particular water source (e.g., a river, lake, or well)? What contaminants or parameters are you concerned with (e.g., bacteria, chemicals, pH, </w:t>
      </w:r>
      <w:proofErr w:type="gramStart"/>
      <w:r>
        <w:t>turbidity</w:t>
      </w:r>
      <w:proofErr w:type="gramEnd"/>
      <w:r>
        <w:t>)?</w:t>
      </w:r>
    </w:p>
    <w:p w:rsidR="00A21E2B" w:rsidRDefault="00A21E2B" w:rsidP="00A21E2B">
      <w:r>
        <w:t>2. *Data Collection*: Describe how you will collect water samples and gather relevant data. This might involve field sampling, laboratory testing, or remote sensing technologies.</w:t>
      </w:r>
    </w:p>
    <w:p w:rsidR="00A21E2B" w:rsidRDefault="00A21E2B" w:rsidP="00A21E2B">
      <w:r>
        <w:t>3. *Contaminants and Parameters*: List the contaminants or parameters of interest, which can include biological factors (e.g., bacteria, algae), chemical pollutants (e.g., heavy metals, pesticides), and physical properties (e.g., temperature, turbidity).</w:t>
      </w:r>
    </w:p>
    <w:p w:rsidR="00E26ECA" w:rsidRDefault="00A016AA" w:rsidP="00A21E2B">
      <w:r>
        <w:t>4.*</w:t>
      </w:r>
      <w:r w:rsidRPr="00A016AA">
        <w:t>Analysis Methods*: Specify the methods and techniques you'll use to analyze water quality data. This could involve chemical tests, microbial assays, spectroscopy, or other analytical tools.</w:t>
      </w:r>
    </w:p>
    <w:p w:rsidR="00A016AA" w:rsidRDefault="00A016AA" w:rsidP="00A016AA">
      <w:r>
        <w:t>5.</w:t>
      </w:r>
      <w:r w:rsidRPr="00A016AA">
        <w:t>*Data Management*: Explain how you'll manage and store the data, ensuring data integrity and accessibility.</w:t>
      </w:r>
    </w:p>
    <w:p w:rsidR="00A016AA" w:rsidRDefault="00A016AA" w:rsidP="00A016AA">
      <w:r>
        <w:t>6.</w:t>
      </w:r>
      <w:r w:rsidRPr="00A016AA">
        <w:t>*Stakeholders*: Identify the stakeholders involved, such as government agencies, water utilities, environmental organizations, or the public, and their roles in addressing water quality issues.</w:t>
      </w:r>
    </w:p>
    <w:p w:rsidR="00A016AA" w:rsidRDefault="00A016AA" w:rsidP="00A016AA">
      <w:r w:rsidRPr="00A016AA">
        <w:t>By defining these aspects clearly, you can create a comprehensive plan for addressing water quality issues and ensuring the safety and sustainability of water resources.</w:t>
      </w:r>
    </w:p>
    <w:p w:rsidR="00A016AA" w:rsidRPr="00A016AA" w:rsidRDefault="00A016AA" w:rsidP="00A016AA"/>
    <w:p w:rsidR="00A016AA" w:rsidRDefault="00A016AA" w:rsidP="00A21E2B"/>
    <w:p w:rsidR="00A21E2B" w:rsidRPr="00A21E2B" w:rsidRDefault="00A21E2B" w:rsidP="00A21E2B">
      <w:r>
        <w:t xml:space="preserve">                                  </w:t>
      </w:r>
    </w:p>
    <w:sectPr w:rsidR="00A21E2B" w:rsidRPr="00A21E2B" w:rsidSect="00D2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7066"/>
    <w:rsid w:val="00447066"/>
    <w:rsid w:val="00A016AA"/>
    <w:rsid w:val="00A21E2B"/>
    <w:rsid w:val="00B4512E"/>
    <w:rsid w:val="00D24797"/>
    <w:rsid w:val="00E2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1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E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2023-09-26T09:27:00Z</dcterms:created>
  <dcterms:modified xsi:type="dcterms:W3CDTF">2023-09-26T10:18:00Z</dcterms:modified>
</cp:coreProperties>
</file>