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85" w:rsidRDefault="00BE5985" w:rsidP="004C457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4"/>
        <w:gridCol w:w="4346"/>
      </w:tblGrid>
      <w:tr w:rsidR="00BE5985" w:rsidRPr="004A074B" w:rsidTr="00241991">
        <w:tc>
          <w:tcPr>
            <w:tcW w:w="4284" w:type="dxa"/>
          </w:tcPr>
          <w:p w:rsidR="00BE5985" w:rsidRPr="004A074B" w:rsidRDefault="00BE5985" w:rsidP="00BE5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AT1 </w:t>
            </w:r>
          </w:p>
        </w:tc>
        <w:tc>
          <w:tcPr>
            <w:tcW w:w="4346" w:type="dxa"/>
          </w:tcPr>
          <w:p w:rsidR="00BE5985" w:rsidRPr="004A074B" w:rsidRDefault="00BE5985" w:rsidP="00BE5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IA 1</w:t>
            </w:r>
          </w:p>
        </w:tc>
      </w:tr>
      <w:tr w:rsidR="00BE5985" w:rsidRPr="004A074B" w:rsidTr="00241991">
        <w:tc>
          <w:tcPr>
            <w:tcW w:w="4284" w:type="dxa"/>
          </w:tcPr>
          <w:p w:rsidR="00BE5985" w:rsidRPr="004A074B" w:rsidRDefault="007978BB" w:rsidP="00BE5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Restoring division </w:t>
            </w:r>
          </w:p>
        </w:tc>
        <w:tc>
          <w:tcPr>
            <w:tcW w:w="4346" w:type="dxa"/>
          </w:tcPr>
          <w:p w:rsidR="00BE5985" w:rsidRPr="004A074B" w:rsidRDefault="003F7D53" w:rsidP="00BE5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Booth’s algorithm</w:t>
            </w:r>
            <w:r w:rsidR="00F96BAC"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 flowchart and problems</w:t>
            </w:r>
          </w:p>
        </w:tc>
      </w:tr>
      <w:tr w:rsidR="007978BB" w:rsidRPr="004A074B" w:rsidTr="00241991">
        <w:tc>
          <w:tcPr>
            <w:tcW w:w="4284" w:type="dxa"/>
          </w:tcPr>
          <w:p w:rsidR="007978BB" w:rsidRPr="004A074B" w:rsidRDefault="007978BB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Non Restoring division </w:t>
            </w:r>
          </w:p>
        </w:tc>
        <w:tc>
          <w:tcPr>
            <w:tcW w:w="4346" w:type="dxa"/>
          </w:tcPr>
          <w:p w:rsidR="007978BB" w:rsidRPr="004A074B" w:rsidRDefault="003F7D53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IEEE 754 Floating point representation format</w:t>
            </w:r>
            <w:r w:rsidR="00F96BAC" w:rsidRPr="004A074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 explanation and problems.</w:t>
            </w: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458B" w:rsidRPr="004A074B" w:rsidTr="00241991">
        <w:tc>
          <w:tcPr>
            <w:tcW w:w="4284" w:type="dxa"/>
          </w:tcPr>
          <w:p w:rsidR="009B458B" w:rsidRPr="004A074B" w:rsidRDefault="003105A4" w:rsidP="003105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Basic gates - </w:t>
            </w: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description , truth table and logic diagram</w:t>
            </w:r>
          </w:p>
        </w:tc>
        <w:tc>
          <w:tcPr>
            <w:tcW w:w="4346" w:type="dxa"/>
          </w:tcPr>
          <w:p w:rsidR="009B458B" w:rsidRPr="004A074B" w:rsidRDefault="009B458B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Differentiate between Programmed I/O and Interrupt Driven I/O</w:t>
            </w:r>
          </w:p>
        </w:tc>
      </w:tr>
      <w:tr w:rsidR="009B458B" w:rsidRPr="004A074B" w:rsidTr="00241991">
        <w:tc>
          <w:tcPr>
            <w:tcW w:w="4284" w:type="dxa"/>
          </w:tcPr>
          <w:p w:rsidR="009B458B" w:rsidRPr="004A074B" w:rsidRDefault="00432DF2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Half and full adder </w:t>
            </w: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- description , truth table and logic diagram</w:t>
            </w: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, logical expression.</w:t>
            </w:r>
          </w:p>
        </w:tc>
        <w:tc>
          <w:tcPr>
            <w:tcW w:w="4346" w:type="dxa"/>
          </w:tcPr>
          <w:p w:rsidR="009B458B" w:rsidRPr="004A074B" w:rsidRDefault="009B458B" w:rsidP="009B458B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Programmed I/O </w:t>
            </w:r>
          </w:p>
        </w:tc>
      </w:tr>
      <w:tr w:rsidR="009B458B" w:rsidRPr="004A074B" w:rsidTr="00241991">
        <w:tc>
          <w:tcPr>
            <w:tcW w:w="4284" w:type="dxa"/>
          </w:tcPr>
          <w:p w:rsidR="009B458B" w:rsidRPr="004A074B" w:rsidRDefault="00432DF2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Pipeline hazards</w:t>
            </w:r>
          </w:p>
        </w:tc>
        <w:tc>
          <w:tcPr>
            <w:tcW w:w="4346" w:type="dxa"/>
          </w:tcPr>
          <w:p w:rsidR="009B458B" w:rsidRPr="004A074B" w:rsidRDefault="009B458B" w:rsidP="009B458B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Interrupt Driven I/O</w:t>
            </w:r>
          </w:p>
        </w:tc>
      </w:tr>
      <w:tr w:rsidR="009B458B" w:rsidRPr="004A074B" w:rsidTr="004A074B">
        <w:trPr>
          <w:trHeight w:val="435"/>
        </w:trPr>
        <w:tc>
          <w:tcPr>
            <w:tcW w:w="4284" w:type="dxa"/>
          </w:tcPr>
          <w:p w:rsidR="009B458B" w:rsidRPr="004A074B" w:rsidRDefault="009B458B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DMA</w:t>
            </w:r>
          </w:p>
        </w:tc>
        <w:tc>
          <w:tcPr>
            <w:tcW w:w="4346" w:type="dxa"/>
          </w:tcPr>
          <w:p w:rsidR="009B458B" w:rsidRPr="004A074B" w:rsidRDefault="009B458B" w:rsidP="004A0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Memory hierarchy</w:t>
            </w:r>
          </w:p>
        </w:tc>
      </w:tr>
      <w:tr w:rsidR="009B458B" w:rsidRPr="004A074B" w:rsidTr="004A074B">
        <w:trPr>
          <w:trHeight w:val="426"/>
        </w:trPr>
        <w:tc>
          <w:tcPr>
            <w:tcW w:w="4284" w:type="dxa"/>
          </w:tcPr>
          <w:p w:rsidR="009B458B" w:rsidRPr="004A074B" w:rsidRDefault="009B458B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Classification of computer memory</w:t>
            </w:r>
          </w:p>
        </w:tc>
        <w:tc>
          <w:tcPr>
            <w:tcW w:w="4346" w:type="dxa"/>
          </w:tcPr>
          <w:p w:rsidR="009B458B" w:rsidRPr="004A074B" w:rsidRDefault="009B458B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Memory parameters</w:t>
            </w:r>
          </w:p>
        </w:tc>
      </w:tr>
      <w:tr w:rsidR="009B458B" w:rsidRPr="004A074B" w:rsidTr="004A074B">
        <w:trPr>
          <w:trHeight w:val="404"/>
        </w:trPr>
        <w:tc>
          <w:tcPr>
            <w:tcW w:w="4284" w:type="dxa"/>
          </w:tcPr>
          <w:p w:rsidR="009B458B" w:rsidRPr="004A074B" w:rsidRDefault="009B458B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Instruction pipelining</w:t>
            </w:r>
          </w:p>
        </w:tc>
        <w:tc>
          <w:tcPr>
            <w:tcW w:w="4346" w:type="dxa"/>
          </w:tcPr>
          <w:p w:rsidR="009B458B" w:rsidRPr="004A074B" w:rsidRDefault="009B458B" w:rsidP="009B458B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Cache memory mapping techniques </w:t>
            </w:r>
          </w:p>
        </w:tc>
      </w:tr>
      <w:tr w:rsidR="009B458B" w:rsidRPr="004A074B" w:rsidTr="004A074B">
        <w:trPr>
          <w:trHeight w:val="411"/>
        </w:trPr>
        <w:tc>
          <w:tcPr>
            <w:tcW w:w="4284" w:type="dxa"/>
          </w:tcPr>
          <w:p w:rsidR="009B458B" w:rsidRPr="004A074B" w:rsidRDefault="00E96527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nanoprogramming</w:t>
            </w:r>
            <w:proofErr w:type="spellEnd"/>
          </w:p>
        </w:tc>
        <w:tc>
          <w:tcPr>
            <w:tcW w:w="4346" w:type="dxa"/>
          </w:tcPr>
          <w:p w:rsidR="009B458B" w:rsidRPr="004A074B" w:rsidRDefault="00432DF2" w:rsidP="009B4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SRAM DRAM &amp; difference</w:t>
            </w:r>
          </w:p>
        </w:tc>
      </w:tr>
      <w:tr w:rsidR="007978BB" w:rsidRPr="004A074B" w:rsidTr="00241991">
        <w:tc>
          <w:tcPr>
            <w:tcW w:w="4284" w:type="dxa"/>
          </w:tcPr>
          <w:p w:rsidR="007978BB" w:rsidRPr="004A074B" w:rsidRDefault="003105A4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Cache coherence protocols</w:t>
            </w:r>
          </w:p>
        </w:tc>
        <w:tc>
          <w:tcPr>
            <w:tcW w:w="4346" w:type="dxa"/>
          </w:tcPr>
          <w:p w:rsidR="007978BB" w:rsidRPr="004A074B" w:rsidRDefault="00432DF2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Decimal to binary conversion –step wise problem solving </w:t>
            </w:r>
          </w:p>
        </w:tc>
      </w:tr>
      <w:tr w:rsidR="007978BB" w:rsidRPr="004A074B" w:rsidTr="00241991">
        <w:tc>
          <w:tcPr>
            <w:tcW w:w="4284" w:type="dxa"/>
          </w:tcPr>
          <w:p w:rsidR="007978BB" w:rsidRPr="004A074B" w:rsidRDefault="00432DF2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Hard wired and microprogrammed </w:t>
            </w:r>
            <w:proofErr w:type="spellStart"/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approah</w:t>
            </w:r>
            <w:proofErr w:type="spellEnd"/>
          </w:p>
        </w:tc>
        <w:tc>
          <w:tcPr>
            <w:tcW w:w="4346" w:type="dxa"/>
          </w:tcPr>
          <w:p w:rsidR="007978BB" w:rsidRPr="004A074B" w:rsidRDefault="00A9211F" w:rsidP="00432D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bookmarkStart w:id="0" w:name="_GoBack"/>
            <w:bookmarkEnd w:id="0"/>
            <w:r w:rsidR="00432DF2" w:rsidRPr="004A074B">
              <w:rPr>
                <w:rFonts w:ascii="Times New Roman" w:hAnsi="Times New Roman" w:cs="Times New Roman"/>
                <w:sz w:val="28"/>
                <w:szCs w:val="28"/>
              </w:rPr>
              <w:t>inary</w:t>
            </w:r>
            <w:r w:rsidR="00432DF2"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32DF2"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to Decimal conversion –step </w:t>
            </w:r>
            <w:r w:rsidR="00432DF2" w:rsidRPr="004A074B">
              <w:rPr>
                <w:rFonts w:ascii="Times New Roman" w:hAnsi="Times New Roman" w:cs="Times New Roman"/>
                <w:sz w:val="28"/>
                <w:szCs w:val="28"/>
              </w:rPr>
              <w:t>wis</w:t>
            </w:r>
            <w:r w:rsidR="00432DF2" w:rsidRPr="004A074B">
              <w:rPr>
                <w:rFonts w:ascii="Times New Roman" w:hAnsi="Times New Roman" w:cs="Times New Roman"/>
                <w:sz w:val="28"/>
                <w:szCs w:val="28"/>
              </w:rPr>
              <w:t>e problem solving</w:t>
            </w:r>
          </w:p>
        </w:tc>
      </w:tr>
      <w:tr w:rsidR="007978BB" w:rsidRPr="004A074B" w:rsidTr="00241991">
        <w:tc>
          <w:tcPr>
            <w:tcW w:w="4284" w:type="dxa"/>
          </w:tcPr>
          <w:p w:rsidR="007978BB" w:rsidRPr="004A074B" w:rsidRDefault="007978BB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6" w:type="dxa"/>
          </w:tcPr>
          <w:p w:rsidR="007978BB" w:rsidRPr="004A074B" w:rsidRDefault="00DD38EA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>Half and full adder</w:t>
            </w:r>
            <w:r w:rsidRPr="004A074B">
              <w:rPr>
                <w:rFonts w:ascii="Times New Roman" w:hAnsi="Times New Roman" w:cs="Times New Roman"/>
                <w:sz w:val="28"/>
                <w:szCs w:val="28"/>
              </w:rPr>
              <w:t xml:space="preserve">  &amp; difference between them</w:t>
            </w:r>
          </w:p>
        </w:tc>
      </w:tr>
      <w:tr w:rsidR="007978BB" w:rsidRPr="004A074B" w:rsidTr="00241991">
        <w:tc>
          <w:tcPr>
            <w:tcW w:w="4284" w:type="dxa"/>
          </w:tcPr>
          <w:p w:rsidR="007978BB" w:rsidRPr="004A074B" w:rsidRDefault="007978BB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6" w:type="dxa"/>
          </w:tcPr>
          <w:p w:rsidR="007978BB" w:rsidRPr="004A074B" w:rsidRDefault="00124BD8" w:rsidP="00124BD8">
            <w:pPr>
              <w:tabs>
                <w:tab w:val="left" w:pos="15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A074B">
              <w:rPr>
                <w:rFonts w:ascii="Times New Roman" w:hAnsi="Times New Roman"/>
                <w:bCs/>
                <w:sz w:val="28"/>
              </w:rPr>
              <w:t xml:space="preserve">Difference </w:t>
            </w:r>
            <w:r w:rsidRPr="004A074B">
              <w:rPr>
                <w:rFonts w:ascii="Times New Roman" w:hAnsi="Times New Roman"/>
                <w:bCs/>
                <w:sz w:val="28"/>
              </w:rPr>
              <w:t xml:space="preserve">between </w:t>
            </w:r>
            <w:r w:rsidRPr="004A074B">
              <w:rPr>
                <w:rFonts w:ascii="Times New Roman" w:hAnsi="Times New Roman"/>
                <w:bCs/>
                <w:sz w:val="28"/>
                <w:lang w:val="en-IN"/>
              </w:rPr>
              <w:t xml:space="preserve">Multiplexer </w:t>
            </w:r>
            <w:r w:rsidRPr="004A074B">
              <w:rPr>
                <w:rFonts w:ascii="Times New Roman" w:hAnsi="Times New Roman"/>
                <w:bCs/>
                <w:sz w:val="28"/>
              </w:rPr>
              <w:t>and De</w:t>
            </w:r>
            <w:r w:rsidRPr="004A074B">
              <w:rPr>
                <w:rFonts w:ascii="Times New Roman" w:hAnsi="Times New Roman"/>
                <w:bCs/>
                <w:sz w:val="28"/>
                <w:lang w:val="en-IN"/>
              </w:rPr>
              <w:t>Multiplexer</w:t>
            </w:r>
          </w:p>
        </w:tc>
      </w:tr>
      <w:tr w:rsidR="007978BB" w:rsidRPr="004A074B" w:rsidTr="00241991">
        <w:tc>
          <w:tcPr>
            <w:tcW w:w="4284" w:type="dxa"/>
          </w:tcPr>
          <w:p w:rsidR="007978BB" w:rsidRPr="004A074B" w:rsidRDefault="007978BB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6" w:type="dxa"/>
          </w:tcPr>
          <w:p w:rsidR="007978BB" w:rsidRPr="004A074B" w:rsidRDefault="007978BB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8BB" w:rsidRPr="004A074B" w:rsidTr="00241991">
        <w:tc>
          <w:tcPr>
            <w:tcW w:w="4284" w:type="dxa"/>
          </w:tcPr>
          <w:p w:rsidR="007978BB" w:rsidRPr="004A074B" w:rsidRDefault="007978BB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6" w:type="dxa"/>
          </w:tcPr>
          <w:p w:rsidR="007978BB" w:rsidRPr="004A074B" w:rsidRDefault="007978BB" w:rsidP="00797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0AFE" w:rsidRDefault="00CA0AFE" w:rsidP="004C457A">
      <w:pPr>
        <w:pStyle w:val="ListParagraph"/>
      </w:pPr>
    </w:p>
    <w:sectPr w:rsidR="00CA0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37F33"/>
    <w:multiLevelType w:val="hybridMultilevel"/>
    <w:tmpl w:val="46FA4BFC"/>
    <w:lvl w:ilvl="0" w:tplc="D9D8F0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57E10"/>
    <w:multiLevelType w:val="hybridMultilevel"/>
    <w:tmpl w:val="46FA4BFC"/>
    <w:lvl w:ilvl="0" w:tplc="D9D8F0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21"/>
    <w:rsid w:val="00053E41"/>
    <w:rsid w:val="00124BD8"/>
    <w:rsid w:val="00241991"/>
    <w:rsid w:val="003105A4"/>
    <w:rsid w:val="003E3391"/>
    <w:rsid w:val="003F7D53"/>
    <w:rsid w:val="00432DF2"/>
    <w:rsid w:val="00487487"/>
    <w:rsid w:val="004A074B"/>
    <w:rsid w:val="004C457A"/>
    <w:rsid w:val="00583416"/>
    <w:rsid w:val="007978BB"/>
    <w:rsid w:val="007B0570"/>
    <w:rsid w:val="007C353E"/>
    <w:rsid w:val="00806AFA"/>
    <w:rsid w:val="00827DCB"/>
    <w:rsid w:val="009A1E60"/>
    <w:rsid w:val="009B4169"/>
    <w:rsid w:val="009B458B"/>
    <w:rsid w:val="00A9211F"/>
    <w:rsid w:val="00B15443"/>
    <w:rsid w:val="00BE5985"/>
    <w:rsid w:val="00C852BC"/>
    <w:rsid w:val="00CA0AFE"/>
    <w:rsid w:val="00CF2AD3"/>
    <w:rsid w:val="00D27321"/>
    <w:rsid w:val="00D90543"/>
    <w:rsid w:val="00DD38EA"/>
    <w:rsid w:val="00E96527"/>
    <w:rsid w:val="00ED4199"/>
    <w:rsid w:val="00F03305"/>
    <w:rsid w:val="00F2261B"/>
    <w:rsid w:val="00F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536E"/>
  <w15:chartTrackingRefBased/>
  <w15:docId w15:val="{8F96C88A-3438-4825-A570-140C2C5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21"/>
    <w:pPr>
      <w:ind w:left="720"/>
      <w:contextualSpacing/>
    </w:pPr>
  </w:style>
  <w:style w:type="table" w:styleId="TableGrid">
    <w:name w:val="Table Grid"/>
    <w:basedOn w:val="TableNormal"/>
    <w:uiPriority w:val="39"/>
    <w:rsid w:val="00BE5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Gadhikar</dc:creator>
  <cp:keywords/>
  <dc:description/>
  <cp:lastModifiedBy>Lakshmi Gadhikar</cp:lastModifiedBy>
  <cp:revision>28</cp:revision>
  <dcterms:created xsi:type="dcterms:W3CDTF">2023-03-18T11:15:00Z</dcterms:created>
  <dcterms:modified xsi:type="dcterms:W3CDTF">2023-03-18T12:53:00Z</dcterms:modified>
</cp:coreProperties>
</file>