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leader="none" w:pos="4086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  <w:t xml:space="preserve">СПРАВКА</w:t>
      </w:r>
    </w:p>
    <w:p>
      <w:pPr>
        <w:tabs>
          <w:tab w:val="left" w:leader="none" w:pos="4086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  <w:t xml:space="preserve">оперативного отдела ФКУ ИК-18</w:t>
      </w:r>
    </w:p>
    <w:p>
      <w:pPr>
        <w:tabs>
          <w:tab w:val="left" w:leader="none" w:pos="4086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  <w:t xml:space="preserve">ГУФСИН России по Новосибирской области</w:t>
      </w:r>
    </w:p>
    <w:p>
      <w:pPr>
        <w:tabs>
          <w:tab w:val="left" w:leader="none" w:pos="4086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>
      <w:pPr>
        <w:tabs>
          <w:tab w:val="left" w:leader="none" w:pos="4086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  <w:r>
        <w:rPr>
          <w:rFonts w:ascii="Segoe UI Black" w:hAnsi="Segoe UI Black" w:eastAsia="Segoe UI Black" w:cs="Segoe UI Black"/>
          <w:b/>
          <w:color w:val="auto"/>
          <w:spacing w:val="0"/>
          <w:position w:val="0"/>
          <w:sz w:val="22"/>
          <w:shd w:val="clear" w:fill="auto"/>
        </w:rPr>
        <w:t xml:space="preserve"/>
        <w:t xml:space="preserve">сб.03.12.2022 21:48:58</w:t>
      </w:r>
    </w:p>
    <w:p>
      <w:pPr>
        <w:spacing w:before="0" w:after="0" w:line="240"/>
        <w:ind w:left="0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  <w:t xml:space="preserve">В период нахождения осужденного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[[name2]]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  <w:t xml:space="preserve">,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6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  <w:t xml:space="preserve">[[vdatar]] года рождения, в ФКУ ИК-18 ГУФСИН России по Новосибирской области им было передано на отправку [[countOut]] писем:</w:t>
      </w:r>
    </w:p>
    <w:p>
      <w:pPr>
        <w:spacing w:before="0" w:after="0" w:line="240"/>
        <w:ind w:left="0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tbl>
      <w:tblPr/>
      <w:tblGrid>
        <w:gridCol w:w="3109"/>
        <w:gridCol w:w="3118"/>
        <w:gridCol w:w="3117"/>
      </w:tblGrid>
      <w:tr>
        <w:trPr>
          <w:trHeight w:val="1" w:hRule="atLeast"/>
          <w:jc w:val="left"/>
        </w:trPr>
        <w:tc>
          <w:tcPr>
            <w:tcW w:w="31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 xml:space="preserve">[[date]]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 xml:space="preserve">[[whom]]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6"/>
                <w:shd w:val="clear" w:fill="auto"/>
              </w:rPr>
              <w:t xml:space="preserve">[[where]]</w:t>
            </w:r>
          </w:p>
        </w:tc>
      </w:tr>
    </w:tbl>
    <w:p>
      <w:pPr>
        <w:spacing w:before="0" w:after="0" w:line="240"/>
        <w:ind w:left="0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>
      <w:pPr>
        <w:spacing w:before="0" w:after="0" w:line="240"/>
        <w:ind w:left="0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  <w:t xml:space="preserve">Также осужденному [[name3]] за период нахождения в ФКУ ИК-18 ГУФСИН России по Новосибирской области было выдано [[countIn]] входящих писем:</w:t>
      </w:r>
    </w:p>
    <w:p>
      <w:pPr>
        <w:spacing w:before="0" w:after="0" w:line="240"/>
        <w:ind w:left="0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>
      <w:pPr>
        <w:spacing w:before="0" w:after="0" w:line="240"/>
        <w:ind w:left="0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  <w:t xml:space="preserve">Осужденный [[name0]] входящую корреспонденцию получает в полном объеме и своевременно, исходящая корреспонденция отправляется вовремя. </w:t>
      </w:r>
    </w:p>
    <w:p>
      <w:pPr>
        <w:tabs>
          <w:tab w:val="left" w:leader="none" w:pos="4086"/>
        </w:tabs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>
      <w:pPr>
        <w:tabs>
          <w:tab w:val="left" w:leader="none" w:pos="4086"/>
        </w:tabs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  <w:t xml:space="preserve">Оперуполномоченный оперативного отдела </w:t>
      </w: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  <w:t xml:space="preserve">ФКУ ИК-18 ГУФСИН России по Новосибирской области </w:t>
      </w:r>
    </w:p>
    <w:p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6"/>
          <w:shd w:val="clear" w:fill="auto"/>
        </w:rPr>
        <w:t xml:space="preserve">лейтенант внутренней службы                                                                        А.Н. Оглов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