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94AED">
      <w:pPr>
        <w:pStyle w:val="4"/>
        <w:framePr w:hRule="auto" w:wrap="auto" w:vAnchor="margin" w:hAnchor="text" w:yAlign="inline"/>
        <w:bidi w:val="0"/>
        <w:sectPr>
          <w:headerReference r:id="rId5" w:type="default"/>
          <w:footerReference r:id="rId6" w:type="default"/>
          <w:pgSz w:w="12240" w:h="15840"/>
          <w:pgMar w:top="1440" w:right="1800" w:bottom="1080" w:left="1800" w:header="720" w:footer="720" w:gutter="0"/>
          <w:cols w:space="720" w:num="1"/>
        </w:sectPr>
      </w:pPr>
      <w:r>
        <w:rPr>
          <w:rtl w:val="0"/>
        </w:rPr>
        <w:t xml:space="preserve">       </w:t>
      </w:r>
      <w:r>
        <w:rPr>
          <w:rFonts w:hint="eastAsia"/>
          <w:rtl w:val="0"/>
          <w:lang w:val="en-US" w:eastAsia="zh-CN"/>
        </w:rPr>
        <w:t>张三</w:t>
      </w:r>
      <w:r>
        <w:rPr>
          <w:sz w:val="72"/>
          <w:szCs w:val="72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Heiti SC Light"/>
          <w:sz w:val="22"/>
          <w:szCs w:val="22"/>
          <w:rtl w:val="0"/>
          <w:lang w:val="zh-CN" w:eastAsia="zh-CN"/>
        </w:rPr>
        <w:t>水文学博士</w:t>
      </w:r>
      <w:r>
        <w:rPr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4850130</wp:posOffset>
            </wp:positionH>
            <wp:positionV relativeFrom="page">
              <wp:posOffset>750570</wp:posOffset>
            </wp:positionV>
            <wp:extent cx="629285" cy="755650"/>
            <wp:effectExtent l="0" t="0" r="0" b="0"/>
            <wp:wrapNone/>
            <wp:docPr id="1073741825" name="officeArt object" descr="/Users/leleshu/Library/CloudStorage/SynologyDrive-Cloud/SHUD/github/shud.xyz/static/ghdc_CN/Figure/shudxyz.jpegshudx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/Users/leleshu/Library/CloudStorage/SynologyDrive-Cloud/SHUD/github/shud.xyz/static/ghdc_CN/Figure/shudxyz.jpegshudxyz"/>
                    <pic:cNvPicPr>
                      <a:picLocks noChangeAspect="1"/>
                    </pic:cNvPicPr>
                  </pic:nvPicPr>
                  <pic:blipFill>
                    <a:blip r:embed="rId8"/>
                    <a:srcRect t="399" b="39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755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819785</wp:posOffset>
            </wp:positionV>
            <wp:extent cx="922655" cy="1384300"/>
            <wp:effectExtent l="0" t="0" r="17145" b="12700"/>
            <wp:wrapNone/>
            <wp:docPr id="1073741826" name="officeArt object" descr="/Users/leleshu/Library/CloudStorage/SynologyDrive-Cloud/SHUD/github/shud.xyz/content/en/authors/st_Laiji/avatar.png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/Users/leleshu/Library/CloudStorage/SynologyDrive-Cloud/SHUD/github/shud.xyz/content/en/authors/st_Laiji/avatar.pngavatar"/>
                    <pic:cNvPicPr>
                      <a:picLocks noChangeAspect="1"/>
                    </pic:cNvPicPr>
                  </pic:nvPicPr>
                  <pic:blipFill>
                    <a:blip r:embed="rId9"/>
                    <a:srcRect l="16674" r="16674"/>
                    <a:stretch>
                      <a:fillRect/>
                    </a:stretch>
                  </pic:blipFill>
                  <pic:spPr>
                    <a:xfrm>
                      <a:off x="0" y="0"/>
                      <a:ext cx="922432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4CA66DBA">
      <w:pPr>
        <w:pStyle w:val="9"/>
        <w:bidi w:val="0"/>
      </w:pPr>
    </w:p>
    <w:p w14:paraId="678F8765">
      <w:pPr>
        <w:pStyle w:val="9"/>
        <w:bidi w:val="0"/>
      </w:pPr>
      <w:r>
        <w:rPr>
          <w:rFonts w:hint="eastAsia"/>
          <w:rtl w:val="0"/>
          <w:lang w:val="zh-CN" w:eastAsia="zh-CN"/>
        </w:rPr>
        <w:t>甘肃兰州市东岗西路</w:t>
      </w:r>
      <w:r>
        <w:rPr>
          <w:rtl w:val="0"/>
          <w:lang w:val="zh-CN" w:eastAsia="zh-CN"/>
        </w:rPr>
        <w:t>320</w:t>
      </w:r>
      <w:r>
        <w:rPr>
          <w:rFonts w:hint="eastAsia"/>
          <w:rtl w:val="0"/>
          <w:lang w:val="zh-CN" w:eastAsia="zh-CN"/>
        </w:rPr>
        <w:t>号</w:t>
      </w:r>
    </w:p>
    <w:p w14:paraId="584A1147">
      <w:pPr>
        <w:pStyle w:val="9"/>
        <w:bidi w:val="0"/>
        <w:rPr>
          <w:rFonts w:hint="default"/>
          <w:lang w:val="en-US"/>
        </w:rPr>
      </w:pPr>
      <w:r>
        <w:rPr>
          <w:rtl w:val="0"/>
          <w:lang w:val="zh-CN" w:eastAsia="zh-CN"/>
        </w:rPr>
        <w:t>0931-</w:t>
      </w:r>
      <w:r>
        <w:rPr>
          <w:rFonts w:hint="eastAsia"/>
          <w:rtl w:val="0"/>
          <w:lang w:val="en-US" w:eastAsia="zh-CN"/>
        </w:rPr>
        <w:t>xxxxx</w:t>
      </w:r>
    </w:p>
    <w:p w14:paraId="0228BBFC">
      <w:pPr>
        <w:pStyle w:val="9"/>
        <w:bidi w:val="0"/>
      </w:pPr>
    </w:p>
    <w:p w14:paraId="077872BA">
      <w:pPr>
        <w:pStyle w:val="9"/>
        <w:bidi w:val="0"/>
      </w:pPr>
      <w:r>
        <w:fldChar w:fldCharType="begin"/>
      </w:r>
      <w:r>
        <w:instrText xml:space="preserve"> HYPERLINK "https://shud.xyz"</w:instrText>
      </w:r>
      <w:r>
        <w:fldChar w:fldCharType="separate"/>
      </w:r>
      <w:r>
        <w:rPr>
          <w:rtl w:val="0"/>
          <w:lang w:val="en-US"/>
        </w:rPr>
        <w:t>https://shud.xyz</w:t>
      </w:r>
      <w:r>
        <w:fldChar w:fldCharType="end"/>
      </w:r>
      <w:r>
        <w:rPr>
          <w:rtl w:val="0"/>
          <w:lang w:val="en-US"/>
        </w:rPr>
        <w:t xml:space="preserve"> </w:t>
      </w:r>
    </w:p>
    <w:p w14:paraId="3ADC3988">
      <w:pPr>
        <w:pStyle w:val="9"/>
        <w:bidi w:val="0"/>
      </w:pPr>
      <w:r>
        <w:fldChar w:fldCharType="begin"/>
      </w:r>
      <w:r>
        <w:instrText xml:space="preserve"> HYPERLINK "mailto:shulele@lzb.ac.cn"</w:instrText>
      </w:r>
      <w:r>
        <w:fldChar w:fldCharType="separate"/>
      </w:r>
      <w:r>
        <w:rPr>
          <w:rtl w:val="0"/>
          <w:lang w:val="en-US"/>
        </w:rPr>
        <w:t>shulele@lzb.ac.cn</w:t>
      </w:r>
      <w:r>
        <w:fldChar w:fldCharType="end"/>
      </w:r>
      <w:r>
        <w:rPr>
          <w:rtl w:val="0"/>
          <w:lang w:val="en-US"/>
        </w:rPr>
        <w:t xml:space="preserve"> </w:t>
      </w:r>
    </w:p>
    <w:p w14:paraId="4FCEA903">
      <w:pPr>
        <w:pStyle w:val="9"/>
        <w:bidi w:val="0"/>
        <w:rPr>
          <w:rFonts w:hint="default"/>
          <w:lang w:val="en-US"/>
        </w:rPr>
        <w:sectPr>
          <w:type w:val="continuous"/>
          <w:pgSz w:w="12240" w:h="15840"/>
          <w:pgMar w:top="1440" w:right="1800" w:bottom="1080" w:left="1800" w:header="720" w:footer="720" w:gutter="0"/>
          <w:cols w:space="432" w:num="2"/>
        </w:sectPr>
      </w:pP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update: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TIME  \@ "yyyy-MM-dd"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2024-06-13</w:t>
      </w:r>
      <w:r>
        <w:rPr>
          <w:rFonts w:hint="default"/>
          <w:lang w:val="en-US"/>
        </w:rPr>
        <w:fldChar w:fldCharType="end"/>
      </w:r>
    </w:p>
    <w:p w14:paraId="290FBC36">
      <w:pPr>
        <w:pStyle w:val="3"/>
        <w:framePr w:hRule="auto" w:wrap="auto" w:vAnchor="margin" w:hAnchor="text" w:yAlign="inline"/>
        <w:bidi w:val="0"/>
      </w:pPr>
    </w:p>
    <w:p w14:paraId="0FF9F615"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rtl w:val="0"/>
          <w:lang w:val="en-US" w:eastAsia="zh-CN"/>
        </w:rPr>
        <w:t>2000</w:t>
      </w:r>
      <w:r>
        <w:rPr>
          <w:rFonts w:hint="eastAsia"/>
          <w:rtl w:val="0"/>
          <w:lang w:val="zh-CN" w:eastAsia="zh-CN"/>
        </w:rPr>
        <w:t>年生，籍贯</w:t>
      </w:r>
      <w:r>
        <w:rPr>
          <w:rFonts w:hint="eastAsia"/>
          <w:rtl w:val="0"/>
          <w:lang w:val="en-US" w:eastAsia="zh-CN"/>
        </w:rPr>
        <w:t>北京</w:t>
      </w:r>
      <w:r>
        <w:rPr>
          <w:rFonts w:hint="eastAsia"/>
          <w:rtl w:val="0"/>
          <w:lang w:val="zh-CN" w:eastAsia="zh-CN"/>
        </w:rPr>
        <w:t>。</w:t>
      </w:r>
      <w:r>
        <w:rPr>
          <w:rFonts w:hint="eastAsia"/>
          <w:rtl w:val="0"/>
          <w:lang w:val="en-US" w:eastAsia="zh-CN"/>
        </w:rPr>
        <w:t>地理学学士</w:t>
      </w:r>
      <w:r>
        <w:rPr>
          <w:rFonts w:hint="eastAsia"/>
          <w:rtl w:val="0"/>
          <w:lang w:val="zh-CN" w:eastAsia="zh-CN"/>
        </w:rPr>
        <w:t>，现</w:t>
      </w:r>
      <w:r>
        <w:rPr>
          <w:rFonts w:hint="eastAsia"/>
          <w:rtl w:val="0"/>
          <w:lang w:val="en-US" w:eastAsia="zh-CN"/>
        </w:rPr>
        <w:t>兰州大学资源环境学院硕士生</w:t>
      </w:r>
      <w:r>
        <w:rPr>
          <w:rFonts w:hint="eastAsia"/>
          <w:rtl w:val="0"/>
          <w:lang w:val="zh-CN" w:eastAsia="zh-CN"/>
        </w:rPr>
        <w:t>。研究方向为数值方法流域水文模型</w:t>
      </w:r>
      <w:r>
        <w:rPr>
          <w:rFonts w:hint="eastAsia"/>
          <w:rtl w:val="0"/>
          <w:lang w:val="ja-JP" w:eastAsia="ja-JP"/>
        </w:rPr>
        <w:t>。</w:t>
      </w:r>
      <w:r>
        <w:rPr>
          <w:rFonts w:hint="eastAsia" w:eastAsia="宋体"/>
          <w:rtl w:val="0"/>
          <w:lang w:val="en-US" w:eastAsia="zh-CN"/>
        </w:rPr>
        <w:t>获得XXX奖项。</w:t>
      </w:r>
    </w:p>
    <w:p w14:paraId="4A96995E">
      <w:pPr>
        <w:pStyle w:val="11"/>
        <w:framePr w:hRule="auto" w:wrap="auto" w:vAnchor="margin" w:hAnchor="text" w:yAlign="inline"/>
        <w:bidi w:val="0"/>
      </w:pPr>
      <w:r>
        <w:rPr>
          <w:rtl w:val="0"/>
        </w:rPr>
        <w:t>研究方向</w:t>
      </w:r>
    </w:p>
    <w:p w14:paraId="64BE6AF4">
      <w:pPr>
        <w:pStyle w:val="3"/>
        <w:numPr>
          <w:ilvl w:val="0"/>
          <w:numId w:val="1"/>
        </w:numPr>
        <w:bidi w:val="0"/>
      </w:pPr>
      <w:r>
        <w:rPr>
          <w:rFonts w:hint="eastAsia"/>
          <w:rtl w:val="0"/>
          <w:lang w:val="zh-CN" w:eastAsia="zh-CN"/>
        </w:rPr>
        <w:t>数值方法水文模型</w:t>
      </w:r>
    </w:p>
    <w:p w14:paraId="119B111A">
      <w:pPr>
        <w:pStyle w:val="3"/>
        <w:numPr>
          <w:ilvl w:val="0"/>
          <w:numId w:val="1"/>
        </w:numPr>
        <w:bidi w:val="0"/>
      </w:pPr>
      <w:r>
        <w:rPr>
          <w:rFonts w:hint="eastAsia"/>
          <w:rtl w:val="0"/>
          <w:lang w:val="en-US" w:eastAsia="zh-CN"/>
        </w:rPr>
        <w:t>生态水文</w:t>
      </w:r>
    </w:p>
    <w:p w14:paraId="44BFB616">
      <w:pPr>
        <w:pStyle w:val="11"/>
        <w:framePr w:hRule="auto" w:wrap="auto" w:vAnchor="margin" w:hAnchor="text" w:yAlign="inline"/>
        <w:bidi w:val="0"/>
      </w:pPr>
      <w:r>
        <w:rPr>
          <w:rtl w:val="0"/>
        </w:rPr>
        <w:t>教育经历</w:t>
      </w:r>
    </w:p>
    <w:p w14:paraId="392040D4">
      <w:pPr>
        <w:pStyle w:val="3"/>
        <w:bidi w:val="0"/>
      </w:pPr>
      <w:r>
        <w:rPr>
          <w:rtl w:val="0"/>
          <w:lang w:val="en-US"/>
        </w:rPr>
        <w:t>20</w:t>
      </w:r>
      <w:r>
        <w:rPr>
          <w:rFonts w:hint="eastAsia" w:eastAsia="宋体"/>
          <w:rtl w:val="0"/>
          <w:lang w:val="en-US" w:eastAsia="zh-CN"/>
        </w:rPr>
        <w:t>20</w:t>
      </w:r>
      <w:r>
        <w:rPr>
          <w:rtl w:val="0"/>
          <w:lang w:val="zh-CN" w:eastAsia="zh-CN"/>
        </w:rPr>
        <w:t>-</w:t>
      </w:r>
      <w:r>
        <w:rPr>
          <w:rtl w:val="0"/>
          <w:lang w:val="en-US"/>
        </w:rPr>
        <w:t xml:space="preserve"> </w:t>
      </w:r>
      <w:r>
        <w:tab/>
      </w:r>
      <w:r>
        <w:rPr>
          <w:rFonts w:hint="eastAsia"/>
          <w:rtl w:val="0"/>
          <w:lang w:val="en-US" w:eastAsia="zh-CN"/>
        </w:rPr>
        <w:t>xxxx</w:t>
      </w:r>
      <w:r>
        <w:rPr>
          <w:rFonts w:hint="eastAsia"/>
          <w:rtl w:val="0"/>
          <w:lang w:val="zh-CN" w:eastAsia="zh-CN"/>
        </w:rPr>
        <w:t>，</w:t>
      </w:r>
      <w:r>
        <w:rPr>
          <w:rtl w:val="0"/>
          <w:lang w:val="zh-CN" w:eastAsia="zh-CN"/>
        </w:rPr>
        <w:t xml:space="preserve"> </w:t>
      </w:r>
      <w:r>
        <w:rPr>
          <w:rFonts w:hint="eastAsia"/>
          <w:rtl w:val="0"/>
          <w:lang w:val="en-US" w:eastAsia="zh-CN"/>
        </w:rPr>
        <w:t>兰州大学，地理学，</w:t>
      </w:r>
      <w:r>
        <w:rPr>
          <w:rFonts w:hint="eastAsia"/>
          <w:rtl w:val="0"/>
          <w:lang w:val="zh-CN" w:eastAsia="zh-CN"/>
        </w:rPr>
        <w:t>博士</w:t>
      </w:r>
      <w:r>
        <w:rPr>
          <w:rFonts w:hint="eastAsia"/>
          <w:rtl w:val="0"/>
          <w:lang w:val="en-US" w:eastAsia="zh-CN"/>
        </w:rPr>
        <w:t>在读</w:t>
      </w:r>
      <w:r>
        <w:rPr>
          <w:rtl w:val="0"/>
          <w:lang w:val="en-US"/>
        </w:rPr>
        <w:t xml:space="preserve">; </w:t>
      </w:r>
      <w:r>
        <w:rPr>
          <w:rtl w:val="0"/>
          <w:lang w:val="zh-CN" w:eastAsia="zh-CN"/>
        </w:rPr>
        <w:t xml:space="preserve">     </w:t>
      </w:r>
      <w:r>
        <w:rPr>
          <w:rFonts w:hint="eastAsia"/>
          <w:rtl w:val="0"/>
          <w:lang w:val="zh-CN" w:eastAsia="zh-CN"/>
        </w:rPr>
        <w:t>导师：</w:t>
      </w:r>
      <w:r>
        <w:rPr>
          <w:rFonts w:hint="eastAsia"/>
          <w:rtl w:val="0"/>
          <w:lang w:val="en-US" w:eastAsia="zh-CN"/>
        </w:rPr>
        <w:t>xxx</w:t>
      </w:r>
      <w:r>
        <w:rPr>
          <w:rtl w:val="0"/>
          <w:lang w:val="zh-CN" w:eastAsia="zh-CN"/>
        </w:rPr>
        <w:t>.</w:t>
      </w:r>
    </w:p>
    <w:p w14:paraId="0D54A042">
      <w:pPr>
        <w:pStyle w:val="3"/>
        <w:bidi w:val="0"/>
      </w:pPr>
      <w:r>
        <w:rPr>
          <w:rtl w:val="0"/>
          <w:lang w:val="en-US"/>
        </w:rPr>
        <w:t>20</w:t>
      </w:r>
      <w:r>
        <w:rPr>
          <w:rFonts w:hint="eastAsia" w:eastAsia="宋体"/>
          <w:rtl w:val="0"/>
          <w:lang w:val="en-US" w:eastAsia="zh-CN"/>
        </w:rPr>
        <w:t>16</w:t>
      </w:r>
      <w:r>
        <w:rPr>
          <w:rtl w:val="0"/>
          <w:lang w:val="en-US"/>
        </w:rPr>
        <w:t>-20</w:t>
      </w:r>
      <w:r>
        <w:rPr>
          <w:rFonts w:hint="eastAsia" w:eastAsia="宋体"/>
          <w:rtl w:val="0"/>
          <w:lang w:val="en-US" w:eastAsia="zh-CN"/>
        </w:rPr>
        <w:t>20</w:t>
      </w:r>
      <w:r>
        <w:tab/>
      </w:r>
      <w:r>
        <w:rPr>
          <w:rFonts w:hint="eastAsia"/>
          <w:rtl w:val="0"/>
          <w:lang w:val="zh-CN" w:eastAsia="zh-CN"/>
        </w:rPr>
        <w:t>兰州大学，地理信息系统，学士</w:t>
      </w:r>
    </w:p>
    <w:p w14:paraId="67B0A170">
      <w:pPr>
        <w:pStyle w:val="11"/>
        <w:framePr w:hRule="auto" w:wrap="auto" w:vAnchor="margin" w:hAnchor="text" w:yAlign="inline"/>
        <w:bidi w:val="0"/>
      </w:pPr>
      <w:r>
        <w:rPr>
          <w:rtl w:val="0"/>
        </w:rPr>
        <w:t>工作经历</w:t>
      </w:r>
    </w:p>
    <w:p w14:paraId="1F46B1C7">
      <w:pPr>
        <w:pStyle w:val="3"/>
        <w:bidi w:val="0"/>
      </w:pPr>
      <w:r>
        <w:rPr>
          <w:rtl w:val="0"/>
          <w:lang w:val="zh-CN" w:eastAsia="zh-CN"/>
        </w:rPr>
        <w:t>202</w:t>
      </w:r>
      <w:r>
        <w:rPr>
          <w:rFonts w:hint="eastAsia"/>
          <w:rtl w:val="0"/>
          <w:lang w:val="en-US" w:eastAsia="zh-CN"/>
        </w:rPr>
        <w:t>3</w:t>
      </w:r>
      <w:r>
        <w:rPr>
          <w:rtl w:val="0"/>
          <w:lang w:val="en-US"/>
        </w:rPr>
        <w:t>.0</w:t>
      </w:r>
      <w:r>
        <w:rPr>
          <w:rtl w:val="0"/>
          <w:lang w:val="zh-CN" w:eastAsia="zh-CN"/>
        </w:rPr>
        <w:t>9</w:t>
      </w:r>
      <w:r>
        <w:rPr>
          <w:rFonts w:hint="eastAsia"/>
          <w:rtl w:val="0"/>
          <w:lang w:val="zh-CN" w:eastAsia="zh-CN"/>
        </w:rPr>
        <w:t>至今</w:t>
      </w:r>
      <w:r>
        <w:tab/>
      </w:r>
      <w:r>
        <w:tab/>
      </w:r>
      <w:r>
        <w:rPr>
          <w:rFonts w:hint="eastAsia"/>
          <w:rtl w:val="0"/>
          <w:lang w:val="zh-CN" w:eastAsia="zh-CN"/>
        </w:rPr>
        <w:t>中国科学院西北生态环境资源研究院，</w:t>
      </w:r>
      <w:r>
        <w:rPr>
          <w:rtl w:val="0"/>
          <w:lang w:val="zh-CN" w:eastAsia="zh-CN"/>
        </w:rPr>
        <w:t xml:space="preserve"> </w:t>
      </w:r>
      <w:r>
        <w:rPr>
          <w:rFonts w:hint="eastAsia"/>
          <w:rtl w:val="0"/>
          <w:lang w:val="zh-CN" w:eastAsia="zh-CN"/>
        </w:rPr>
        <w:t>副研究员</w:t>
      </w:r>
    </w:p>
    <w:p w14:paraId="136429E8">
      <w:pPr>
        <w:pStyle w:val="3"/>
        <w:bidi w:val="0"/>
        <w:rPr>
          <w:rFonts w:hint="eastAsia"/>
          <w:rtl w:val="0"/>
          <w:lang w:val="en-US" w:eastAsia="zh-CN"/>
        </w:rPr>
      </w:pPr>
      <w:r>
        <w:rPr>
          <w:rtl w:val="0"/>
          <w:lang w:val="zh-CN" w:eastAsia="zh-CN"/>
        </w:rPr>
        <w:t>2012</w:t>
      </w:r>
      <w:r>
        <w:rPr>
          <w:rtl w:val="0"/>
          <w:lang w:val="en-US"/>
        </w:rPr>
        <w:t>.05</w:t>
      </w:r>
      <w:r>
        <w:rPr>
          <w:rtl w:val="0"/>
          <w:lang w:val="zh-CN" w:eastAsia="zh-CN"/>
        </w:rPr>
        <w:t>-2017</w:t>
      </w:r>
      <w:r>
        <w:rPr>
          <w:rtl w:val="0"/>
          <w:lang w:val="en-US"/>
        </w:rPr>
        <w:t>.08</w:t>
      </w:r>
      <w:r>
        <w:tab/>
      </w:r>
      <w:r>
        <w:rPr>
          <w:rFonts w:hint="eastAsia" w:eastAsia="宋体"/>
          <w:lang w:val="en-US" w:eastAsia="zh-CN"/>
        </w:rPr>
        <w:t>xxxx</w:t>
      </w:r>
      <w:r>
        <w:rPr>
          <w:rFonts w:hint="eastAsia"/>
          <w:rtl w:val="0"/>
          <w:lang w:val="zh-CN" w:eastAsia="zh-CN"/>
        </w:rPr>
        <w:t>，</w:t>
      </w:r>
      <w:r>
        <w:rPr>
          <w:rFonts w:hint="eastAsia"/>
          <w:rtl w:val="0"/>
          <w:lang w:val="en-US" w:eastAsia="zh-CN"/>
        </w:rPr>
        <w:t>工程师</w:t>
      </w:r>
    </w:p>
    <w:p w14:paraId="1B971022">
      <w:pPr>
        <w:pStyle w:val="11"/>
        <w:framePr w:hRule="auto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default" w:eastAsia="Songti SC Bold"/>
          <w:lang w:val="en-US" w:eastAsia="zh-CN"/>
        </w:rPr>
      </w:pPr>
      <w:r>
        <w:rPr>
          <w:rFonts w:hint="eastAsia"/>
          <w:rtl w:val="0"/>
          <w:lang w:val="en-US" w:eastAsia="zh-CN"/>
        </w:rPr>
        <w:t>获奖及荣誉</w:t>
      </w:r>
    </w:p>
    <w:p w14:paraId="3FFAD647">
      <w:pPr>
        <w:pStyle w:val="3"/>
        <w:numPr>
          <w:ilvl w:val="0"/>
          <w:numId w:val="1"/>
        </w:numPr>
        <w:bidi w:val="0"/>
        <w:rPr>
          <w:lang w:val="en-US"/>
        </w:rPr>
      </w:pPr>
      <w:r>
        <w:rPr>
          <w:rFonts w:hint="eastAsia"/>
          <w:rtl w:val="0"/>
          <w:lang w:val="en-US" w:eastAsia="zh-CN"/>
        </w:rPr>
        <w:t>兰州大学2020一等奖学金</w:t>
      </w:r>
    </w:p>
    <w:p w14:paraId="5653FC6D">
      <w:pPr>
        <w:pStyle w:val="3"/>
        <w:numPr>
          <w:ilvl w:val="0"/>
          <w:numId w:val="1"/>
        </w:numPr>
        <w:bidi w:val="0"/>
        <w:rPr>
          <w:lang w:val="en-US"/>
        </w:rPr>
      </w:pPr>
      <w:r>
        <w:rPr>
          <w:rFonts w:hint="eastAsia"/>
          <w:lang w:val="en-US" w:eastAsia="zh-CN"/>
        </w:rPr>
        <w:t>XX学者称号</w:t>
      </w:r>
    </w:p>
    <w:p w14:paraId="261B9051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XXX运动会金牌</w:t>
      </w:r>
    </w:p>
    <w:p w14:paraId="7FDA3F14">
      <w:pPr>
        <w:pStyle w:val="11"/>
        <w:framePr w:hRule="auto" w:wrap="auto" w:vAnchor="margin" w:hAnchor="text" w:yAlign="inline"/>
        <w:bidi w:val="0"/>
      </w:pPr>
      <w:r>
        <w:rPr>
          <w:rFonts w:hint="eastAsia"/>
          <w:rtl w:val="0"/>
          <w:lang w:val="en-US" w:eastAsia="zh-CN"/>
        </w:rPr>
        <w:t>工作或研究</w:t>
      </w:r>
      <w:r>
        <w:rPr>
          <w:rtl w:val="0"/>
        </w:rPr>
        <w:t>成果</w:t>
      </w:r>
    </w:p>
    <w:p w14:paraId="7E02A2DF">
      <w:pPr>
        <w:pStyle w:val="3"/>
        <w:numPr>
          <w:ilvl w:val="0"/>
          <w:numId w:val="1"/>
        </w:numPr>
        <w:bidi w:val="0"/>
        <w:rPr>
          <w:rFonts w:hint="default" w:ascii="Baskerville Bold" w:hAnsi="Baskerville Bold" w:cs="Baskerville Bold"/>
          <w:b/>
          <w:bCs/>
          <w:lang w:val="en-US"/>
        </w:rPr>
      </w:pPr>
      <w:r>
        <w:rPr>
          <w:rFonts w:hint="default" w:ascii="Baskerville Bold" w:hAnsi="Baskerville Bold" w:cs="Baskerville Bold"/>
          <w:b/>
          <w:bCs/>
          <w:rtl w:val="0"/>
          <w:lang w:val="en-US" w:eastAsia="zh-CN"/>
        </w:rPr>
        <w:t>黑河径流变化模拟与分析</w:t>
      </w:r>
    </w:p>
    <w:p w14:paraId="003D3F16">
      <w:pPr>
        <w:pStyle w:val="3"/>
        <w:numPr>
          <w:ilvl w:val="1"/>
          <w:numId w:val="1"/>
        </w:numPr>
        <w:bidi w:val="0"/>
        <w:ind w:left="336" w:leftChars="0" w:hanging="1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做了xxxxx，发现了xxx，获得xxx任何，荣获xxxx奖项。</w:t>
      </w:r>
    </w:p>
    <w:p w14:paraId="77F363D4">
      <w:pPr>
        <w:pStyle w:val="3"/>
        <w:numPr>
          <w:ilvl w:val="0"/>
          <w:numId w:val="1"/>
        </w:numPr>
        <w:bidi w:val="0"/>
        <w:rPr>
          <w:rFonts w:hint="default" w:ascii="Baskerville Bold" w:hAnsi="Baskerville Bold" w:cs="Baskerville Bold"/>
          <w:b/>
          <w:bCs/>
          <w:lang w:val="en-US"/>
        </w:rPr>
      </w:pPr>
      <w:r>
        <w:rPr>
          <w:rFonts w:hint="default" w:ascii="Baskerville Bold" w:hAnsi="Baskerville Bold" w:cs="Baskerville Bold"/>
          <w:b/>
          <w:bCs/>
          <w:rtl w:val="0"/>
          <w:lang w:val="en-US" w:eastAsia="zh-CN"/>
        </w:rPr>
        <w:t>气候变化影响下的石羊河水文过程变化研究</w:t>
      </w:r>
    </w:p>
    <w:p w14:paraId="0CF332A1">
      <w:pPr>
        <w:pStyle w:val="3"/>
        <w:numPr>
          <w:ilvl w:val="1"/>
          <w:numId w:val="1"/>
        </w:numPr>
        <w:bidi w:val="0"/>
        <w:ind w:left="336" w:leftChars="0" w:hanging="1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做了xxxxx，发现了xxx，获得xxx任何，荣获xxxx奖项。</w:t>
      </w:r>
    </w:p>
    <w:p w14:paraId="4AB5F4EA">
      <w:pPr>
        <w:pStyle w:val="3"/>
        <w:numPr>
          <w:ilvl w:val="0"/>
          <w:numId w:val="1"/>
        </w:numPr>
        <w:bidi w:val="0"/>
        <w:rPr>
          <w:rFonts w:hint="default" w:ascii="Baskerville Bold" w:hAnsi="Baskerville Bold" w:cs="Baskerville Bold"/>
          <w:b/>
          <w:bCs/>
          <w:lang w:val="en-US"/>
        </w:rPr>
      </w:pPr>
      <w:r>
        <w:rPr>
          <w:rFonts w:hint="default" w:ascii="Baskerville Bold" w:hAnsi="Baskerville Bold" w:cs="Baskerville Bold"/>
          <w:b/>
          <w:bCs/>
          <w:rtl w:val="0"/>
          <w:lang w:val="en-US" w:eastAsia="zh-CN"/>
        </w:rPr>
        <w:t>xxx水文局数据处理工作</w:t>
      </w:r>
    </w:p>
    <w:p w14:paraId="378532A0">
      <w:pPr>
        <w:pStyle w:val="3"/>
        <w:numPr>
          <w:ilvl w:val="1"/>
          <w:numId w:val="1"/>
        </w:numPr>
        <w:bidi w:val="0"/>
        <w:ind w:left="336" w:leftChars="0" w:hanging="1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做了xxxxx，发现了xxx，获得xxx任何，荣获xxxx奖项。</w:t>
      </w:r>
    </w:p>
    <w:p w14:paraId="66F73718">
      <w:pPr>
        <w:pStyle w:val="11"/>
        <w:framePr w:hRule="auto" w:wrap="auto" w:vAnchor="margin" w:hAnchor="text" w:yAlign="inline"/>
        <w:bidi w:val="0"/>
      </w:pPr>
      <w:r>
        <w:rPr>
          <w:rtl w:val="0"/>
        </w:rPr>
        <w:t>文章发表</w:t>
      </w:r>
    </w:p>
    <w:p w14:paraId="71BD680F">
      <w:pPr>
        <w:pStyle w:val="2"/>
        <w:framePr w:hRule="auto" w:wrap="auto" w:vAnchor="margin" w:hAnchor="text" w:yAlign="inline"/>
        <w:bidi w:val="0"/>
      </w:pPr>
      <w:r>
        <w:rPr>
          <w:rtl w:val="0"/>
        </w:rPr>
        <w:t>代表作：</w:t>
      </w:r>
    </w:p>
    <w:p w14:paraId="3B40824E">
      <w:pPr>
        <w:pStyle w:val="3"/>
        <w:numPr>
          <w:ilvl w:val="0"/>
          <w:numId w:val="2"/>
        </w:numPr>
        <w:bidi w:val="0"/>
      </w:pPr>
      <w:r>
        <w:rPr>
          <w:rFonts w:hint="eastAsia"/>
          <w:rtl w:val="0"/>
          <w:lang w:val="zh-CN" w:eastAsia="zh-CN"/>
        </w:rPr>
        <w:t>舒乐乐</w:t>
      </w:r>
      <w:r>
        <w:rPr>
          <w:rtl w:val="0"/>
        </w:rPr>
        <w:t xml:space="preserve">, </w:t>
      </w:r>
      <w:r>
        <w:rPr>
          <w:rFonts w:hint="eastAsia"/>
          <w:rtl w:val="0"/>
          <w:lang w:val="zh-CN" w:eastAsia="zh-CN"/>
        </w:rPr>
        <w:t>陈昊</w:t>
      </w:r>
      <w:r>
        <w:rPr>
          <w:rtl w:val="0"/>
        </w:rPr>
        <w:t xml:space="preserve">, </w:t>
      </w:r>
      <w:r>
        <w:rPr>
          <w:rFonts w:hint="eastAsia"/>
          <w:rtl w:val="0"/>
          <w:lang w:val="zh-CN" w:eastAsia="zh-CN"/>
        </w:rPr>
        <w:t>孟宪红</w:t>
      </w:r>
      <w:r>
        <w:rPr>
          <w:rtl w:val="0"/>
        </w:rPr>
        <w:t xml:space="preserve">, </w:t>
      </w:r>
      <w:r>
        <w:rPr>
          <w:rFonts w:hint="eastAsia"/>
          <w:rtl w:val="0"/>
        </w:rPr>
        <w:t>常燕</w:t>
      </w:r>
      <w:r>
        <w:rPr>
          <w:rtl w:val="0"/>
        </w:rPr>
        <w:t xml:space="preserve">, </w:t>
      </w:r>
      <w:r>
        <w:rPr>
          <w:rFonts w:hint="eastAsia"/>
          <w:rtl w:val="0"/>
        </w:rPr>
        <w:t>胡立堂</w:t>
      </w:r>
      <w:r>
        <w:rPr>
          <w:rtl w:val="0"/>
        </w:rPr>
        <w:t xml:space="preserve">, </w:t>
      </w:r>
      <w:r>
        <w:rPr>
          <w:rFonts w:hint="eastAsia"/>
          <w:rtl w:val="0"/>
          <w:lang w:val="ja-JP" w:eastAsia="ja-JP"/>
        </w:rPr>
        <w:t>王文科</w:t>
      </w:r>
      <w:r>
        <w:rPr>
          <w:rtl w:val="0"/>
        </w:rPr>
        <w:t xml:space="preserve">, et al. (2024). </w:t>
      </w:r>
      <w:r>
        <w:rPr>
          <w:rFonts w:hint="eastAsia"/>
          <w:rtl w:val="0"/>
        </w:rPr>
        <w:t>地表</w:t>
      </w:r>
      <w:r>
        <w:rPr>
          <w:rtl w:val="0"/>
        </w:rPr>
        <w:t>-</w:t>
      </w:r>
      <w:r>
        <w:rPr>
          <w:rFonts w:hint="eastAsia"/>
          <w:rtl w:val="0"/>
          <w:lang w:val="zh-CN" w:eastAsia="zh-CN"/>
        </w:rPr>
        <w:t>地下过程耦合的数值水文模型综述</w:t>
      </w:r>
      <w:r>
        <w:rPr>
          <w:rtl w:val="0"/>
        </w:rPr>
        <w:t xml:space="preserve">. </w:t>
      </w:r>
      <w:r>
        <w:rPr>
          <w:rFonts w:hint="eastAsia"/>
          <w:rtl w:val="0"/>
          <w:lang w:val="zh-CN" w:eastAsia="zh-CN"/>
        </w:rPr>
        <w:t>中国科学：地球科学</w:t>
      </w:r>
      <w:r>
        <w:rPr>
          <w:rtl w:val="0"/>
        </w:rPr>
        <w:t xml:space="preserve">, 67. </w:t>
      </w:r>
      <w:r>
        <w:fldChar w:fldCharType="begin"/>
      </w:r>
      <w:r>
        <w:instrText xml:space="preserve"> HYPERLINK "https://doi.org/10.1360/SSTe-2022-0420"</w:instrText>
      </w:r>
      <w:r>
        <w:fldChar w:fldCharType="separate"/>
      </w:r>
      <w:r>
        <w:rPr>
          <w:rtl w:val="0"/>
          <w:lang w:val="en-US"/>
        </w:rPr>
        <w:t>https://doi.org/10.1360/SSTe-2022-0420</w:t>
      </w:r>
      <w:r>
        <w:fldChar w:fldCharType="end"/>
      </w:r>
      <w:r>
        <w:rPr>
          <w:rtl w:val="0"/>
          <w:lang w:val="zh-CN" w:eastAsia="zh-CN"/>
        </w:rPr>
        <w:t xml:space="preserve"> </w:t>
      </w:r>
    </w:p>
    <w:p w14:paraId="52BDDC94">
      <w:pPr>
        <w:pStyle w:val="2"/>
        <w:framePr w:hRule="auto" w:wrap="auto" w:vAnchor="margin" w:hAnchor="text" w:yAlign="inline"/>
        <w:bidi w:val="0"/>
      </w:pPr>
      <w:r>
        <w:rPr>
          <w:rtl w:val="0"/>
        </w:rPr>
        <w:t>合作文章：</w:t>
      </w:r>
    </w:p>
    <w:p w14:paraId="7D0810A4">
      <w:pPr>
        <w:pStyle w:val="3"/>
        <w:numPr>
          <w:ilvl w:val="0"/>
          <w:numId w:val="2"/>
        </w:numPr>
        <w:bidi w:val="0"/>
      </w:pPr>
      <w:r>
        <w:rPr>
          <w:rtl w:val="0"/>
          <w:lang w:val="en-US"/>
        </w:rPr>
        <w:t>Lin, J., Bryan, B. A., Zhou, X., Lin, P., Do, H. X., Gao, L., et al. (2023). Making China</w:t>
      </w:r>
      <w:r>
        <w:rPr>
          <w:rFonts w:hint="default"/>
          <w:rtl/>
        </w:rPr>
        <w:t>’</w:t>
      </w:r>
      <w:r>
        <w:rPr>
          <w:rtl w:val="0"/>
          <w:lang w:val="en-US"/>
        </w:rPr>
        <w:t>s water data accessible, usable and shareable. Nature Water, 1(4), 328</w:t>
      </w:r>
      <w:r>
        <w:rPr>
          <w:rFonts w:hint="default"/>
          <w:rtl w:val="0"/>
        </w:rPr>
        <w:t>–</w:t>
      </w:r>
      <w:r>
        <w:rPr>
          <w:rtl w:val="0"/>
          <w:lang w:val="en-US"/>
        </w:rPr>
        <w:t>335. https://doi.org/10.1038/s44221-023-00039-y</w:t>
      </w:r>
    </w:p>
    <w:p w14:paraId="0505EA6A">
      <w:pPr>
        <w:pStyle w:val="11"/>
        <w:framePr w:hRule="auto" w:wrap="auto" w:vAnchor="margin" w:hAnchor="text" w:yAlign="inline"/>
        <w:rPr>
          <w:sz w:val="22"/>
          <w:szCs w:val="22"/>
        </w:rPr>
      </w:pPr>
      <w:r>
        <w:rPr>
          <w:sz w:val="22"/>
          <w:szCs w:val="22"/>
          <w:rtl w:val="0"/>
          <w:lang w:val="zh-CN" w:eastAsia="zh-CN"/>
        </w:rPr>
        <w:t>科普文章</w:t>
      </w:r>
    </w:p>
    <w:p w14:paraId="38C7A3CA">
      <w:pPr>
        <w:pStyle w:val="3"/>
        <w:numPr>
          <w:ilvl w:val="0"/>
          <w:numId w:val="1"/>
        </w:numPr>
        <w:bidi w:val="0"/>
      </w:pPr>
      <w:r>
        <w:rPr>
          <w:rFonts w:hint="eastAsia"/>
          <w:rtl w:val="0"/>
          <w:lang w:val="zh-CN" w:eastAsia="zh-CN"/>
        </w:rPr>
        <w:t>为什么所谓五十年一遇、百年一遇的自然灾害几乎年年发生？</w:t>
      </w:r>
      <w:r>
        <w:fldChar w:fldCharType="begin"/>
      </w:r>
      <w:r>
        <w:instrText xml:space="preserve"> HYPERLINK "https://www.zhihu.com/question/21315165/answer/22317520"</w:instrText>
      </w:r>
      <w:r>
        <w:fldChar w:fldCharType="separate"/>
      </w:r>
      <w:r>
        <w:rPr>
          <w:rtl w:val="0"/>
          <w:lang w:val="en-US"/>
        </w:rPr>
        <w:t>https://www.zhihu.com/question/21315165/answer/22317520</w:t>
      </w:r>
      <w:r>
        <w:fldChar w:fldCharType="end"/>
      </w:r>
    </w:p>
    <w:p w14:paraId="1B86A707">
      <w:pPr>
        <w:pStyle w:val="3"/>
        <w:framePr/>
        <w:numPr>
          <w:ilvl w:val="0"/>
          <w:numId w:val="1"/>
        </w:numPr>
        <w:bidi w:val="0"/>
      </w:pPr>
      <w:r>
        <w:rPr>
          <w:rFonts w:hint="eastAsia"/>
          <w:rtl w:val="0"/>
          <w:lang w:val="zh-TW" w:eastAsia="zh-TW"/>
        </w:rPr>
        <w:t>如何看待《自然》（</w:t>
      </w:r>
      <w:r>
        <w:rPr>
          <w:rtl w:val="0"/>
          <w:lang w:val="fr-FR"/>
        </w:rPr>
        <w:t>Nature</w:t>
      </w:r>
      <w:r>
        <w:rPr>
          <w:rFonts w:hint="eastAsia"/>
          <w:rtl w:val="0"/>
          <w:lang w:val="zh-CN" w:eastAsia="zh-CN"/>
        </w:rPr>
        <w:t>）报道声称中国西北荒漠绿化可能导致水资源枯竭？</w:t>
      </w:r>
      <w:r>
        <w:fldChar w:fldCharType="begin"/>
      </w:r>
      <w:r>
        <w:instrText xml:space="preserve"> HYPERLINK "https://www.zhihu.com/question/347717753/answer/835860948"</w:instrText>
      </w:r>
      <w:r>
        <w:fldChar w:fldCharType="separate"/>
      </w:r>
      <w:r>
        <w:rPr>
          <w:rtl w:val="0"/>
          <w:lang w:val="en-US"/>
        </w:rPr>
        <w:t>https://www.zhihu.com/question/347717753/answer/835860948</w:t>
      </w:r>
      <w:r>
        <w:fldChar w:fldCharType="end"/>
      </w:r>
    </w:p>
    <w:p w14:paraId="7326970F">
      <w:pPr>
        <w:pStyle w:val="11"/>
        <w:framePr w:hRule="auto" w:wrap="auto" w:vAnchor="margin" w:hAnchor="text" w:yAlign="inline"/>
        <w:bidi w:val="0"/>
      </w:pPr>
      <w:r>
        <w:rPr>
          <w:rtl w:val="0"/>
        </w:rPr>
        <w:t>学术兼职</w:t>
      </w:r>
    </w:p>
    <w:p w14:paraId="11C8E6BE">
      <w:pPr>
        <w:pStyle w:val="3"/>
        <w:numPr>
          <w:ilvl w:val="0"/>
          <w:numId w:val="3"/>
        </w:numPr>
        <w:bidi w:val="0"/>
        <w:rPr>
          <w:lang w:val="zh-CN" w:eastAsia="zh-CN"/>
        </w:rPr>
      </w:pPr>
      <w:r>
        <w:rPr>
          <w:rtl w:val="0"/>
          <w:lang w:val="zh-CN" w:eastAsia="zh-CN"/>
        </w:rPr>
        <w:t>EGU</w:t>
      </w:r>
      <w:r>
        <w:rPr>
          <w:rFonts w:hint="eastAsia"/>
          <w:rtl w:val="0"/>
          <w:lang w:val="zh-CN" w:eastAsia="zh-CN"/>
        </w:rPr>
        <w:t>模型顶级期刊</w:t>
      </w:r>
      <w:r>
        <w:rPr>
          <w:rtl w:val="0"/>
          <w:lang w:val="zh-CN" w:eastAsia="zh-CN"/>
        </w:rPr>
        <w:t xml:space="preserve">Geoscientific Model Development </w:t>
      </w:r>
      <w:r>
        <w:rPr>
          <w:rFonts w:hint="eastAsia"/>
          <w:rtl w:val="0"/>
          <w:lang w:val="zh-CN" w:eastAsia="zh-CN"/>
        </w:rPr>
        <w:t>编辑</w:t>
      </w:r>
    </w:p>
    <w:p w14:paraId="7DD89D84">
      <w:pPr>
        <w:pStyle w:val="3"/>
        <w:numPr>
          <w:ilvl w:val="0"/>
          <w:numId w:val="3"/>
        </w:numPr>
        <w:bidi w:val="0"/>
        <w:rPr>
          <w:lang w:val="zh-CN" w:eastAsia="zh-CN"/>
        </w:rPr>
      </w:pPr>
      <w:r>
        <w:rPr>
          <w:rFonts w:hint="eastAsia"/>
          <w:rtl w:val="0"/>
          <w:lang w:val="zh-CN" w:eastAsia="zh-CN"/>
        </w:rPr>
        <w:t>中国自然资源学会资源持续利用与减灾专业委员会</w:t>
      </w:r>
    </w:p>
    <w:p w14:paraId="18FAF61C">
      <w:pPr>
        <w:pStyle w:val="3"/>
        <w:numPr>
          <w:ilvl w:val="0"/>
          <w:numId w:val="3"/>
        </w:numPr>
        <w:bidi w:val="0"/>
        <w:rPr>
          <w:lang w:val="zh-CN" w:eastAsia="zh-CN"/>
        </w:rPr>
      </w:pPr>
      <w:r>
        <w:rPr>
          <w:rFonts w:hint="eastAsia"/>
          <w:rtl w:val="0"/>
          <w:lang w:val="zh-CN" w:eastAsia="zh-CN"/>
        </w:rPr>
        <w:t>甘肃省气象学会青年工作委员会</w:t>
      </w:r>
      <w:r>
        <w:rPr>
          <w:rtl w:val="0"/>
        </w:rPr>
        <w:t xml:space="preserve"> </w:t>
      </w:r>
      <w:r>
        <w:rPr>
          <w:rFonts w:hint="eastAsia"/>
          <w:rtl w:val="0"/>
          <w:lang w:val="zh-CN" w:eastAsia="zh-CN"/>
        </w:rPr>
        <w:t>青年委员</w:t>
      </w:r>
    </w:p>
    <w:p w14:paraId="163C5B53">
      <w:pPr>
        <w:pStyle w:val="11"/>
        <w:framePr w:hRule="auto" w:wrap="auto" w:vAnchor="margin" w:hAnchor="text" w:yAlign="inline"/>
        <w:bidi w:val="0"/>
      </w:pPr>
      <w:r>
        <w:rPr>
          <w:rtl w:val="0"/>
        </w:rPr>
        <w:t>科研项目</w:t>
      </w:r>
    </w:p>
    <w:p w14:paraId="3F58CF49">
      <w:pPr>
        <w:pStyle w:val="2"/>
        <w:framePr w:hRule="auto" w:wrap="auto" w:vAnchor="margin" w:hAnchor="text" w:yAlign="inline"/>
        <w:bidi w:val="0"/>
      </w:pPr>
      <w:r>
        <w:rPr>
          <w:rtl w:val="0"/>
        </w:rPr>
        <w:t>主持</w:t>
      </w:r>
    </w:p>
    <w:p w14:paraId="2A5FC7A4">
      <w:pPr>
        <w:pStyle w:val="3"/>
        <w:numPr>
          <w:ilvl w:val="0"/>
          <w:numId w:val="1"/>
        </w:numPr>
        <w:bidi w:val="0"/>
      </w:pPr>
      <w:r>
        <w:rPr>
          <w:rtl w:val="0"/>
        </w:rPr>
        <w:t>202</w:t>
      </w:r>
      <w:r>
        <w:rPr>
          <w:rtl w:val="0"/>
          <w:lang w:val="zh-CN" w:eastAsia="zh-CN"/>
        </w:rPr>
        <w:t>3</w:t>
      </w:r>
      <w:r>
        <w:rPr>
          <w:rtl w:val="0"/>
        </w:rPr>
        <w:t>-0</w:t>
      </w:r>
      <w:r>
        <w:rPr>
          <w:rtl w:val="0"/>
          <w:lang w:val="zh-CN" w:eastAsia="zh-CN"/>
        </w:rPr>
        <w:t>1</w:t>
      </w:r>
      <w:r>
        <w:rPr>
          <w:rtl w:val="0"/>
          <w:lang w:val="en-US"/>
        </w:rPr>
        <w:t>~202</w:t>
      </w:r>
      <w:r>
        <w:rPr>
          <w:rtl w:val="0"/>
          <w:lang w:val="zh-CN" w:eastAsia="zh-CN"/>
        </w:rPr>
        <w:t>5</w:t>
      </w:r>
      <w:r>
        <w:rPr>
          <w:rtl w:val="0"/>
        </w:rPr>
        <w:t>-12</w:t>
      </w:r>
      <w:r>
        <w:rPr>
          <w:rFonts w:hint="eastAsia"/>
          <w:rtl w:val="0"/>
          <w:lang w:val="zh-CN" w:eastAsia="zh-CN"/>
        </w:rPr>
        <w:t>；中国科学院率先行动人才计划择优支持</w:t>
      </w:r>
      <w:r>
        <w:rPr>
          <w:rFonts w:hint="eastAsia"/>
          <w:rtl w:val="0"/>
        </w:rPr>
        <w:t>；</w:t>
      </w:r>
      <w:r>
        <w:rPr>
          <w:rFonts w:hint="eastAsia"/>
          <w:rtl w:val="0"/>
          <w:lang w:val="zh-CN" w:eastAsia="zh-CN"/>
        </w:rPr>
        <w:t>陆面</w:t>
      </w:r>
      <w:r>
        <w:rPr>
          <w:rtl w:val="0"/>
          <w:lang w:val="zh-CN" w:eastAsia="zh-CN"/>
        </w:rPr>
        <w:t>-</w:t>
      </w:r>
      <w:r>
        <w:rPr>
          <w:rFonts w:hint="eastAsia"/>
          <w:rtl w:val="0"/>
        </w:rPr>
        <w:t>水文</w:t>
      </w:r>
      <w:r>
        <w:rPr>
          <w:rFonts w:hint="eastAsia"/>
          <w:rtl w:val="0"/>
          <w:lang w:val="zh-CN" w:eastAsia="zh-CN"/>
        </w:rPr>
        <w:t>耦合数值</w:t>
      </w:r>
      <w:r>
        <w:rPr>
          <w:rFonts w:hint="eastAsia"/>
          <w:rtl w:val="0"/>
        </w:rPr>
        <w:t>模型；</w:t>
      </w:r>
      <w:r>
        <w:rPr>
          <w:rtl w:val="0"/>
        </w:rPr>
        <w:t>300</w:t>
      </w:r>
      <w:r>
        <w:rPr>
          <w:rFonts w:hint="eastAsia"/>
          <w:rtl w:val="0"/>
          <w:lang w:val="zh-CN" w:eastAsia="zh-CN"/>
        </w:rPr>
        <w:t>万元</w:t>
      </w:r>
    </w:p>
    <w:p w14:paraId="05E20B6E">
      <w:pPr>
        <w:pStyle w:val="2"/>
        <w:framePr w:hRule="auto" w:wrap="auto" w:vAnchor="margin" w:hAnchor="text" w:yAlign="inline"/>
        <w:bidi w:val="0"/>
      </w:pPr>
      <w:r>
        <w:rPr>
          <w:rtl w:val="0"/>
        </w:rPr>
        <w:t>参与</w:t>
      </w:r>
    </w:p>
    <w:p w14:paraId="621CC436">
      <w:pPr>
        <w:pStyle w:val="3"/>
        <w:numPr>
          <w:ilvl w:val="0"/>
          <w:numId w:val="1"/>
        </w:numPr>
        <w:bidi w:val="0"/>
      </w:pPr>
      <w:r>
        <w:rPr>
          <w:rtl w:val="0"/>
          <w:lang w:val="en-US"/>
        </w:rPr>
        <w:t>2019-01~2020-12</w:t>
      </w:r>
      <w:r>
        <w:rPr>
          <w:rFonts w:hint="eastAsia"/>
          <w:rtl w:val="0"/>
          <w:lang w:val="zh-CN" w:eastAsia="zh-CN"/>
        </w:rPr>
        <w:t>；美国自然科学基金</w:t>
      </w:r>
      <w:r>
        <w:rPr>
          <w:rtl w:val="0"/>
        </w:rPr>
        <w:t>(NSF)</w:t>
      </w:r>
      <w:r>
        <w:rPr>
          <w:rFonts w:hint="default"/>
          <w:rtl w:val="0"/>
        </w:rPr>
        <w:t> </w:t>
      </w:r>
      <w:r>
        <w:rPr>
          <w:rtl w:val="0"/>
          <w:lang w:val="en-US"/>
        </w:rPr>
        <w:t>NSF #1934600</w:t>
      </w:r>
      <w:r>
        <w:rPr>
          <w:rFonts w:hint="eastAsia"/>
          <w:rtl w:val="0"/>
        </w:rPr>
        <w:t>；</w:t>
      </w:r>
      <w:r>
        <w:rPr>
          <w:rtl w:val="0"/>
          <w:lang w:val="en-US"/>
        </w:rPr>
        <w:t>Knowledge-Guided Machine Learning: A Framework to Accelerate Scientific Discovery</w:t>
      </w:r>
      <w:r>
        <w:rPr>
          <w:rFonts w:hint="eastAsia"/>
          <w:rtl w:val="0"/>
        </w:rPr>
        <w:t>；</w:t>
      </w:r>
      <w:r>
        <w:rPr>
          <w:rtl w:val="0"/>
        </w:rPr>
        <w:t>16</w:t>
      </w:r>
      <w:r>
        <w:rPr>
          <w:rFonts w:hint="eastAsia"/>
          <w:rtl w:val="0"/>
          <w:lang w:val="zh-CN" w:eastAsia="zh-CN"/>
        </w:rPr>
        <w:t>万美元；博士后，参与</w:t>
      </w:r>
    </w:p>
    <w:p w14:paraId="5BA84C4F">
      <w:pPr>
        <w:pStyle w:val="3"/>
        <w:numPr>
          <w:ilvl w:val="0"/>
          <w:numId w:val="1"/>
        </w:numPr>
        <w:bidi w:val="0"/>
      </w:pPr>
      <w:r>
        <w:rPr>
          <w:rtl w:val="0"/>
          <w:lang w:val="en-US"/>
        </w:rPr>
        <w:t>2015-01~2019-12</w:t>
      </w:r>
      <w:r>
        <w:rPr>
          <w:rFonts w:hint="eastAsia"/>
          <w:rtl w:val="0"/>
          <w:lang w:val="zh-CN" w:eastAsia="zh-CN"/>
        </w:rPr>
        <w:t>；美国自然科学基金</w:t>
      </w:r>
      <w:r>
        <w:rPr>
          <w:rtl w:val="0"/>
        </w:rPr>
        <w:t>(NSF)</w:t>
      </w:r>
      <w:r>
        <w:rPr>
          <w:rFonts w:hint="eastAsia"/>
          <w:rtl w:val="0"/>
        </w:rPr>
        <w:t>，</w:t>
      </w:r>
      <w:r>
        <w:rPr>
          <w:rtl w:val="0"/>
          <w:lang w:val="en-US"/>
        </w:rPr>
        <w:t>NSF #1517823</w:t>
      </w:r>
      <w:r>
        <w:rPr>
          <w:rFonts w:hint="eastAsia"/>
          <w:rtl w:val="0"/>
        </w:rPr>
        <w:t>；</w:t>
      </w:r>
      <w:r>
        <w:rPr>
          <w:rtl w:val="0"/>
          <w:lang w:val="en-US"/>
        </w:rPr>
        <w:t>CNH-L: Linking Landuse Decision Making, Water Quality, and Lake Associations to Understand Human-Natural Feedbacks in Lake Catchments</w:t>
      </w:r>
      <w:r>
        <w:rPr>
          <w:rFonts w:hint="eastAsia"/>
          <w:rtl w:val="0"/>
        </w:rPr>
        <w:t>；</w:t>
      </w:r>
      <w:r>
        <w:rPr>
          <w:rtl w:val="0"/>
        </w:rPr>
        <w:t>180</w:t>
      </w:r>
      <w:r>
        <w:rPr>
          <w:rFonts w:hint="eastAsia"/>
          <w:rtl w:val="0"/>
          <w:lang w:val="zh-CN" w:eastAsia="zh-CN"/>
        </w:rPr>
        <w:t>万美元；博士后，参与</w:t>
      </w:r>
    </w:p>
    <w:p w14:paraId="4ED9C903">
      <w:pPr>
        <w:pStyle w:val="11"/>
        <w:framePr w:hRule="auto" w:wrap="auto" w:vAnchor="margin" w:hAnchor="text" w:yAlign="inline"/>
        <w:bidi w:val="0"/>
      </w:pPr>
      <w:r>
        <w:rPr>
          <w:rtl w:val="0"/>
        </w:rPr>
        <w:t>会议报告</w:t>
      </w:r>
    </w:p>
    <w:p w14:paraId="50B757A2">
      <w:pPr>
        <w:pStyle w:val="3"/>
        <w:numPr>
          <w:ilvl w:val="0"/>
          <w:numId w:val="4"/>
        </w:numPr>
        <w:bidi w:val="0"/>
      </w:pPr>
      <w:r>
        <w:rPr>
          <w:rtl w:val="0"/>
          <w:lang w:val="zh-CN" w:eastAsia="zh-CN"/>
        </w:rPr>
        <w:t>2023.12 AGU</w:t>
      </w:r>
      <w:r>
        <w:rPr>
          <w:rFonts w:hint="eastAsia"/>
          <w:rtl w:val="0"/>
          <w:lang w:val="zh-CN" w:eastAsia="zh-CN"/>
        </w:rPr>
        <w:t>年会</w:t>
      </w:r>
      <w:r>
        <w:rPr>
          <w:rtl w:val="0"/>
          <w:lang w:val="zh-CN" w:eastAsia="zh-CN"/>
        </w:rPr>
        <w:t>-</w:t>
      </w:r>
      <w:r>
        <w:rPr>
          <w:rtl w:val="0"/>
          <w:lang w:val="en-US"/>
        </w:rPr>
        <w:t>Challenges and Solutions for Hydrologic Scaling Across Multiple Processes and Scales</w:t>
      </w:r>
      <w:r>
        <w:rPr>
          <w:rFonts w:hint="eastAsia"/>
          <w:rtl w:val="0"/>
          <w:lang w:val="zh-CN" w:eastAsia="zh-CN"/>
        </w:rPr>
        <w:t>；</w:t>
      </w:r>
      <w:r>
        <w:rPr>
          <w:rtl w:val="0"/>
          <w:lang w:val="en-US"/>
        </w:rPr>
        <w:t>Reductionism in Hydrology: Advancements and Challenges in the Development of Integrated Surface-Subsurface Numerical Hydrological Models</w:t>
      </w:r>
      <w:r>
        <w:rPr>
          <w:rFonts w:hint="eastAsia"/>
          <w:rtl w:val="0"/>
          <w:lang w:val="zh-CN" w:eastAsia="zh-CN"/>
        </w:rPr>
        <w:t>；</w:t>
      </w:r>
      <w:r>
        <w:rPr>
          <w:rtl w:val="0"/>
          <w:lang w:val="it-IT"/>
        </w:rPr>
        <w:t>San Francisco, California, USA</w:t>
      </w:r>
      <w:r>
        <w:rPr>
          <w:rFonts w:hint="eastAsia"/>
          <w:rtl w:val="0"/>
          <w:lang w:val="zh-CN" w:eastAsia="zh-CN"/>
        </w:rPr>
        <w:t>；特邀报告</w:t>
      </w:r>
    </w:p>
    <w:p w14:paraId="1F419A7B">
      <w:pPr>
        <w:pStyle w:val="3"/>
        <w:numPr>
          <w:ilvl w:val="0"/>
          <w:numId w:val="4"/>
        </w:numPr>
        <w:bidi w:val="0"/>
      </w:pPr>
      <w:r>
        <w:rPr>
          <w:rtl w:val="0"/>
          <w:lang w:val="zh-CN" w:eastAsia="zh-CN"/>
        </w:rPr>
        <w:t xml:space="preserve">2023.10 </w:t>
      </w:r>
      <w:r>
        <w:rPr>
          <w:rFonts w:hint="eastAsia"/>
          <w:rtl w:val="0"/>
          <w:lang w:val="zh-CN" w:eastAsia="zh-CN"/>
        </w:rPr>
        <w:t>中国地理学会地理模型与地理信息分析专业委员会；数值水文模型发展；武汉；特邀报告</w:t>
      </w:r>
    </w:p>
    <w:p w14:paraId="2F6B0570">
      <w:pPr>
        <w:pStyle w:val="3"/>
        <w:numPr>
          <w:ilvl w:val="0"/>
          <w:numId w:val="4"/>
        </w:numPr>
        <w:bidi w:val="0"/>
      </w:pPr>
      <w:r>
        <w:rPr>
          <w:rtl w:val="0"/>
          <w:lang w:val="en-US"/>
        </w:rPr>
        <w:t>2021.05 Deployment, calibration, and efficiency of SHUD model in cold and arid watersheds</w:t>
      </w:r>
      <w:r>
        <w:rPr>
          <w:rFonts w:hint="eastAsia"/>
          <w:rtl w:val="0"/>
        </w:rPr>
        <w:t>，</w:t>
      </w:r>
      <w:r>
        <w:rPr>
          <w:rtl w:val="0"/>
        </w:rPr>
        <w:t xml:space="preserve"> </w:t>
      </w:r>
      <w:r>
        <w:rPr>
          <w:rtl w:val="0"/>
          <w:lang w:val="de-DE"/>
        </w:rPr>
        <w:t>EGU</w:t>
      </w:r>
      <w:r>
        <w:rPr>
          <w:rFonts w:hint="eastAsia"/>
          <w:rtl w:val="0"/>
          <w:lang w:val="zh-CN" w:eastAsia="zh-CN"/>
        </w:rPr>
        <w:t>（在线</w:t>
      </w:r>
      <w:r>
        <w:rPr>
          <w:rtl w:val="0"/>
        </w:rPr>
        <w:t xml:space="preserve"> )</w:t>
      </w:r>
    </w:p>
    <w:p w14:paraId="6AF13FCA">
      <w:pPr>
        <w:pStyle w:val="3"/>
        <w:numPr>
          <w:ilvl w:val="0"/>
          <w:numId w:val="4"/>
        </w:numPr>
        <w:bidi w:val="0"/>
      </w:pPr>
      <w:r>
        <w:rPr>
          <w:rFonts w:hint="eastAsia"/>
          <w:rtl w:val="0"/>
        </w:rPr>
        <w:t>2020.08 SHUD水文模型发展及应用, 国际华人青年水科学协会 2020 夏季会议（在线 )</w:t>
      </w:r>
    </w:p>
    <w:p w14:paraId="5849D92B">
      <w:pPr>
        <w:pStyle w:val="11"/>
        <w:framePr w:hRule="auto" w:wrap="auto" w:vAnchor="margin" w:hAnchor="text" w:yAlign="inline"/>
        <w:bidi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科研技能</w:t>
      </w:r>
    </w:p>
    <w:p w14:paraId="2E453CB9">
      <w:pPr>
        <w:pStyle w:val="3"/>
        <w:numPr>
          <w:ilvl w:val="0"/>
          <w:numId w:val="4"/>
        </w:numPr>
        <w:bidi w:val="0"/>
      </w:pPr>
      <w:r>
        <w:rPr>
          <w:rFonts w:hint="eastAsia"/>
          <w:rtl w:val="0"/>
          <w:lang w:val="en-US" w:eastAsia="zh-CN"/>
        </w:rPr>
        <w:t>R，精通</w:t>
      </w:r>
      <w:bookmarkStart w:id="0" w:name="_GoBack"/>
      <w:bookmarkEnd w:id="0"/>
    </w:p>
    <w:p w14:paraId="73266597">
      <w:pPr>
        <w:pStyle w:val="3"/>
        <w:numPr>
          <w:ilvl w:val="0"/>
          <w:numId w:val="4"/>
        </w:numPr>
        <w:bidi w:val="0"/>
      </w:pPr>
      <w:r>
        <w:rPr>
          <w:rFonts w:hint="eastAsia"/>
          <w:rtl w:val="0"/>
          <w:lang w:val="en-US" w:eastAsia="zh-CN"/>
        </w:rPr>
        <w:t>Python，掌握</w:t>
      </w:r>
    </w:p>
    <w:p w14:paraId="55BC203A">
      <w:pPr>
        <w:pStyle w:val="3"/>
        <w:numPr>
          <w:ilvl w:val="0"/>
          <w:numId w:val="4"/>
        </w:numPr>
        <w:bidi w:val="0"/>
      </w:pPr>
      <w:r>
        <w:rPr>
          <w:rFonts w:hint="eastAsia"/>
          <w:rtl w:val="0"/>
          <w:lang w:val="en-US" w:eastAsia="zh-CN"/>
        </w:rPr>
        <w:t>Fortran，初学</w:t>
      </w:r>
    </w:p>
    <w:p w14:paraId="559993A8">
      <w:pPr>
        <w:pStyle w:val="3"/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ArcGIS</w:t>
      </w:r>
    </w:p>
    <w:p w14:paraId="4AE9F7DE">
      <w:pPr>
        <w:pStyle w:val="3"/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英语：CET4, TOFEL 120, GRE(600/3.5)</w:t>
      </w:r>
    </w:p>
    <w:p w14:paraId="6A590F86">
      <w:pPr>
        <w:pStyle w:val="3"/>
        <w:numPr>
          <w:ilvl w:val="0"/>
          <w:numId w:val="4"/>
        </w:numPr>
        <w:bidi w:val="0"/>
      </w:pPr>
      <w:r>
        <w:rPr>
          <w:rFonts w:hint="eastAsia"/>
          <w:lang w:val="en-US" w:eastAsia="zh-CN"/>
        </w:rPr>
        <w:t>TDR水分测量仪（掌握)，热红外测量仪（掌握）.</w:t>
      </w:r>
    </w:p>
    <w:p w14:paraId="0B4D3C4B">
      <w:pPr>
        <w:pStyle w:val="3"/>
        <w:keepNext w:val="0"/>
        <w:keepLines w:val="0"/>
        <w:pageBreakBefore w:val="0"/>
        <w:framePr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bidi w:val="0"/>
        <w:spacing w:before="0" w:beforeAutospacing="0" w:after="120" w:afterAutospacing="0" w:line="240" w:lineRule="auto"/>
        <w:ind w:right="0" w:rightChars="0"/>
        <w:jc w:val="left"/>
        <w:outlineLvl w:val="9"/>
      </w:pPr>
    </w:p>
    <w:p w14:paraId="69C31855">
      <w:pPr>
        <w:pStyle w:val="3"/>
        <w:keepNext w:val="0"/>
        <w:keepLines w:val="0"/>
        <w:pageBreakBefore w:val="0"/>
        <w:framePr w:hRule="auto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bidi w:val="0"/>
        <w:spacing w:before="0" w:beforeAutospacing="0" w:after="120" w:afterAutospacing="0" w:line="240" w:lineRule="auto"/>
        <w:ind w:right="0" w:rightChars="0"/>
        <w:jc w:val="left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</w:t>
      </w:r>
      <w:r>
        <w:rPr>
          <w:rFonts w:hint="eastAsia" w:eastAsia="宋体"/>
          <w:lang w:val="en-US" w:eastAsia="zh-CN"/>
        </w:rPr>
        <w:t>初学，掌握，精通三个级别</w:t>
      </w:r>
    </w:p>
    <w:p w14:paraId="2F5BD899">
      <w:pPr>
        <w:pStyle w:val="3"/>
        <w:keepNext w:val="0"/>
        <w:keepLines w:val="0"/>
        <w:pageBreakBefore w:val="0"/>
        <w:framePr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bidi w:val="0"/>
        <w:spacing w:before="0" w:beforeAutospacing="0" w:after="120" w:afterAutospacing="0" w:line="240" w:lineRule="auto"/>
        <w:ind w:right="0" w:rightChars="0"/>
        <w:jc w:val="left"/>
        <w:outlineLvl w:val="9"/>
        <w:rPr>
          <w:rFonts w:hint="default" w:eastAsia="宋体"/>
          <w:lang w:val="en-US" w:eastAsia="zh-CN"/>
        </w:rPr>
      </w:pPr>
    </w:p>
    <w:p w14:paraId="59F7F9C1">
      <w:pPr>
        <w:pStyle w:val="3"/>
        <w:framePr w:hRule="auto" w:wrap="auto" w:vAnchor="margin" w:hAnchor="text" w:yAlign="inline"/>
        <w:rPr>
          <w:rFonts w:hint="default"/>
          <w:lang w:val="en-US" w:eastAsia="zh-CN"/>
        </w:rPr>
      </w:pPr>
    </w:p>
    <w:p w14:paraId="0597CED8">
      <w:pPr>
        <w:pStyle w:val="3"/>
        <w:keepNext w:val="0"/>
        <w:keepLines w:val="0"/>
        <w:pageBreakBefore w:val="0"/>
        <w:framePr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bidi w:val="0"/>
        <w:spacing w:before="0" w:beforeAutospacing="0" w:after="120" w:afterAutospacing="0" w:line="240" w:lineRule="auto"/>
        <w:ind w:right="0" w:rightChars="0"/>
        <w:jc w:val="left"/>
        <w:outlineLvl w:val="9"/>
        <w:rPr>
          <w:rFonts w:hint="default" w:eastAsia="Arial Unicode MS" w:cs="Arial Unicode MS"/>
          <w:rtl w:val="0"/>
          <w:lang w:val="en-US" w:eastAsia="zh-CN"/>
        </w:rPr>
      </w:pPr>
    </w:p>
    <w:sectPr>
      <w:type w:val="continuous"/>
      <w:pgSz w:w="12240" w:h="15840"/>
      <w:pgMar w:top="1440" w:right="1800" w:bottom="108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iti SC Light">
    <w:panose1 w:val="02000000000000000000"/>
    <w:charset w:val="86"/>
    <w:family w:val="roman"/>
    <w:pitch w:val="default"/>
    <w:sig w:usb0="8000002F" w:usb1="0800004A" w:usb2="00000000" w:usb3="00000000" w:csb0="203E0000" w:csb1="00000000"/>
  </w:font>
  <w:font w:name="Baskerville">
    <w:panose1 w:val="02020502070401020303"/>
    <w:charset w:val="00"/>
    <w:family w:val="roman"/>
    <w:pitch w:val="default"/>
    <w:sig w:usb0="80000067" w:usb1="02000000" w:usb2="00000000" w:usb3="00000000" w:csb0="2000019F" w:csb1="00000000"/>
  </w:font>
  <w:font w:name="Songti SC Bold">
    <w:panose1 w:val="02010800040101010101"/>
    <w:charset w:val="86"/>
    <w:family w:val="roman"/>
    <w:pitch w:val="default"/>
    <w:sig w:usb0="00000001" w:usb1="080F0000" w:usb2="00000000" w:usb3="00000000" w:csb0="00040000" w:csb1="00000000"/>
  </w:font>
  <w:font w:name="Times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askerville Bold">
    <w:panose1 w:val="02020502070401020303"/>
    <w:charset w:val="00"/>
    <w:family w:val="auto"/>
    <w:pitch w:val="default"/>
    <w:sig w:usb0="80000067" w:usb1="02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5D41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D80DC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C3E4C"/>
    <w:multiLevelType w:val="multilevel"/>
    <w:tmpl w:val="F9BC3E4C"/>
    <w:lvl w:ilvl="0" w:tentative="0">
      <w:start w:val="1"/>
      <w:numFmt w:val="bullet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740"/>
          <w:tab w:val="left" w:pos="1480"/>
          <w:tab w:val="left" w:pos="222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5180"/>
          <w:tab w:val="left" w:pos="5920"/>
          <w:tab w:val="left" w:pos="6660"/>
          <w:tab w:val="left" w:pos="7400"/>
          <w:tab w:val="left" w:pos="8140"/>
        </w:tabs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920"/>
          <w:tab w:val="left" w:pos="6660"/>
          <w:tab w:val="left" w:pos="7400"/>
          <w:tab w:val="left" w:pos="8140"/>
        </w:tabs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6660"/>
          <w:tab w:val="left" w:pos="7400"/>
          <w:tab w:val="left" w:pos="8140"/>
        </w:tabs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FAE68C97"/>
    <w:multiLevelType w:val="multilevel"/>
    <w:tmpl w:val="FAE68C97"/>
    <w:lvl w:ilvl="0" w:tentative="0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58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86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114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142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170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198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226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254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FDFE30B"/>
    <w:multiLevelType w:val="multilevel"/>
    <w:tmpl w:val="6FDFE30B"/>
    <w:lvl w:ilvl="0" w:tentative="0">
      <w:start w:val="1"/>
      <w:numFmt w:val="bullet"/>
      <w:lvlText w:val="•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lvl w:ilvl="0" w:tentative="1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117F062F"/>
    <w:rsid w:val="15D62B90"/>
    <w:rsid w:val="23FFA2D8"/>
    <w:rsid w:val="2AB78484"/>
    <w:rsid w:val="2BF78CBE"/>
    <w:rsid w:val="2FFF570D"/>
    <w:rsid w:val="33BBED25"/>
    <w:rsid w:val="34F3EF01"/>
    <w:rsid w:val="34FE96CB"/>
    <w:rsid w:val="375DFC64"/>
    <w:rsid w:val="376934CF"/>
    <w:rsid w:val="37FD6DCA"/>
    <w:rsid w:val="3BA72470"/>
    <w:rsid w:val="3BCBB9FB"/>
    <w:rsid w:val="3DA69F73"/>
    <w:rsid w:val="3DEF869B"/>
    <w:rsid w:val="3F3B9242"/>
    <w:rsid w:val="3FDDED9A"/>
    <w:rsid w:val="47BB1E31"/>
    <w:rsid w:val="47BF4A0E"/>
    <w:rsid w:val="4DECDEA8"/>
    <w:rsid w:val="4FFF0014"/>
    <w:rsid w:val="55FF5962"/>
    <w:rsid w:val="57AB9BB8"/>
    <w:rsid w:val="57B6D7BB"/>
    <w:rsid w:val="5BD4399F"/>
    <w:rsid w:val="5DD75027"/>
    <w:rsid w:val="5DEF7D54"/>
    <w:rsid w:val="5F77A1A5"/>
    <w:rsid w:val="5FF85F3C"/>
    <w:rsid w:val="6CFFE555"/>
    <w:rsid w:val="6F9EC317"/>
    <w:rsid w:val="6FFA5177"/>
    <w:rsid w:val="6FFDC24C"/>
    <w:rsid w:val="72DDA7FA"/>
    <w:rsid w:val="75FB3775"/>
    <w:rsid w:val="76F702F1"/>
    <w:rsid w:val="77BF5D0D"/>
    <w:rsid w:val="77F77A44"/>
    <w:rsid w:val="79FE1F85"/>
    <w:rsid w:val="7A3FE4D1"/>
    <w:rsid w:val="7B999D75"/>
    <w:rsid w:val="7BEB6CFC"/>
    <w:rsid w:val="7BEDB3D4"/>
    <w:rsid w:val="7BEE4B04"/>
    <w:rsid w:val="7C467FB4"/>
    <w:rsid w:val="7CF23607"/>
    <w:rsid w:val="7D7FFDC0"/>
    <w:rsid w:val="7DBFF95D"/>
    <w:rsid w:val="7DCFB37A"/>
    <w:rsid w:val="7EBB97A6"/>
    <w:rsid w:val="7F743C66"/>
    <w:rsid w:val="7FB5979F"/>
    <w:rsid w:val="7FBB5E50"/>
    <w:rsid w:val="7FDB43EC"/>
    <w:rsid w:val="7FDF4BE4"/>
    <w:rsid w:val="7FEAECF7"/>
    <w:rsid w:val="7FEE12AC"/>
    <w:rsid w:val="7FF60510"/>
    <w:rsid w:val="7FFDF59A"/>
    <w:rsid w:val="7FFFA550"/>
    <w:rsid w:val="88F96841"/>
    <w:rsid w:val="8B6F0A94"/>
    <w:rsid w:val="8FC79834"/>
    <w:rsid w:val="9DFF01FD"/>
    <w:rsid w:val="9F1FA2B3"/>
    <w:rsid w:val="A0789C07"/>
    <w:rsid w:val="B6BF427B"/>
    <w:rsid w:val="BFFEB070"/>
    <w:rsid w:val="D3D70F0A"/>
    <w:rsid w:val="D64D40F2"/>
    <w:rsid w:val="D9FAC00A"/>
    <w:rsid w:val="DBB59B11"/>
    <w:rsid w:val="DEFE7F87"/>
    <w:rsid w:val="DEFF3EBF"/>
    <w:rsid w:val="DFEC9684"/>
    <w:rsid w:val="DFFF0D3F"/>
    <w:rsid w:val="E79F71BF"/>
    <w:rsid w:val="E9A79E28"/>
    <w:rsid w:val="EB5F8C02"/>
    <w:rsid w:val="EC9D147B"/>
    <w:rsid w:val="EFBF70FF"/>
    <w:rsid w:val="F25F4283"/>
    <w:rsid w:val="F3DD397A"/>
    <w:rsid w:val="F3FDB884"/>
    <w:rsid w:val="F6FE77DB"/>
    <w:rsid w:val="F78F87ED"/>
    <w:rsid w:val="F7A9048C"/>
    <w:rsid w:val="F7EECBA9"/>
    <w:rsid w:val="F7FEBFFD"/>
    <w:rsid w:val="FA770F80"/>
    <w:rsid w:val="FAFFC12A"/>
    <w:rsid w:val="FAFFFD58"/>
    <w:rsid w:val="FB16D342"/>
    <w:rsid w:val="FB4B6C34"/>
    <w:rsid w:val="FBFD8C7E"/>
    <w:rsid w:val="FBFF7931"/>
    <w:rsid w:val="FBFF7AA5"/>
    <w:rsid w:val="FC76F6A9"/>
    <w:rsid w:val="FDC5D753"/>
    <w:rsid w:val="FDFD593E"/>
    <w:rsid w:val="FEBBC136"/>
    <w:rsid w:val="FFD24201"/>
    <w:rsid w:val="FFD98F0A"/>
    <w:rsid w:val="FFE4E50A"/>
    <w:rsid w:val="FFFDF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2"/>
    <w:next w:val="3"/>
    <w:uiPriority w:val="0"/>
    <w:pPr>
      <w:keepNext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180" w:beforeAutospacing="0" w:after="0" w:afterAutospacing="0" w:line="240" w:lineRule="auto"/>
      <w:ind w:left="0" w:right="0" w:firstLine="0"/>
      <w:jc w:val="left"/>
      <w:outlineLvl w:val="1"/>
    </w:pPr>
    <w:rPr>
      <w:rFonts w:hint="eastAsia" w:ascii="Arial Unicode MS" w:hAnsi="Arial Unicode MS" w:eastAsia="Songti SC Bold" w:cs="Arial Unicode MS"/>
      <w:caps/>
      <w:color w:val="0433FF"/>
      <w:spacing w:val="22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zh-CN" w:eastAsia="zh-CN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120" w:afterAutospacing="0" w:line="240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  <w:style w:type="paragraph" w:styleId="4">
    <w:name w:val="Title"/>
    <w:uiPriority w:val="0"/>
    <w:pPr>
      <w:keepNext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60" w:afterAutospacing="0" w:line="216" w:lineRule="auto"/>
      <w:ind w:left="0" w:right="0" w:firstLine="0"/>
      <w:jc w:val="left"/>
      <w:outlineLvl w:val="9"/>
    </w:pPr>
    <w:rPr>
      <w:rFonts w:ascii="Heiti SC Light" w:hAnsi="Heiti SC Light" w:eastAsia="Arial Unicode MS" w:cs="Arial Unicode MS"/>
      <w:caps/>
      <w:color w:val="594B3B"/>
      <w:spacing w:val="80"/>
      <w:w w:val="100"/>
      <w:kern w:val="0"/>
      <w:position w:val="0"/>
      <w:sz w:val="80"/>
      <w:szCs w:val="80"/>
      <w:u w:val="none" w:color="auto"/>
      <w:shd w:val="clear" w:color="auto" w:fill="auto"/>
      <w:vertAlign w:val="baseline"/>
      <w:lang w:val="en-US"/>
    </w:rPr>
  </w:style>
  <w:style w:type="character" w:styleId="7">
    <w:name w:val="Hyperlink"/>
    <w:uiPriority w:val="0"/>
    <w:rPr>
      <w:u w:val="single"/>
    </w:rPr>
  </w:style>
  <w:style w:type="table" w:customStyle="1" w:styleId="8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Contact Information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640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right"/>
      <w:outlineLvl w:val="9"/>
    </w:pPr>
    <w:rPr>
      <w:rFonts w:ascii="Baskerville" w:hAnsi="Baskerville" w:eastAsia="Baskerville" w:cs="Baskerville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  <w:style w:type="character" w:customStyle="1" w:styleId="10">
    <w:name w:val="Hyperlink.0"/>
    <w:basedOn w:val="7"/>
    <w:uiPriority w:val="0"/>
    <w:rPr>
      <w:u w:val="single"/>
    </w:rPr>
  </w:style>
  <w:style w:type="paragraph" w:customStyle="1" w:styleId="11">
    <w:name w:val="Heading"/>
    <w:next w:val="3"/>
    <w:uiPriority w:val="0"/>
    <w:pPr>
      <w:keepNext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180" w:beforeAutospacing="0" w:after="0" w:afterAutospacing="0" w:line="240" w:lineRule="auto"/>
      <w:ind w:left="0" w:right="0" w:firstLine="0"/>
      <w:jc w:val="left"/>
      <w:outlineLvl w:val="1"/>
    </w:pPr>
    <w:rPr>
      <w:rFonts w:hint="eastAsia" w:ascii="Arial Unicode MS" w:hAnsi="Arial Unicode MS" w:eastAsia="Songti SC Bold" w:cs="Arial Unicode MS"/>
      <w:caps/>
      <w:color w:val="0433FF"/>
      <w:spacing w:val="30"/>
      <w:w w:val="100"/>
      <w:kern w:val="0"/>
      <w:position w:val="0"/>
      <w:sz w:val="30"/>
      <w:szCs w:val="30"/>
      <w:u w:val="none" w:color="auto"/>
      <w:shd w:val="clear" w:color="auto" w:fill="auto"/>
      <w:vertAlign w:val="baseline"/>
      <w:lang w:val="zh-CN" w:eastAsia="zh-CN"/>
    </w:rPr>
  </w:style>
  <w:style w:type="paragraph" w:customStyle="1" w:styleId="12">
    <w:name w:val="subbody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120" w:afterAutospacing="0" w:line="240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5B5854"/>
      <w:spacing w:val="0"/>
      <w:w w:val="100"/>
      <w:kern w:val="0"/>
      <w:position w:val="0"/>
      <w:sz w:val="20"/>
      <w:szCs w:val="20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iti SC Light"/>
        <a:ea typeface="Heiti SC Light"/>
        <a:cs typeface="Heiti SC Ligh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89"/>
              <a:alpha val="50000"/>
            </a:schemeClr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Office_6.8.0.8846_F1E327BC-269C-435d-A152-05C5408002CA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2024-06-13T10:05:50Z</dcterms:created>
  <dc:creator>Data</dc:creator>
  <cp:lastModifiedBy>舒乐乐</cp:lastModifiedBy>
  <dcterms:modified xsi:type="dcterms:W3CDTF">2024-06-13T10:30:19Z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2052-6.8.0.8846</vt:lpwstr>
  </property>
  <property fmtid="{D5CDD505-2E9C-101B-9397-08002B2CF9AE}" pid="3" name="ICV">
    <vt:lpwstr>3A391E680B0B6F962D546A66650AE6A4_42</vt:lpwstr>
  </property>
</Properties>
</file>