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C085D" w14:textId="77777777" w:rsidR="00E34F71" w:rsidRDefault="00000000">
      <w:pPr>
        <w:spacing w:after="200" w:line="259" w:lineRule="auto"/>
        <w:ind w:left="4" w:firstLine="0"/>
        <w:jc w:val="center"/>
      </w:pPr>
      <w:r>
        <w:rPr>
          <w:b/>
          <w:sz w:val="28"/>
        </w:rPr>
        <w:t>FINAL PROJECT REPORT</w:t>
      </w:r>
      <w:r>
        <w:t xml:space="preserve"> </w:t>
      </w:r>
    </w:p>
    <w:p w14:paraId="3D19C8C7" w14:textId="77777777" w:rsidR="00E34F71" w:rsidRDefault="00000000">
      <w:pPr>
        <w:spacing w:after="0" w:line="259" w:lineRule="auto"/>
        <w:ind w:left="86" w:firstLine="0"/>
      </w:pPr>
      <w:r>
        <w:rPr>
          <w:b/>
          <w:sz w:val="52"/>
        </w:rPr>
        <w:t>Blood Donation Management System</w:t>
      </w:r>
      <w:r>
        <w:t xml:space="preserve"> </w:t>
      </w:r>
    </w:p>
    <w:p w14:paraId="213850D6" w14:textId="77777777" w:rsidR="00E34F71" w:rsidRDefault="00000000">
      <w:pPr>
        <w:spacing w:after="54" w:line="259" w:lineRule="auto"/>
        <w:ind w:left="4" w:firstLine="0"/>
        <w:jc w:val="center"/>
      </w:pPr>
      <w:r>
        <w:rPr>
          <w:b/>
          <w:sz w:val="36"/>
        </w:rPr>
        <w:t>(BDMS)</w:t>
      </w:r>
      <w:r>
        <w:t xml:space="preserve"> </w:t>
      </w:r>
    </w:p>
    <w:p w14:paraId="0881F3B8" w14:textId="77777777" w:rsidR="00E34F71" w:rsidRDefault="00000000">
      <w:pPr>
        <w:spacing w:after="41" w:line="259" w:lineRule="auto"/>
        <w:ind w:left="0" w:right="2" w:firstLine="0"/>
        <w:jc w:val="center"/>
      </w:pPr>
      <w:r>
        <w:rPr>
          <w:sz w:val="24"/>
        </w:rPr>
        <w:t>A Database Management System for Blood Banks in Sargodha, Pakistan</w:t>
      </w:r>
      <w:r>
        <w:t xml:space="preserve"> </w:t>
      </w:r>
    </w:p>
    <w:p w14:paraId="7C6F8260" w14:textId="77777777" w:rsidR="00E34F71" w:rsidRDefault="00000000">
      <w:pPr>
        <w:spacing w:after="693" w:line="265" w:lineRule="auto"/>
        <w:ind w:left="101" w:right="87"/>
        <w:jc w:val="center"/>
      </w:pPr>
      <w:r>
        <w:t xml:space="preserve">Built using MySQL, Python (Flask), and HTML/CSS </w:t>
      </w:r>
    </w:p>
    <w:p w14:paraId="5CE9A757" w14:textId="77777777" w:rsidR="00E34F71" w:rsidRDefault="00000000">
      <w:pPr>
        <w:spacing w:after="0" w:line="328" w:lineRule="auto"/>
        <w:ind w:left="0" w:right="1893" w:firstLine="3133"/>
      </w:pPr>
      <w:r>
        <w:rPr>
          <w:b/>
          <w:sz w:val="24"/>
        </w:rPr>
        <w:t>Course: Database Systems</w:t>
      </w:r>
      <w:r>
        <w:rPr>
          <w:b/>
        </w:rPr>
        <w:t xml:space="preserve"> </w:t>
      </w:r>
      <w:r>
        <w:rPr>
          <w:b/>
          <w:sz w:val="24"/>
        </w:rPr>
        <w:t xml:space="preserve">Submitted by:      </w:t>
      </w:r>
    </w:p>
    <w:p w14:paraId="0AC5A839" w14:textId="77777777" w:rsidR="00E34F71" w:rsidRDefault="00000000">
      <w:pPr>
        <w:numPr>
          <w:ilvl w:val="0"/>
          <w:numId w:val="1"/>
        </w:numPr>
        <w:spacing w:after="72" w:line="265" w:lineRule="auto"/>
        <w:ind w:hanging="360"/>
      </w:pPr>
      <w:r>
        <w:rPr>
          <w:sz w:val="24"/>
        </w:rPr>
        <w:t xml:space="preserve">Zobia Shaheen                      BSAI51S25R018 </w:t>
      </w:r>
    </w:p>
    <w:p w14:paraId="5BD35099" w14:textId="77777777" w:rsidR="00E34F71" w:rsidRDefault="00000000">
      <w:pPr>
        <w:numPr>
          <w:ilvl w:val="0"/>
          <w:numId w:val="1"/>
        </w:numPr>
        <w:spacing w:after="72" w:line="265" w:lineRule="auto"/>
        <w:ind w:hanging="360"/>
      </w:pPr>
      <w:r>
        <w:rPr>
          <w:sz w:val="24"/>
        </w:rPr>
        <w:t xml:space="preserve">Shumaila Zafar Ranjha          BSAI51S25R028 </w:t>
      </w:r>
    </w:p>
    <w:p w14:paraId="54C7D8C5" w14:textId="77777777" w:rsidR="00E34F71" w:rsidRDefault="00000000">
      <w:pPr>
        <w:numPr>
          <w:ilvl w:val="0"/>
          <w:numId w:val="1"/>
        </w:numPr>
        <w:spacing w:after="72" w:line="265" w:lineRule="auto"/>
        <w:ind w:hanging="360"/>
      </w:pPr>
      <w:r>
        <w:rPr>
          <w:sz w:val="24"/>
        </w:rPr>
        <w:t>Rameen Fatima                     BSAI51S25R039</w:t>
      </w:r>
      <w:r>
        <w:rPr>
          <w:b/>
        </w:rPr>
        <w:t xml:space="preserve"> </w:t>
      </w:r>
    </w:p>
    <w:p w14:paraId="11D3D995" w14:textId="77777777" w:rsidR="00E34F71" w:rsidRDefault="00000000">
      <w:pPr>
        <w:spacing w:after="98" w:line="259" w:lineRule="auto"/>
        <w:ind w:left="811" w:firstLine="0"/>
      </w:pPr>
      <w:r>
        <w:rPr>
          <w:b/>
        </w:rPr>
        <w:t xml:space="preserve"> </w:t>
      </w:r>
    </w:p>
    <w:p w14:paraId="074EDEB5" w14:textId="77777777" w:rsidR="00E34F71" w:rsidRDefault="00000000">
      <w:pPr>
        <w:spacing w:after="72" w:line="265" w:lineRule="auto"/>
        <w:ind w:left="-5"/>
      </w:pPr>
      <w:r>
        <w:rPr>
          <w:b/>
          <w:sz w:val="24"/>
        </w:rPr>
        <w:t>Submitted to:</w:t>
      </w:r>
      <w:r>
        <w:rPr>
          <w:sz w:val="24"/>
        </w:rPr>
        <w:t xml:space="preserve">    Dr. Muhammad Ilyas</w:t>
      </w:r>
      <w:r>
        <w:t xml:space="preserve"> </w:t>
      </w:r>
    </w:p>
    <w:p w14:paraId="77C2745B" w14:textId="77777777" w:rsidR="00E34F71" w:rsidRDefault="00000000">
      <w:pPr>
        <w:spacing w:after="72" w:line="265" w:lineRule="auto"/>
        <w:ind w:left="-5"/>
      </w:pPr>
      <w:r>
        <w:rPr>
          <w:b/>
          <w:sz w:val="24"/>
        </w:rPr>
        <w:t>Department:</w:t>
      </w:r>
      <w:r>
        <w:rPr>
          <w:sz w:val="24"/>
        </w:rPr>
        <w:t xml:space="preserve">      Computer Science</w:t>
      </w:r>
      <w:r>
        <w:t xml:space="preserve"> </w:t>
      </w:r>
    </w:p>
    <w:p w14:paraId="79F6C682" w14:textId="77777777" w:rsidR="00E34F71" w:rsidRDefault="00000000">
      <w:pPr>
        <w:spacing w:after="572" w:line="265" w:lineRule="auto"/>
        <w:ind w:left="-5"/>
      </w:pPr>
      <w:r>
        <w:rPr>
          <w:b/>
          <w:sz w:val="24"/>
        </w:rPr>
        <w:t xml:space="preserve">University:       </w:t>
      </w:r>
      <w:r>
        <w:rPr>
          <w:sz w:val="24"/>
        </w:rPr>
        <w:t xml:space="preserve"> University of Sargodha</w:t>
      </w:r>
      <w:r>
        <w:t xml:space="preserve"> </w:t>
      </w:r>
    </w:p>
    <w:p w14:paraId="0B2A6862" w14:textId="77777777" w:rsidR="00E34F71" w:rsidRDefault="00000000">
      <w:pPr>
        <w:spacing w:after="0" w:line="259" w:lineRule="auto"/>
        <w:ind w:left="7" w:firstLine="0"/>
        <w:jc w:val="center"/>
      </w:pPr>
      <w:r>
        <w:rPr>
          <w:b/>
          <w:sz w:val="24"/>
        </w:rPr>
        <w:t>Date: June 2026</w:t>
      </w:r>
      <w:r>
        <w:rPr>
          <w:b/>
        </w:rPr>
        <w:t xml:space="preserve"> </w:t>
      </w:r>
    </w:p>
    <w:p w14:paraId="74F33484" w14:textId="77777777" w:rsidR="00E34F71" w:rsidRDefault="00000000">
      <w:pPr>
        <w:spacing w:after="0" w:line="259" w:lineRule="auto"/>
        <w:ind w:left="0" w:firstLine="0"/>
      </w:pPr>
      <w:r>
        <w:t xml:space="preserve"> </w:t>
      </w:r>
      <w:r>
        <w:tab/>
        <w:t xml:space="preserve"> </w:t>
      </w:r>
    </w:p>
    <w:p w14:paraId="31329FA5" w14:textId="77777777" w:rsidR="00E34F71" w:rsidRDefault="00000000">
      <w:pPr>
        <w:pStyle w:val="Heading1"/>
        <w:ind w:left="-5"/>
      </w:pPr>
      <w:r>
        <w:t xml:space="preserve">Abstract </w:t>
      </w:r>
    </w:p>
    <w:p w14:paraId="7E2341CC" w14:textId="77777777" w:rsidR="00E34F71" w:rsidRDefault="00000000">
      <w:pPr>
        <w:ind w:left="-5"/>
      </w:pPr>
      <w:r>
        <w:t xml:space="preserve">The Blood Donation Management System (BDMS) is a web-based database application developed to manage the operations of blood banks in Sargodha, Pakistan. The system maintains records of blood donors, recipients, blood inventory, hospitals, donation appointments, and blood requests. It provides three separate user roles — Administrator, Donor, and Recipient — each with its own secure login and dedicated interface. </w:t>
      </w:r>
    </w:p>
    <w:p w14:paraId="29A02C8B" w14:textId="77777777" w:rsidR="00E34F71" w:rsidRDefault="00000000">
      <w:pPr>
        <w:spacing w:after="361"/>
        <w:ind w:left="-5"/>
      </w:pPr>
      <w:r>
        <w:t xml:space="preserve">The project applies core database concepts studied in this course: entity-relationship modelling (Chapters 2 and 3), normalization up to Third Normal Form (Chapter 4), physical database design through indexing (Chapter 5), and database security and concurrency control (Chapter 11). The database is implemented in MySQL, the application logic in Python using the Flask framework, and the user interface in HTML and CSS. The result is a fully functional system that demonstrates how theoretical database principles are applied in a practical, real-world application. </w:t>
      </w:r>
    </w:p>
    <w:p w14:paraId="00D986AC" w14:textId="77777777" w:rsidR="00E34F71" w:rsidRDefault="00000000">
      <w:pPr>
        <w:pStyle w:val="Heading1"/>
        <w:ind w:left="-5"/>
      </w:pPr>
      <w:r>
        <w:t xml:space="preserve">1. Introduction </w:t>
      </w:r>
    </w:p>
    <w:p w14:paraId="34103479" w14:textId="77777777" w:rsidR="00E34F71" w:rsidRDefault="00000000">
      <w:pPr>
        <w:ind w:left="-5"/>
      </w:pPr>
      <w:r>
        <w:t xml:space="preserve">A Database Management System (DBMS) is software that allows users to define, create, store, and manage data in an organized way, while enforcing rules that keep the data accurate, </w:t>
      </w:r>
      <w:r>
        <w:lastRenderedPageBreak/>
        <w:t xml:space="preserve">consistent, and secure. Instead of storing information in scattered files, a DBMS keeps it in related tables that can be queried and updated reliably. </w:t>
      </w:r>
    </w:p>
    <w:p w14:paraId="6CB9E471" w14:textId="77777777" w:rsidR="00E34F71" w:rsidRDefault="00000000">
      <w:pPr>
        <w:ind w:left="-5"/>
      </w:pPr>
      <w:r>
        <w:t xml:space="preserve">Blood banks handle large amounts of critical information: who can donate, which blood groups are available, which hospitals need blood, and which requests are pending. Managing this manually is slow and error prone. The Blood Donation Management System solves this by storing all of this information in a single, well-structured MySQL database and providing an easy interface to manage it. </w:t>
      </w:r>
    </w:p>
    <w:p w14:paraId="327DAA44" w14:textId="77777777" w:rsidR="00E34F71" w:rsidRDefault="00000000">
      <w:pPr>
        <w:spacing w:after="363"/>
        <w:ind w:left="-5"/>
      </w:pPr>
      <w:r>
        <w:t xml:space="preserve">This report explains the design and implementation of the system and shows clearly where each studied database concept has been applied. </w:t>
      </w:r>
    </w:p>
    <w:p w14:paraId="19F9C175" w14:textId="77777777" w:rsidR="00E34F71" w:rsidRDefault="00000000">
      <w:pPr>
        <w:pStyle w:val="Heading1"/>
        <w:spacing w:after="127"/>
        <w:ind w:left="-5"/>
      </w:pPr>
      <w:r>
        <w:t xml:space="preserve">2. Objectives and Scope </w:t>
      </w:r>
    </w:p>
    <w:p w14:paraId="1D7F5550" w14:textId="77777777" w:rsidR="00E34F71" w:rsidRDefault="00000000">
      <w:pPr>
        <w:pStyle w:val="Heading2"/>
        <w:ind w:left="-5"/>
      </w:pPr>
      <w:r>
        <w:t xml:space="preserve">2.1 Objectives </w:t>
      </w:r>
    </w:p>
    <w:p w14:paraId="38F88D31" w14:textId="77777777" w:rsidR="00E34F71" w:rsidRDefault="00000000">
      <w:pPr>
        <w:numPr>
          <w:ilvl w:val="0"/>
          <w:numId w:val="2"/>
        </w:numPr>
        <w:ind w:hanging="360"/>
      </w:pPr>
      <w:r>
        <w:t xml:space="preserve">To design a normalized relational database for blood donation management. </w:t>
      </w:r>
    </w:p>
    <w:p w14:paraId="324D744F" w14:textId="77777777" w:rsidR="00E34F71" w:rsidRDefault="00000000">
      <w:pPr>
        <w:numPr>
          <w:ilvl w:val="0"/>
          <w:numId w:val="2"/>
        </w:numPr>
        <w:ind w:hanging="360"/>
      </w:pPr>
      <w:r>
        <w:t xml:space="preserve">To maintain records of donors, recipients, blood inventory, hospitals, appointments, and requests. </w:t>
      </w:r>
    </w:p>
    <w:p w14:paraId="6073B691" w14:textId="77777777" w:rsidR="00E34F71" w:rsidRDefault="00000000">
      <w:pPr>
        <w:numPr>
          <w:ilvl w:val="0"/>
          <w:numId w:val="2"/>
        </w:numPr>
        <w:ind w:hanging="360"/>
      </w:pPr>
      <w:r>
        <w:t xml:space="preserve">To implement three secure user roles (Admin, Donor, Recipient). </w:t>
      </w:r>
    </w:p>
    <w:p w14:paraId="522FB789" w14:textId="77777777" w:rsidR="00E34F71" w:rsidRDefault="00000000">
      <w:pPr>
        <w:numPr>
          <w:ilvl w:val="0"/>
          <w:numId w:val="2"/>
        </w:numPr>
        <w:ind w:hanging="360"/>
      </w:pPr>
      <w:r>
        <w:t xml:space="preserve">To apply database security (password hashing, access control) and concurrency control (transactions and locking). </w:t>
      </w:r>
    </w:p>
    <w:p w14:paraId="0BA0DAF7" w14:textId="77777777" w:rsidR="00E34F71" w:rsidRDefault="00000000">
      <w:pPr>
        <w:numPr>
          <w:ilvl w:val="0"/>
          <w:numId w:val="2"/>
        </w:numPr>
        <w:ind w:hanging="360"/>
      </w:pPr>
      <w:r>
        <w:t xml:space="preserve">To provide a simple, clear web interface for all operations. </w:t>
      </w:r>
    </w:p>
    <w:p w14:paraId="34FCE131" w14:textId="77777777" w:rsidR="00E34F71" w:rsidRDefault="00000000">
      <w:pPr>
        <w:spacing w:after="98" w:line="259" w:lineRule="auto"/>
        <w:ind w:left="0" w:firstLine="0"/>
      </w:pPr>
      <w:r>
        <w:t xml:space="preserve"> </w:t>
      </w:r>
    </w:p>
    <w:p w14:paraId="6457D5C3" w14:textId="77777777" w:rsidR="00E34F71" w:rsidRDefault="00000000">
      <w:pPr>
        <w:spacing w:after="0" w:line="259" w:lineRule="auto"/>
        <w:ind w:left="0" w:firstLine="0"/>
      </w:pPr>
      <w:r>
        <w:t xml:space="preserve"> </w:t>
      </w:r>
    </w:p>
    <w:p w14:paraId="18B08630" w14:textId="77777777" w:rsidR="00E34F71" w:rsidRDefault="00000000">
      <w:pPr>
        <w:pStyle w:val="Heading2"/>
        <w:ind w:left="-5"/>
      </w:pPr>
      <w:r>
        <w:t xml:space="preserve">2.2 Scope </w:t>
      </w:r>
    </w:p>
    <w:p w14:paraId="4718ABF0" w14:textId="77777777" w:rsidR="00E34F71" w:rsidRDefault="00000000">
      <w:pPr>
        <w:spacing w:after="361"/>
        <w:ind w:left="-5"/>
      </w:pPr>
      <w:r>
        <w:t xml:space="preserve">The current system operates for the city of Sargodha. It covers donor and recipient registration, blood inventory tracking, donation recording, appointment booking, and blood-request approval. Sample data for Sargodha blood banks and hospitals is included. </w:t>
      </w:r>
    </w:p>
    <w:p w14:paraId="1889017D" w14:textId="77777777" w:rsidR="00E34F71" w:rsidRDefault="00000000">
      <w:pPr>
        <w:pStyle w:val="Heading1"/>
        <w:spacing w:after="0"/>
        <w:ind w:left="-5"/>
      </w:pPr>
      <w:r>
        <w:t xml:space="preserve">3. Tools and Technologies </w:t>
      </w:r>
    </w:p>
    <w:tbl>
      <w:tblPr>
        <w:tblStyle w:val="TableGrid"/>
        <w:tblW w:w="9360" w:type="dxa"/>
        <w:tblInd w:w="0" w:type="dxa"/>
        <w:tblCellMar>
          <w:top w:w="77" w:type="dxa"/>
          <w:left w:w="110" w:type="dxa"/>
          <w:bottom w:w="0" w:type="dxa"/>
          <w:right w:w="63" w:type="dxa"/>
        </w:tblCellMar>
        <w:tblLook w:val="04A0" w:firstRow="1" w:lastRow="0" w:firstColumn="1" w:lastColumn="0" w:noHBand="0" w:noVBand="1"/>
      </w:tblPr>
      <w:tblGrid>
        <w:gridCol w:w="3121"/>
        <w:gridCol w:w="6239"/>
      </w:tblGrid>
      <w:tr w:rsidR="00E34F71" w14:paraId="769962FA" w14:textId="77777777">
        <w:trPr>
          <w:trHeight w:val="340"/>
        </w:trPr>
        <w:tc>
          <w:tcPr>
            <w:tcW w:w="3121" w:type="dxa"/>
            <w:tcBorders>
              <w:top w:val="single" w:sz="2" w:space="0" w:color="CCCCCC"/>
              <w:left w:val="single" w:sz="2" w:space="0" w:color="CCCCCC"/>
              <w:bottom w:val="single" w:sz="24" w:space="0" w:color="FFFFFF"/>
              <w:right w:val="single" w:sz="2" w:space="0" w:color="CCCCCC"/>
            </w:tcBorders>
            <w:shd w:val="clear" w:color="auto" w:fill="C62828"/>
          </w:tcPr>
          <w:p w14:paraId="5B0AD015" w14:textId="77777777" w:rsidR="00E34F71" w:rsidRDefault="00000000">
            <w:pPr>
              <w:spacing w:after="0" w:line="259" w:lineRule="auto"/>
              <w:ind w:left="0" w:firstLine="0"/>
            </w:pPr>
            <w:r>
              <w:rPr>
                <w:b/>
                <w:color w:val="FFFFFF"/>
                <w:sz w:val="20"/>
              </w:rPr>
              <w:t>Technology</w:t>
            </w:r>
            <w:r>
              <w:rPr>
                <w:color w:val="FFFFFF"/>
              </w:rPr>
              <w:t xml:space="preserve"> </w:t>
            </w:r>
          </w:p>
        </w:tc>
        <w:tc>
          <w:tcPr>
            <w:tcW w:w="6240" w:type="dxa"/>
            <w:tcBorders>
              <w:top w:val="single" w:sz="2" w:space="0" w:color="CCCCCC"/>
              <w:left w:val="single" w:sz="2" w:space="0" w:color="CCCCCC"/>
              <w:bottom w:val="single" w:sz="24" w:space="0" w:color="FFFFFF"/>
              <w:right w:val="single" w:sz="2" w:space="0" w:color="CCCCCC"/>
            </w:tcBorders>
            <w:shd w:val="clear" w:color="auto" w:fill="C62828"/>
          </w:tcPr>
          <w:p w14:paraId="48DD8DE5" w14:textId="77777777" w:rsidR="00E34F71" w:rsidRDefault="00000000">
            <w:pPr>
              <w:spacing w:after="0" w:line="259" w:lineRule="auto"/>
              <w:ind w:left="0" w:firstLine="0"/>
            </w:pPr>
            <w:r>
              <w:rPr>
                <w:b/>
                <w:color w:val="FFFFFF"/>
                <w:sz w:val="20"/>
              </w:rPr>
              <w:t>Purpose</w:t>
            </w:r>
            <w:r>
              <w:rPr>
                <w:color w:val="FFFFFF"/>
              </w:rPr>
              <w:t xml:space="preserve"> </w:t>
            </w:r>
          </w:p>
        </w:tc>
      </w:tr>
      <w:tr w:rsidR="00E34F71" w14:paraId="21BE0CFF" w14:textId="77777777">
        <w:trPr>
          <w:trHeight w:val="385"/>
        </w:trPr>
        <w:tc>
          <w:tcPr>
            <w:tcW w:w="3121" w:type="dxa"/>
            <w:tcBorders>
              <w:top w:val="single" w:sz="24" w:space="0" w:color="FFFFFF"/>
              <w:left w:val="single" w:sz="2" w:space="0" w:color="CCCCCC"/>
              <w:bottom w:val="single" w:sz="24" w:space="0" w:color="FFFFFF"/>
              <w:right w:val="single" w:sz="2" w:space="0" w:color="CCCCCC"/>
            </w:tcBorders>
          </w:tcPr>
          <w:p w14:paraId="75771A63" w14:textId="77777777" w:rsidR="00E34F71" w:rsidRDefault="00000000">
            <w:pPr>
              <w:spacing w:after="0" w:line="259" w:lineRule="auto"/>
              <w:ind w:left="0" w:firstLine="0"/>
            </w:pPr>
            <w:r>
              <w:rPr>
                <w:sz w:val="20"/>
              </w:rPr>
              <w:t>MySQL (via XAMPP)</w:t>
            </w:r>
            <w:r>
              <w:t xml:space="preserve"> </w:t>
            </w:r>
          </w:p>
        </w:tc>
        <w:tc>
          <w:tcPr>
            <w:tcW w:w="6240" w:type="dxa"/>
            <w:tcBorders>
              <w:top w:val="single" w:sz="24" w:space="0" w:color="FFFFFF"/>
              <w:left w:val="single" w:sz="2" w:space="0" w:color="CCCCCC"/>
              <w:bottom w:val="single" w:sz="24" w:space="0" w:color="FFFFFF"/>
              <w:right w:val="single" w:sz="2" w:space="0" w:color="CCCCCC"/>
            </w:tcBorders>
          </w:tcPr>
          <w:p w14:paraId="753C34AF" w14:textId="77777777" w:rsidR="00E34F71" w:rsidRDefault="00000000">
            <w:pPr>
              <w:spacing w:after="0" w:line="259" w:lineRule="auto"/>
              <w:ind w:left="0" w:firstLine="0"/>
            </w:pPr>
            <w:r>
              <w:rPr>
                <w:sz w:val="20"/>
              </w:rPr>
              <w:t>The relational database that stores all tables and data.</w:t>
            </w:r>
            <w:r>
              <w:t xml:space="preserve"> </w:t>
            </w:r>
          </w:p>
        </w:tc>
      </w:tr>
      <w:tr w:rsidR="00E34F71" w14:paraId="70AC84F5" w14:textId="77777777">
        <w:trPr>
          <w:trHeight w:val="365"/>
        </w:trPr>
        <w:tc>
          <w:tcPr>
            <w:tcW w:w="3121" w:type="dxa"/>
            <w:tcBorders>
              <w:top w:val="single" w:sz="24" w:space="0" w:color="FFFFFF"/>
              <w:left w:val="single" w:sz="2" w:space="0" w:color="CCCCCC"/>
              <w:bottom w:val="single" w:sz="24" w:space="0" w:color="FFFFFF"/>
              <w:right w:val="single" w:sz="2" w:space="0" w:color="CCCCCC"/>
            </w:tcBorders>
          </w:tcPr>
          <w:p w14:paraId="13054A03" w14:textId="77777777" w:rsidR="00E34F71" w:rsidRDefault="00000000">
            <w:pPr>
              <w:spacing w:after="0" w:line="259" w:lineRule="auto"/>
              <w:ind w:left="0" w:firstLine="0"/>
            </w:pPr>
            <w:r>
              <w:rPr>
                <w:sz w:val="20"/>
              </w:rPr>
              <w:t>phpMyAdmin</w:t>
            </w:r>
            <w:r>
              <w:t xml:space="preserve"> </w:t>
            </w:r>
          </w:p>
        </w:tc>
        <w:tc>
          <w:tcPr>
            <w:tcW w:w="6240" w:type="dxa"/>
            <w:tcBorders>
              <w:top w:val="single" w:sz="24" w:space="0" w:color="FFFFFF"/>
              <w:left w:val="single" w:sz="2" w:space="0" w:color="CCCCCC"/>
              <w:bottom w:val="single" w:sz="24" w:space="0" w:color="FFFFFF"/>
              <w:right w:val="single" w:sz="2" w:space="0" w:color="CCCCCC"/>
            </w:tcBorders>
          </w:tcPr>
          <w:p w14:paraId="4CF5117B" w14:textId="77777777" w:rsidR="00E34F71" w:rsidRDefault="00000000">
            <w:pPr>
              <w:spacing w:after="0" w:line="259" w:lineRule="auto"/>
              <w:ind w:left="0" w:firstLine="0"/>
            </w:pPr>
            <w:r>
              <w:rPr>
                <w:sz w:val="20"/>
              </w:rPr>
              <w:t>Visual tool used to create and manage the MySQL database.</w:t>
            </w:r>
            <w:r>
              <w:t xml:space="preserve"> </w:t>
            </w:r>
          </w:p>
        </w:tc>
      </w:tr>
      <w:tr w:rsidR="00E34F71" w14:paraId="1236C0FE" w14:textId="77777777">
        <w:trPr>
          <w:trHeight w:val="605"/>
        </w:trPr>
        <w:tc>
          <w:tcPr>
            <w:tcW w:w="3121" w:type="dxa"/>
            <w:tcBorders>
              <w:top w:val="single" w:sz="24" w:space="0" w:color="FFFFFF"/>
              <w:left w:val="single" w:sz="2" w:space="0" w:color="CCCCCC"/>
              <w:bottom w:val="single" w:sz="24" w:space="0" w:color="FFFFFF"/>
              <w:right w:val="single" w:sz="2" w:space="0" w:color="CCCCCC"/>
            </w:tcBorders>
          </w:tcPr>
          <w:p w14:paraId="25758CB6" w14:textId="77777777" w:rsidR="00E34F71" w:rsidRDefault="00000000">
            <w:pPr>
              <w:spacing w:after="0" w:line="259" w:lineRule="auto"/>
              <w:ind w:left="0" w:firstLine="0"/>
            </w:pPr>
            <w:r>
              <w:rPr>
                <w:sz w:val="20"/>
              </w:rPr>
              <w:t>Python (Flask framework)</w:t>
            </w:r>
            <w:r>
              <w:t xml:space="preserve"> </w:t>
            </w:r>
          </w:p>
        </w:tc>
        <w:tc>
          <w:tcPr>
            <w:tcW w:w="6240" w:type="dxa"/>
            <w:tcBorders>
              <w:top w:val="single" w:sz="24" w:space="0" w:color="FFFFFF"/>
              <w:left w:val="single" w:sz="2" w:space="0" w:color="CCCCCC"/>
              <w:bottom w:val="single" w:sz="24" w:space="0" w:color="FFFFFF"/>
              <w:right w:val="single" w:sz="2" w:space="0" w:color="CCCCCC"/>
            </w:tcBorders>
          </w:tcPr>
          <w:p w14:paraId="29A3F690" w14:textId="77777777" w:rsidR="00E34F71" w:rsidRDefault="00000000">
            <w:pPr>
              <w:spacing w:after="0" w:line="259" w:lineRule="auto"/>
              <w:ind w:left="0" w:firstLine="0"/>
            </w:pPr>
            <w:r>
              <w:rPr>
                <w:sz w:val="20"/>
              </w:rPr>
              <w:t>The backend that connects the database to the web pages and contains the application logic.</w:t>
            </w:r>
            <w:r>
              <w:t xml:space="preserve"> </w:t>
            </w:r>
          </w:p>
        </w:tc>
      </w:tr>
      <w:tr w:rsidR="00E34F71" w14:paraId="2D780227" w14:textId="77777777">
        <w:trPr>
          <w:trHeight w:val="605"/>
        </w:trPr>
        <w:tc>
          <w:tcPr>
            <w:tcW w:w="3121" w:type="dxa"/>
            <w:tcBorders>
              <w:top w:val="single" w:sz="24" w:space="0" w:color="FFFFFF"/>
              <w:left w:val="single" w:sz="2" w:space="0" w:color="CCCCCC"/>
              <w:bottom w:val="single" w:sz="24" w:space="0" w:color="FFFFFF"/>
              <w:right w:val="single" w:sz="2" w:space="0" w:color="CCCCCC"/>
            </w:tcBorders>
          </w:tcPr>
          <w:p w14:paraId="5996791C" w14:textId="77777777" w:rsidR="00E34F71" w:rsidRDefault="00000000">
            <w:pPr>
              <w:spacing w:after="0" w:line="259" w:lineRule="auto"/>
              <w:ind w:left="0" w:firstLine="0"/>
            </w:pPr>
            <w:r>
              <w:rPr>
                <w:sz w:val="20"/>
              </w:rPr>
              <w:t>HTML and CSS</w:t>
            </w:r>
            <w:r>
              <w:t xml:space="preserve"> </w:t>
            </w:r>
          </w:p>
        </w:tc>
        <w:tc>
          <w:tcPr>
            <w:tcW w:w="6240" w:type="dxa"/>
            <w:tcBorders>
              <w:top w:val="single" w:sz="24" w:space="0" w:color="FFFFFF"/>
              <w:left w:val="single" w:sz="2" w:space="0" w:color="CCCCCC"/>
              <w:bottom w:val="single" w:sz="24" w:space="0" w:color="FFFFFF"/>
              <w:right w:val="single" w:sz="2" w:space="0" w:color="CCCCCC"/>
            </w:tcBorders>
          </w:tcPr>
          <w:p w14:paraId="7CB100C8" w14:textId="77777777" w:rsidR="00E34F71" w:rsidRDefault="00000000">
            <w:pPr>
              <w:spacing w:after="0" w:line="259" w:lineRule="auto"/>
              <w:ind w:left="0" w:firstLine="0"/>
            </w:pPr>
            <w:r>
              <w:rPr>
                <w:sz w:val="20"/>
              </w:rPr>
              <w:t>The front end that displays the user interface in the browser (lightmode design).</w:t>
            </w:r>
            <w:r>
              <w:t xml:space="preserve"> </w:t>
            </w:r>
          </w:p>
        </w:tc>
      </w:tr>
      <w:tr w:rsidR="00E34F71" w14:paraId="68823B14" w14:textId="77777777">
        <w:trPr>
          <w:trHeight w:val="362"/>
        </w:trPr>
        <w:tc>
          <w:tcPr>
            <w:tcW w:w="3121" w:type="dxa"/>
            <w:tcBorders>
              <w:top w:val="single" w:sz="24" w:space="0" w:color="FFFFFF"/>
              <w:left w:val="single" w:sz="2" w:space="0" w:color="CCCCCC"/>
              <w:bottom w:val="single" w:sz="24" w:space="0" w:color="FFFFFF"/>
              <w:right w:val="single" w:sz="2" w:space="0" w:color="CCCCCC"/>
            </w:tcBorders>
          </w:tcPr>
          <w:p w14:paraId="6FF751A1" w14:textId="77777777" w:rsidR="00E34F71" w:rsidRDefault="00000000">
            <w:pPr>
              <w:spacing w:after="0" w:line="259" w:lineRule="auto"/>
              <w:ind w:left="0" w:firstLine="0"/>
            </w:pPr>
            <w:r>
              <w:rPr>
                <w:sz w:val="20"/>
              </w:rPr>
              <w:t>Werkzeug (security library)</w:t>
            </w:r>
            <w:r>
              <w:t xml:space="preserve"> </w:t>
            </w:r>
          </w:p>
        </w:tc>
        <w:tc>
          <w:tcPr>
            <w:tcW w:w="6240" w:type="dxa"/>
            <w:tcBorders>
              <w:top w:val="single" w:sz="24" w:space="0" w:color="FFFFFF"/>
              <w:left w:val="single" w:sz="2" w:space="0" w:color="CCCCCC"/>
              <w:bottom w:val="single" w:sz="24" w:space="0" w:color="FFFFFF"/>
              <w:right w:val="single" w:sz="2" w:space="0" w:color="CCCCCC"/>
            </w:tcBorders>
          </w:tcPr>
          <w:p w14:paraId="7E0387EB" w14:textId="77777777" w:rsidR="00E34F71" w:rsidRDefault="00000000">
            <w:pPr>
              <w:spacing w:after="0" w:line="259" w:lineRule="auto"/>
              <w:ind w:left="0" w:firstLine="0"/>
            </w:pPr>
            <w:r>
              <w:rPr>
                <w:sz w:val="20"/>
              </w:rPr>
              <w:t>Used to hash and verify user passwords securely.</w:t>
            </w:r>
            <w:r>
              <w:t xml:space="preserve"> </w:t>
            </w:r>
          </w:p>
        </w:tc>
      </w:tr>
      <w:tr w:rsidR="00E34F71" w14:paraId="0C5B7617" w14:textId="77777777">
        <w:trPr>
          <w:trHeight w:val="342"/>
        </w:trPr>
        <w:tc>
          <w:tcPr>
            <w:tcW w:w="3121" w:type="dxa"/>
            <w:tcBorders>
              <w:top w:val="single" w:sz="24" w:space="0" w:color="FFFFFF"/>
              <w:left w:val="single" w:sz="2" w:space="0" w:color="CCCCCC"/>
              <w:bottom w:val="single" w:sz="2" w:space="0" w:color="CCCCCC"/>
              <w:right w:val="single" w:sz="2" w:space="0" w:color="CCCCCC"/>
            </w:tcBorders>
          </w:tcPr>
          <w:p w14:paraId="67216014" w14:textId="77777777" w:rsidR="00E34F71" w:rsidRDefault="00000000">
            <w:pPr>
              <w:spacing w:after="0" w:line="259" w:lineRule="auto"/>
              <w:ind w:left="0" w:firstLine="0"/>
            </w:pPr>
            <w:r>
              <w:rPr>
                <w:sz w:val="20"/>
              </w:rPr>
              <w:lastRenderedPageBreak/>
              <w:t>Web browser</w:t>
            </w:r>
            <w:r>
              <w:t xml:space="preserve"> </w:t>
            </w:r>
          </w:p>
        </w:tc>
        <w:tc>
          <w:tcPr>
            <w:tcW w:w="6240" w:type="dxa"/>
            <w:tcBorders>
              <w:top w:val="single" w:sz="24" w:space="0" w:color="FFFFFF"/>
              <w:left w:val="single" w:sz="2" w:space="0" w:color="CCCCCC"/>
              <w:bottom w:val="single" w:sz="2" w:space="0" w:color="CCCCCC"/>
              <w:right w:val="single" w:sz="2" w:space="0" w:color="CCCCCC"/>
            </w:tcBorders>
          </w:tcPr>
          <w:p w14:paraId="066FDC1A" w14:textId="77777777" w:rsidR="00E34F71" w:rsidRDefault="00000000">
            <w:pPr>
              <w:spacing w:after="0" w:line="259" w:lineRule="auto"/>
              <w:ind w:left="0" w:firstLine="0"/>
            </w:pPr>
            <w:r>
              <w:rPr>
                <w:sz w:val="20"/>
              </w:rPr>
              <w:t>Used to access and operate the application at http://127.0.0.1:5000.</w:t>
            </w:r>
            <w:r>
              <w:t xml:space="preserve"> </w:t>
            </w:r>
          </w:p>
        </w:tc>
      </w:tr>
    </w:tbl>
    <w:p w14:paraId="2BCDFD04" w14:textId="77777777" w:rsidR="00E34F71" w:rsidRDefault="00000000">
      <w:pPr>
        <w:pStyle w:val="Heading1"/>
        <w:ind w:left="-5"/>
      </w:pPr>
      <w:r>
        <w:t xml:space="preserve">4. System Modules </w:t>
      </w:r>
    </w:p>
    <w:p w14:paraId="18703FD2" w14:textId="77777777" w:rsidR="00E34F71" w:rsidRDefault="00000000">
      <w:pPr>
        <w:spacing w:after="234"/>
        <w:ind w:left="-5"/>
      </w:pPr>
      <w:r>
        <w:t xml:space="preserve">The system is divided into three role-based modules. After logging in, each user sees only the pages relevant to their role. </w:t>
      </w:r>
    </w:p>
    <w:p w14:paraId="254D2C10" w14:textId="77777777" w:rsidR="00E34F71" w:rsidRDefault="00000000">
      <w:pPr>
        <w:pStyle w:val="Heading2"/>
        <w:ind w:left="-5"/>
      </w:pPr>
      <w:r>
        <w:t xml:space="preserve">4.1 Administrator Module </w:t>
      </w:r>
    </w:p>
    <w:p w14:paraId="1CA03450" w14:textId="77777777" w:rsidR="00E34F71" w:rsidRDefault="00000000">
      <w:pPr>
        <w:spacing w:after="234"/>
        <w:ind w:left="-5"/>
      </w:pPr>
      <w:r>
        <w:t xml:space="preserve">The administrator manages the entire system. The admin can add and delete donors and recipients, add blood units to inventory, record donations, approve or reject blood requests, view all appointments, and view reports of blood stock by group. </w:t>
      </w:r>
    </w:p>
    <w:p w14:paraId="49039403" w14:textId="77777777" w:rsidR="00E34F71" w:rsidRDefault="00000000">
      <w:pPr>
        <w:pStyle w:val="Heading2"/>
        <w:ind w:left="-5"/>
      </w:pPr>
      <w:r>
        <w:t xml:space="preserve">4.2 Donor Module </w:t>
      </w:r>
    </w:p>
    <w:p w14:paraId="295224B6" w14:textId="77777777" w:rsidR="00E34F71" w:rsidRDefault="00000000">
      <w:pPr>
        <w:spacing w:after="236"/>
        <w:ind w:left="-5"/>
      </w:pPr>
      <w:r>
        <w:t xml:space="preserve">A donor logs in to a personal portal where they can view their own profile, view their own donation history, and book a donation appointment at a chosen blood bank. </w:t>
      </w:r>
    </w:p>
    <w:p w14:paraId="4F5729FD" w14:textId="77777777" w:rsidR="00E34F71" w:rsidRDefault="00000000">
      <w:pPr>
        <w:pStyle w:val="Heading2"/>
        <w:ind w:left="-5"/>
      </w:pPr>
      <w:r>
        <w:t xml:space="preserve">4.3 Recipient Module </w:t>
      </w:r>
    </w:p>
    <w:p w14:paraId="5DF2C0E0" w14:textId="77777777" w:rsidR="00E34F71" w:rsidRDefault="00000000">
      <w:pPr>
        <w:spacing w:after="361"/>
        <w:ind w:left="-5"/>
      </w:pPr>
      <w:r>
        <w:t xml:space="preserve">A recipient logs in to a personal portal where they can submit a blood request (their blood group is filled in automatically) and track the status of their previous requests. </w:t>
      </w:r>
    </w:p>
    <w:p w14:paraId="44DE35C7" w14:textId="77777777" w:rsidR="00E34F71" w:rsidRDefault="00000000">
      <w:pPr>
        <w:pStyle w:val="Heading1"/>
        <w:spacing w:after="127"/>
        <w:ind w:left="-5"/>
      </w:pPr>
      <w:r>
        <w:t xml:space="preserve">5. Database Design </w:t>
      </w:r>
    </w:p>
    <w:p w14:paraId="1BC1FC6B" w14:textId="77777777" w:rsidR="00E34F71" w:rsidRDefault="00000000">
      <w:pPr>
        <w:pStyle w:val="Heading2"/>
        <w:ind w:left="-5"/>
      </w:pPr>
      <w:r>
        <w:t xml:space="preserve">5.1 Entities and Attributes  </w:t>
      </w:r>
    </w:p>
    <w:p w14:paraId="7BFD68A3" w14:textId="77777777" w:rsidR="00E34F71" w:rsidRDefault="00000000">
      <w:pPr>
        <w:spacing w:after="150"/>
        <w:ind w:left="-5"/>
      </w:pPr>
      <w:r>
        <w:t xml:space="preserve">The system is built around nine entities. Each entity becomes a table in the database. </w:t>
      </w:r>
    </w:p>
    <w:p w14:paraId="43A43844" w14:textId="77777777" w:rsidR="00E34F71" w:rsidRDefault="00000000">
      <w:pPr>
        <w:numPr>
          <w:ilvl w:val="0"/>
          <w:numId w:val="3"/>
        </w:numPr>
        <w:ind w:hanging="360"/>
      </w:pPr>
      <w:r>
        <w:t xml:space="preserve">Donor — people who give blood (name, CNIC, blood group, contact, etc.). </w:t>
      </w:r>
    </w:p>
    <w:p w14:paraId="0E0F56B5" w14:textId="77777777" w:rsidR="00E34F71" w:rsidRDefault="00000000">
      <w:pPr>
        <w:numPr>
          <w:ilvl w:val="0"/>
          <w:numId w:val="3"/>
        </w:numPr>
        <w:ind w:hanging="360"/>
      </w:pPr>
      <w:r>
        <w:t xml:space="preserve">Recipient — people who need blood. </w:t>
      </w:r>
    </w:p>
    <w:p w14:paraId="7D7E1499" w14:textId="77777777" w:rsidR="00E34F71" w:rsidRDefault="00000000">
      <w:pPr>
        <w:numPr>
          <w:ilvl w:val="0"/>
          <w:numId w:val="3"/>
        </w:numPr>
        <w:ind w:hanging="360"/>
      </w:pPr>
      <w:r>
        <w:t xml:space="preserve">Blood Bank — locations where blood is stored and collected. </w:t>
      </w:r>
    </w:p>
    <w:p w14:paraId="68E93049" w14:textId="77777777" w:rsidR="00E34F71" w:rsidRDefault="00000000">
      <w:pPr>
        <w:numPr>
          <w:ilvl w:val="0"/>
          <w:numId w:val="3"/>
        </w:numPr>
        <w:ind w:hanging="360"/>
      </w:pPr>
      <w:r>
        <w:t xml:space="preserve">Hospital — institutions that request blood for patients. </w:t>
      </w:r>
    </w:p>
    <w:p w14:paraId="54EE405A" w14:textId="77777777" w:rsidR="00E34F71" w:rsidRDefault="00000000">
      <w:pPr>
        <w:numPr>
          <w:ilvl w:val="0"/>
          <w:numId w:val="3"/>
        </w:numPr>
        <w:ind w:hanging="360"/>
      </w:pPr>
      <w:r>
        <w:t xml:space="preserve">Blood Unit — individual units of blood in inventory, with a status. </w:t>
      </w:r>
    </w:p>
    <w:p w14:paraId="5327A2BF" w14:textId="77777777" w:rsidR="00E34F71" w:rsidRDefault="00000000">
      <w:pPr>
        <w:numPr>
          <w:ilvl w:val="0"/>
          <w:numId w:val="3"/>
        </w:numPr>
        <w:ind w:hanging="360"/>
      </w:pPr>
      <w:r>
        <w:t xml:space="preserve">Blood Request — a request for blood made by a recipient through a hospital. </w:t>
      </w:r>
    </w:p>
    <w:p w14:paraId="329B625D" w14:textId="77777777" w:rsidR="00E34F71" w:rsidRDefault="00000000">
      <w:pPr>
        <w:numPr>
          <w:ilvl w:val="0"/>
          <w:numId w:val="3"/>
        </w:numPr>
        <w:ind w:hanging="360"/>
      </w:pPr>
      <w:r>
        <w:t xml:space="preserve">Appointment — a scheduled slot for a donor to donate. </w:t>
      </w:r>
    </w:p>
    <w:p w14:paraId="0E194F9F" w14:textId="77777777" w:rsidR="00E34F71" w:rsidRDefault="00000000">
      <w:pPr>
        <w:numPr>
          <w:ilvl w:val="0"/>
          <w:numId w:val="3"/>
        </w:numPr>
        <w:ind w:hanging="360"/>
      </w:pPr>
      <w:r>
        <w:t xml:space="preserve">Donation History — a record of each completed donation. </w:t>
      </w:r>
    </w:p>
    <w:p w14:paraId="7C104553" w14:textId="77777777" w:rsidR="00E34F71" w:rsidRDefault="00000000">
      <w:pPr>
        <w:numPr>
          <w:ilvl w:val="0"/>
          <w:numId w:val="3"/>
        </w:numPr>
        <w:spacing w:after="240"/>
        <w:ind w:hanging="360"/>
      </w:pPr>
      <w:r>
        <w:t xml:space="preserve">Users — login accounts that control access (Admin, Donor, Recipient). </w:t>
      </w:r>
    </w:p>
    <w:p w14:paraId="1EC987BD" w14:textId="6439AE1F" w:rsidR="00E34F71" w:rsidRDefault="00000000">
      <w:pPr>
        <w:ind w:left="-5"/>
      </w:pPr>
      <w:r>
        <w:br w:type="page"/>
      </w:r>
    </w:p>
    <w:p w14:paraId="3469248B" w14:textId="13D9D16D" w:rsidR="00E34F71" w:rsidRDefault="00000000">
      <w:pPr>
        <w:spacing w:after="11" w:line="259" w:lineRule="auto"/>
        <w:ind w:left="66" w:firstLine="0"/>
        <w:jc w:val="center"/>
      </w:pPr>
      <w:r>
        <w:lastRenderedPageBreak/>
        <w:t xml:space="preserve"> </w:t>
      </w:r>
    </w:p>
    <w:p w14:paraId="1753FA0A" w14:textId="2644073C" w:rsidR="00E34F71" w:rsidRDefault="00E34F71">
      <w:pPr>
        <w:spacing w:after="0" w:line="259" w:lineRule="auto"/>
        <w:ind w:left="0" w:firstLine="0"/>
      </w:pPr>
    </w:p>
    <w:p w14:paraId="0BAC0DCE" w14:textId="2A0681C1" w:rsidR="00E34F71" w:rsidRDefault="00000000">
      <w:pPr>
        <w:pStyle w:val="Heading2"/>
        <w:ind w:left="-5"/>
      </w:pPr>
      <w:r>
        <w:t>5.</w:t>
      </w:r>
      <w:r w:rsidR="00BC56D0">
        <w:t>2</w:t>
      </w:r>
      <w:r>
        <w:t xml:space="preserve"> Relationships </w:t>
      </w:r>
    </w:p>
    <w:p w14:paraId="629A45D7" w14:textId="77777777" w:rsidR="00E34F71" w:rsidRDefault="00000000">
      <w:pPr>
        <w:numPr>
          <w:ilvl w:val="0"/>
          <w:numId w:val="4"/>
        </w:numPr>
        <w:ind w:hanging="360"/>
      </w:pPr>
      <w:r>
        <w:t xml:space="preserve">One donor can have many donations and many appointments (one-to-many). </w:t>
      </w:r>
    </w:p>
    <w:p w14:paraId="5376372D" w14:textId="77777777" w:rsidR="00E34F71" w:rsidRDefault="00000000">
      <w:pPr>
        <w:numPr>
          <w:ilvl w:val="0"/>
          <w:numId w:val="4"/>
        </w:numPr>
        <w:ind w:hanging="360"/>
      </w:pPr>
      <w:r>
        <w:t xml:space="preserve">One recipient can make many blood requests (one-to-many). </w:t>
      </w:r>
    </w:p>
    <w:p w14:paraId="792F8CAA" w14:textId="77777777" w:rsidR="00E34F71" w:rsidRDefault="00000000">
      <w:pPr>
        <w:numPr>
          <w:ilvl w:val="0"/>
          <w:numId w:val="4"/>
        </w:numPr>
        <w:ind w:hanging="360"/>
      </w:pPr>
      <w:r>
        <w:t xml:space="preserve">One blood bank can hold many blood units and host many appointments (one-to-many). </w:t>
      </w:r>
    </w:p>
    <w:p w14:paraId="3034555D" w14:textId="77777777" w:rsidR="00E34F71" w:rsidRDefault="00000000">
      <w:pPr>
        <w:numPr>
          <w:ilvl w:val="0"/>
          <w:numId w:val="4"/>
        </w:numPr>
        <w:ind w:hanging="360"/>
      </w:pPr>
      <w:r>
        <w:t xml:space="preserve">One hospital can forward many blood requests (one-to-many). </w:t>
      </w:r>
    </w:p>
    <w:p w14:paraId="62BB9126" w14:textId="77777777" w:rsidR="00E34F71" w:rsidRDefault="00000000">
      <w:pPr>
        <w:numPr>
          <w:ilvl w:val="0"/>
          <w:numId w:val="4"/>
        </w:numPr>
        <w:spacing w:after="370"/>
        <w:ind w:hanging="360"/>
      </w:pPr>
      <w:r>
        <w:t xml:space="preserve">A user account is linked to one donor or one recipient (one-to-one). </w:t>
      </w:r>
    </w:p>
    <w:p w14:paraId="50BC39C4" w14:textId="77777777" w:rsidR="00E34F71" w:rsidRDefault="00000000">
      <w:pPr>
        <w:pStyle w:val="Heading1"/>
        <w:ind w:left="-5"/>
      </w:pPr>
      <w:r>
        <w:t xml:space="preserve">6. Relational Schema </w:t>
      </w:r>
    </w:p>
    <w:p w14:paraId="600101AC" w14:textId="77777777" w:rsidR="00E34F71" w:rsidRDefault="00000000">
      <w:pPr>
        <w:spacing w:after="0"/>
        <w:ind w:left="-5"/>
      </w:pPr>
      <w:r>
        <w:t xml:space="preserve">Each entity is implemented as a table with a primary key and, where needed, foreign keys that enforce referential integrity. </w:t>
      </w:r>
    </w:p>
    <w:tbl>
      <w:tblPr>
        <w:tblStyle w:val="TableGrid"/>
        <w:tblW w:w="9360" w:type="dxa"/>
        <w:tblInd w:w="0" w:type="dxa"/>
        <w:tblCellMar>
          <w:top w:w="75" w:type="dxa"/>
          <w:left w:w="110" w:type="dxa"/>
          <w:bottom w:w="0" w:type="dxa"/>
          <w:right w:w="115" w:type="dxa"/>
        </w:tblCellMar>
        <w:tblLook w:val="04A0" w:firstRow="1" w:lastRow="0" w:firstColumn="1" w:lastColumn="0" w:noHBand="0" w:noVBand="1"/>
      </w:tblPr>
      <w:tblGrid>
        <w:gridCol w:w="2100"/>
        <w:gridCol w:w="1801"/>
        <w:gridCol w:w="2301"/>
        <w:gridCol w:w="3158"/>
      </w:tblGrid>
      <w:tr w:rsidR="00E34F71" w14:paraId="1C2AE2AE" w14:textId="77777777">
        <w:trPr>
          <w:trHeight w:val="340"/>
        </w:trPr>
        <w:tc>
          <w:tcPr>
            <w:tcW w:w="2100" w:type="dxa"/>
            <w:tcBorders>
              <w:top w:val="single" w:sz="2" w:space="0" w:color="CCCCCC"/>
              <w:left w:val="single" w:sz="2" w:space="0" w:color="CCCCCC"/>
              <w:bottom w:val="single" w:sz="24" w:space="0" w:color="FFFFFF"/>
              <w:right w:val="single" w:sz="2" w:space="0" w:color="CCCCCC"/>
            </w:tcBorders>
            <w:shd w:val="clear" w:color="auto" w:fill="C62828"/>
          </w:tcPr>
          <w:p w14:paraId="21AA0BC9" w14:textId="77777777" w:rsidR="00E34F71" w:rsidRDefault="00000000">
            <w:pPr>
              <w:spacing w:after="0" w:line="259" w:lineRule="auto"/>
              <w:ind w:left="0" w:firstLine="0"/>
            </w:pPr>
            <w:r>
              <w:rPr>
                <w:b/>
                <w:color w:val="FFFFFF"/>
                <w:sz w:val="20"/>
              </w:rPr>
              <w:t>Table</w:t>
            </w:r>
            <w:r>
              <w:t xml:space="preserve"> </w:t>
            </w:r>
          </w:p>
        </w:tc>
        <w:tc>
          <w:tcPr>
            <w:tcW w:w="1801" w:type="dxa"/>
            <w:tcBorders>
              <w:top w:val="single" w:sz="2" w:space="0" w:color="CCCCCC"/>
              <w:left w:val="single" w:sz="2" w:space="0" w:color="CCCCCC"/>
              <w:bottom w:val="single" w:sz="24" w:space="0" w:color="FFFFFF"/>
              <w:right w:val="single" w:sz="2" w:space="0" w:color="CCCCCC"/>
            </w:tcBorders>
            <w:shd w:val="clear" w:color="auto" w:fill="C62828"/>
          </w:tcPr>
          <w:p w14:paraId="1392F1DE" w14:textId="77777777" w:rsidR="00E34F71" w:rsidRDefault="00000000">
            <w:pPr>
              <w:spacing w:after="0" w:line="259" w:lineRule="auto"/>
              <w:ind w:left="0" w:firstLine="0"/>
            </w:pPr>
            <w:r>
              <w:rPr>
                <w:b/>
                <w:color w:val="FFFFFF"/>
                <w:sz w:val="20"/>
              </w:rPr>
              <w:t>Primary Key</w:t>
            </w:r>
            <w:r>
              <w:t xml:space="preserve"> </w:t>
            </w:r>
          </w:p>
        </w:tc>
        <w:tc>
          <w:tcPr>
            <w:tcW w:w="2301" w:type="dxa"/>
            <w:tcBorders>
              <w:top w:val="single" w:sz="2" w:space="0" w:color="CCCCCC"/>
              <w:left w:val="single" w:sz="2" w:space="0" w:color="CCCCCC"/>
              <w:bottom w:val="single" w:sz="24" w:space="0" w:color="FFFFFF"/>
              <w:right w:val="single" w:sz="2" w:space="0" w:color="CCCCCC"/>
            </w:tcBorders>
            <w:shd w:val="clear" w:color="auto" w:fill="C62828"/>
          </w:tcPr>
          <w:p w14:paraId="07558EF2" w14:textId="77777777" w:rsidR="00E34F71" w:rsidRDefault="00000000">
            <w:pPr>
              <w:spacing w:after="0" w:line="259" w:lineRule="auto"/>
              <w:ind w:left="0" w:firstLine="0"/>
            </w:pPr>
            <w:r>
              <w:rPr>
                <w:b/>
                <w:color w:val="FFFFFF"/>
                <w:sz w:val="20"/>
              </w:rPr>
              <w:t>Foreign Keys</w:t>
            </w:r>
            <w:r>
              <w:t xml:space="preserve"> </w:t>
            </w:r>
          </w:p>
        </w:tc>
        <w:tc>
          <w:tcPr>
            <w:tcW w:w="3159" w:type="dxa"/>
            <w:tcBorders>
              <w:top w:val="single" w:sz="2" w:space="0" w:color="CCCCCC"/>
              <w:left w:val="single" w:sz="2" w:space="0" w:color="CCCCCC"/>
              <w:bottom w:val="single" w:sz="24" w:space="0" w:color="FFFFFF"/>
              <w:right w:val="single" w:sz="2" w:space="0" w:color="CCCCCC"/>
            </w:tcBorders>
            <w:shd w:val="clear" w:color="auto" w:fill="C62828"/>
          </w:tcPr>
          <w:p w14:paraId="78597D5A" w14:textId="77777777" w:rsidR="00E34F71" w:rsidRDefault="00000000">
            <w:pPr>
              <w:spacing w:after="0" w:line="259" w:lineRule="auto"/>
              <w:ind w:left="1" w:firstLine="0"/>
            </w:pPr>
            <w:r>
              <w:rPr>
                <w:b/>
                <w:color w:val="FFFFFF"/>
                <w:sz w:val="20"/>
              </w:rPr>
              <w:t>Purpose</w:t>
            </w:r>
            <w:r>
              <w:t xml:space="preserve"> </w:t>
            </w:r>
          </w:p>
        </w:tc>
      </w:tr>
      <w:tr w:rsidR="00E34F71" w14:paraId="710E75F4" w14:textId="77777777">
        <w:trPr>
          <w:trHeight w:val="387"/>
        </w:trPr>
        <w:tc>
          <w:tcPr>
            <w:tcW w:w="2100" w:type="dxa"/>
            <w:tcBorders>
              <w:top w:val="single" w:sz="24" w:space="0" w:color="FFFFFF"/>
              <w:left w:val="single" w:sz="2" w:space="0" w:color="CCCCCC"/>
              <w:bottom w:val="single" w:sz="2" w:space="0" w:color="CCCCCC"/>
              <w:right w:val="single" w:sz="2" w:space="0" w:color="CCCCCC"/>
            </w:tcBorders>
          </w:tcPr>
          <w:p w14:paraId="3446DFCA" w14:textId="77777777" w:rsidR="00E34F71" w:rsidRDefault="00000000">
            <w:pPr>
              <w:spacing w:after="0" w:line="259" w:lineRule="auto"/>
              <w:ind w:left="0" w:firstLine="0"/>
            </w:pPr>
            <w:r>
              <w:rPr>
                <w:sz w:val="20"/>
              </w:rPr>
              <w:t>donor</w:t>
            </w:r>
            <w:r>
              <w:t xml:space="preserve"> </w:t>
            </w:r>
          </w:p>
        </w:tc>
        <w:tc>
          <w:tcPr>
            <w:tcW w:w="1801" w:type="dxa"/>
            <w:tcBorders>
              <w:top w:val="single" w:sz="24" w:space="0" w:color="FFFFFF"/>
              <w:left w:val="single" w:sz="2" w:space="0" w:color="CCCCCC"/>
              <w:bottom w:val="single" w:sz="2" w:space="0" w:color="CCCCCC"/>
              <w:right w:val="single" w:sz="2" w:space="0" w:color="CCCCCC"/>
            </w:tcBorders>
          </w:tcPr>
          <w:p w14:paraId="1E04132A" w14:textId="77777777" w:rsidR="00E34F71" w:rsidRDefault="00000000">
            <w:pPr>
              <w:spacing w:after="0" w:line="259" w:lineRule="auto"/>
              <w:ind w:left="0" w:firstLine="0"/>
            </w:pPr>
            <w:r>
              <w:rPr>
                <w:sz w:val="20"/>
              </w:rPr>
              <w:t>donor_id</w:t>
            </w:r>
            <w:r>
              <w:t xml:space="preserve"> </w:t>
            </w:r>
          </w:p>
        </w:tc>
        <w:tc>
          <w:tcPr>
            <w:tcW w:w="2301" w:type="dxa"/>
            <w:tcBorders>
              <w:top w:val="single" w:sz="24" w:space="0" w:color="FFFFFF"/>
              <w:left w:val="single" w:sz="2" w:space="0" w:color="CCCCCC"/>
              <w:bottom w:val="single" w:sz="2" w:space="0" w:color="CCCCCC"/>
              <w:right w:val="single" w:sz="2" w:space="0" w:color="CCCCCC"/>
            </w:tcBorders>
          </w:tcPr>
          <w:p w14:paraId="1D5FF060" w14:textId="77777777" w:rsidR="00E34F71" w:rsidRDefault="00000000">
            <w:pPr>
              <w:spacing w:after="0" w:line="259" w:lineRule="auto"/>
              <w:ind w:left="0" w:firstLine="0"/>
            </w:pPr>
            <w:r>
              <w:rPr>
                <w:sz w:val="20"/>
              </w:rPr>
              <w:t>—</w:t>
            </w:r>
            <w:r>
              <w:t xml:space="preserve"> </w:t>
            </w:r>
          </w:p>
        </w:tc>
        <w:tc>
          <w:tcPr>
            <w:tcW w:w="3159" w:type="dxa"/>
            <w:tcBorders>
              <w:top w:val="single" w:sz="24" w:space="0" w:color="FFFFFF"/>
              <w:left w:val="single" w:sz="2" w:space="0" w:color="CCCCCC"/>
              <w:bottom w:val="single" w:sz="2" w:space="0" w:color="CCCCCC"/>
              <w:right w:val="single" w:sz="2" w:space="0" w:color="CCCCCC"/>
            </w:tcBorders>
          </w:tcPr>
          <w:p w14:paraId="04955C9C" w14:textId="77777777" w:rsidR="00E34F71" w:rsidRDefault="00000000">
            <w:pPr>
              <w:spacing w:after="0" w:line="259" w:lineRule="auto"/>
              <w:ind w:left="1" w:firstLine="0"/>
            </w:pPr>
            <w:r>
              <w:rPr>
                <w:sz w:val="20"/>
              </w:rPr>
              <w:t>Stores donor records.</w:t>
            </w:r>
            <w:r>
              <w:t xml:space="preserve"> </w:t>
            </w:r>
          </w:p>
        </w:tc>
      </w:tr>
      <w:tr w:rsidR="00E34F71" w14:paraId="7DFD954F" w14:textId="77777777">
        <w:trPr>
          <w:trHeight w:val="362"/>
        </w:trPr>
        <w:tc>
          <w:tcPr>
            <w:tcW w:w="2100" w:type="dxa"/>
            <w:tcBorders>
              <w:top w:val="single" w:sz="2" w:space="0" w:color="CCCCCC"/>
              <w:left w:val="single" w:sz="2" w:space="0" w:color="CCCCCC"/>
              <w:bottom w:val="single" w:sz="24" w:space="0" w:color="FFFFFF"/>
              <w:right w:val="single" w:sz="2" w:space="0" w:color="CCCCCC"/>
            </w:tcBorders>
            <w:shd w:val="clear" w:color="auto" w:fill="FFFFFF"/>
          </w:tcPr>
          <w:p w14:paraId="52D01510" w14:textId="77777777" w:rsidR="00E34F71" w:rsidRDefault="00000000">
            <w:pPr>
              <w:spacing w:after="0" w:line="259" w:lineRule="auto"/>
              <w:ind w:left="0" w:firstLine="0"/>
            </w:pPr>
            <w:r>
              <w:rPr>
                <w:sz w:val="20"/>
              </w:rPr>
              <w:t>recipient</w:t>
            </w:r>
            <w:r>
              <w:t xml:space="preserve"> </w:t>
            </w:r>
          </w:p>
        </w:tc>
        <w:tc>
          <w:tcPr>
            <w:tcW w:w="1801" w:type="dxa"/>
            <w:tcBorders>
              <w:top w:val="single" w:sz="2" w:space="0" w:color="CCCCCC"/>
              <w:left w:val="single" w:sz="2" w:space="0" w:color="CCCCCC"/>
              <w:bottom w:val="single" w:sz="24" w:space="0" w:color="FFFFFF"/>
              <w:right w:val="single" w:sz="2" w:space="0" w:color="CCCCCC"/>
            </w:tcBorders>
            <w:shd w:val="clear" w:color="auto" w:fill="FFFFFF"/>
          </w:tcPr>
          <w:p w14:paraId="13C4F7BC" w14:textId="77777777" w:rsidR="00E34F71" w:rsidRDefault="00000000">
            <w:pPr>
              <w:spacing w:after="0" w:line="259" w:lineRule="auto"/>
              <w:ind w:left="0" w:firstLine="0"/>
            </w:pPr>
            <w:r>
              <w:rPr>
                <w:sz w:val="20"/>
              </w:rPr>
              <w:t>recipient_id</w:t>
            </w:r>
            <w:r>
              <w:t xml:space="preserve"> </w:t>
            </w:r>
          </w:p>
        </w:tc>
        <w:tc>
          <w:tcPr>
            <w:tcW w:w="2301" w:type="dxa"/>
            <w:tcBorders>
              <w:top w:val="single" w:sz="2" w:space="0" w:color="CCCCCC"/>
              <w:left w:val="single" w:sz="2" w:space="0" w:color="CCCCCC"/>
              <w:bottom w:val="single" w:sz="24" w:space="0" w:color="FFFFFF"/>
              <w:right w:val="single" w:sz="2" w:space="0" w:color="CCCCCC"/>
            </w:tcBorders>
            <w:shd w:val="clear" w:color="auto" w:fill="FFFFFF"/>
          </w:tcPr>
          <w:p w14:paraId="06609083" w14:textId="77777777" w:rsidR="00E34F71" w:rsidRDefault="00000000">
            <w:pPr>
              <w:spacing w:after="0" w:line="259" w:lineRule="auto"/>
              <w:ind w:left="0" w:firstLine="0"/>
            </w:pPr>
            <w:r>
              <w:rPr>
                <w:sz w:val="20"/>
              </w:rPr>
              <w:t>—</w:t>
            </w:r>
            <w:r>
              <w:t xml:space="preserve"> </w:t>
            </w:r>
          </w:p>
        </w:tc>
        <w:tc>
          <w:tcPr>
            <w:tcW w:w="3159" w:type="dxa"/>
            <w:tcBorders>
              <w:top w:val="single" w:sz="2" w:space="0" w:color="CCCCCC"/>
              <w:left w:val="single" w:sz="2" w:space="0" w:color="CCCCCC"/>
              <w:bottom w:val="single" w:sz="24" w:space="0" w:color="FFFFFF"/>
              <w:right w:val="single" w:sz="2" w:space="0" w:color="CCCCCC"/>
            </w:tcBorders>
            <w:shd w:val="clear" w:color="auto" w:fill="FFFFFF"/>
          </w:tcPr>
          <w:p w14:paraId="4194A152" w14:textId="77777777" w:rsidR="00E34F71" w:rsidRDefault="00000000">
            <w:pPr>
              <w:spacing w:after="0" w:line="259" w:lineRule="auto"/>
              <w:ind w:left="1" w:firstLine="0"/>
            </w:pPr>
            <w:r>
              <w:rPr>
                <w:sz w:val="20"/>
              </w:rPr>
              <w:t>Stores recipient records.</w:t>
            </w:r>
            <w:r>
              <w:t xml:space="preserve"> </w:t>
            </w:r>
          </w:p>
        </w:tc>
      </w:tr>
      <w:tr w:rsidR="00E34F71" w14:paraId="208E7F34" w14:textId="77777777">
        <w:trPr>
          <w:trHeight w:val="365"/>
        </w:trPr>
        <w:tc>
          <w:tcPr>
            <w:tcW w:w="2100" w:type="dxa"/>
            <w:tcBorders>
              <w:top w:val="single" w:sz="24" w:space="0" w:color="FFFFFF"/>
              <w:left w:val="single" w:sz="2" w:space="0" w:color="CCCCCC"/>
              <w:bottom w:val="single" w:sz="2" w:space="0" w:color="CCCCCC"/>
              <w:right w:val="single" w:sz="2" w:space="0" w:color="CCCCCC"/>
            </w:tcBorders>
          </w:tcPr>
          <w:p w14:paraId="045605B1" w14:textId="77777777" w:rsidR="00E34F71" w:rsidRDefault="00000000">
            <w:pPr>
              <w:spacing w:after="0" w:line="259" w:lineRule="auto"/>
              <w:ind w:left="0" w:firstLine="0"/>
            </w:pPr>
            <w:r>
              <w:rPr>
                <w:sz w:val="20"/>
              </w:rPr>
              <w:t>blood_bank</w:t>
            </w:r>
            <w:r>
              <w:t xml:space="preserve"> </w:t>
            </w:r>
          </w:p>
        </w:tc>
        <w:tc>
          <w:tcPr>
            <w:tcW w:w="1801" w:type="dxa"/>
            <w:tcBorders>
              <w:top w:val="single" w:sz="24" w:space="0" w:color="FFFFFF"/>
              <w:left w:val="single" w:sz="2" w:space="0" w:color="CCCCCC"/>
              <w:bottom w:val="single" w:sz="2" w:space="0" w:color="CCCCCC"/>
              <w:right w:val="single" w:sz="2" w:space="0" w:color="CCCCCC"/>
            </w:tcBorders>
          </w:tcPr>
          <w:p w14:paraId="732512DE" w14:textId="77777777" w:rsidR="00E34F71" w:rsidRDefault="00000000">
            <w:pPr>
              <w:spacing w:after="0" w:line="259" w:lineRule="auto"/>
              <w:ind w:left="0" w:firstLine="0"/>
            </w:pPr>
            <w:r>
              <w:rPr>
                <w:sz w:val="20"/>
              </w:rPr>
              <w:t>bank_id</w:t>
            </w:r>
            <w:r>
              <w:t xml:space="preserve"> </w:t>
            </w:r>
          </w:p>
        </w:tc>
        <w:tc>
          <w:tcPr>
            <w:tcW w:w="2301" w:type="dxa"/>
            <w:tcBorders>
              <w:top w:val="single" w:sz="24" w:space="0" w:color="FFFFFF"/>
              <w:left w:val="single" w:sz="2" w:space="0" w:color="CCCCCC"/>
              <w:bottom w:val="single" w:sz="2" w:space="0" w:color="CCCCCC"/>
              <w:right w:val="single" w:sz="2" w:space="0" w:color="CCCCCC"/>
            </w:tcBorders>
          </w:tcPr>
          <w:p w14:paraId="7051B7FF" w14:textId="77777777" w:rsidR="00E34F71" w:rsidRDefault="00000000">
            <w:pPr>
              <w:spacing w:after="0" w:line="259" w:lineRule="auto"/>
              <w:ind w:left="0" w:firstLine="0"/>
            </w:pPr>
            <w:r>
              <w:rPr>
                <w:sz w:val="20"/>
              </w:rPr>
              <w:t>—</w:t>
            </w:r>
            <w:r>
              <w:t xml:space="preserve"> </w:t>
            </w:r>
          </w:p>
        </w:tc>
        <w:tc>
          <w:tcPr>
            <w:tcW w:w="3159" w:type="dxa"/>
            <w:tcBorders>
              <w:top w:val="single" w:sz="24" w:space="0" w:color="FFFFFF"/>
              <w:left w:val="single" w:sz="2" w:space="0" w:color="CCCCCC"/>
              <w:bottom w:val="single" w:sz="2" w:space="0" w:color="CCCCCC"/>
              <w:right w:val="single" w:sz="2" w:space="0" w:color="CCCCCC"/>
            </w:tcBorders>
          </w:tcPr>
          <w:p w14:paraId="0A0C9A77" w14:textId="77777777" w:rsidR="00E34F71" w:rsidRDefault="00000000">
            <w:pPr>
              <w:spacing w:after="0" w:line="259" w:lineRule="auto"/>
              <w:ind w:left="1" w:firstLine="0"/>
            </w:pPr>
            <w:r>
              <w:rPr>
                <w:sz w:val="20"/>
              </w:rPr>
              <w:t>Stores blood bank locations.</w:t>
            </w:r>
            <w:r>
              <w:t xml:space="preserve"> </w:t>
            </w:r>
          </w:p>
        </w:tc>
      </w:tr>
      <w:tr w:rsidR="00E34F71" w14:paraId="775E28F4" w14:textId="77777777">
        <w:trPr>
          <w:trHeight w:val="362"/>
        </w:trPr>
        <w:tc>
          <w:tcPr>
            <w:tcW w:w="2100" w:type="dxa"/>
            <w:tcBorders>
              <w:top w:val="single" w:sz="2" w:space="0" w:color="CCCCCC"/>
              <w:left w:val="single" w:sz="2" w:space="0" w:color="CCCCCC"/>
              <w:bottom w:val="single" w:sz="24" w:space="0" w:color="FFFFFF"/>
              <w:right w:val="single" w:sz="2" w:space="0" w:color="CCCCCC"/>
            </w:tcBorders>
            <w:shd w:val="clear" w:color="auto" w:fill="FFFFFF"/>
          </w:tcPr>
          <w:p w14:paraId="15B2BBAB" w14:textId="77777777" w:rsidR="00E34F71" w:rsidRDefault="00000000">
            <w:pPr>
              <w:spacing w:after="0" w:line="259" w:lineRule="auto"/>
              <w:ind w:left="0" w:firstLine="0"/>
            </w:pPr>
            <w:r>
              <w:rPr>
                <w:sz w:val="20"/>
              </w:rPr>
              <w:t>hospital</w:t>
            </w:r>
            <w:r>
              <w:t xml:space="preserve"> </w:t>
            </w:r>
          </w:p>
        </w:tc>
        <w:tc>
          <w:tcPr>
            <w:tcW w:w="1801" w:type="dxa"/>
            <w:tcBorders>
              <w:top w:val="single" w:sz="2" w:space="0" w:color="CCCCCC"/>
              <w:left w:val="single" w:sz="2" w:space="0" w:color="CCCCCC"/>
              <w:bottom w:val="single" w:sz="24" w:space="0" w:color="FFFFFF"/>
              <w:right w:val="single" w:sz="2" w:space="0" w:color="CCCCCC"/>
            </w:tcBorders>
            <w:shd w:val="clear" w:color="auto" w:fill="FFFFFF"/>
          </w:tcPr>
          <w:p w14:paraId="04D6576E" w14:textId="77777777" w:rsidR="00E34F71" w:rsidRDefault="00000000">
            <w:pPr>
              <w:spacing w:after="0" w:line="259" w:lineRule="auto"/>
              <w:ind w:left="0" w:firstLine="0"/>
            </w:pPr>
            <w:r>
              <w:rPr>
                <w:sz w:val="20"/>
              </w:rPr>
              <w:t>hospital_id</w:t>
            </w:r>
            <w:r>
              <w:t xml:space="preserve"> </w:t>
            </w:r>
          </w:p>
        </w:tc>
        <w:tc>
          <w:tcPr>
            <w:tcW w:w="2301" w:type="dxa"/>
            <w:tcBorders>
              <w:top w:val="single" w:sz="2" w:space="0" w:color="CCCCCC"/>
              <w:left w:val="single" w:sz="2" w:space="0" w:color="CCCCCC"/>
              <w:bottom w:val="single" w:sz="24" w:space="0" w:color="FFFFFF"/>
              <w:right w:val="single" w:sz="2" w:space="0" w:color="CCCCCC"/>
            </w:tcBorders>
            <w:shd w:val="clear" w:color="auto" w:fill="FFFFFF"/>
          </w:tcPr>
          <w:p w14:paraId="2DE4D54D" w14:textId="77777777" w:rsidR="00E34F71" w:rsidRDefault="00000000">
            <w:pPr>
              <w:spacing w:after="0" w:line="259" w:lineRule="auto"/>
              <w:ind w:left="0" w:firstLine="0"/>
            </w:pPr>
            <w:r>
              <w:rPr>
                <w:sz w:val="20"/>
              </w:rPr>
              <w:t>—</w:t>
            </w:r>
            <w:r>
              <w:t xml:space="preserve"> </w:t>
            </w:r>
          </w:p>
        </w:tc>
        <w:tc>
          <w:tcPr>
            <w:tcW w:w="3159" w:type="dxa"/>
            <w:tcBorders>
              <w:top w:val="single" w:sz="2" w:space="0" w:color="CCCCCC"/>
              <w:left w:val="single" w:sz="2" w:space="0" w:color="CCCCCC"/>
              <w:bottom w:val="single" w:sz="24" w:space="0" w:color="FFFFFF"/>
              <w:right w:val="single" w:sz="2" w:space="0" w:color="CCCCCC"/>
            </w:tcBorders>
            <w:shd w:val="clear" w:color="auto" w:fill="FFFFFF"/>
          </w:tcPr>
          <w:p w14:paraId="3ED7C99C" w14:textId="77777777" w:rsidR="00E34F71" w:rsidRDefault="00000000">
            <w:pPr>
              <w:spacing w:after="0" w:line="259" w:lineRule="auto"/>
              <w:ind w:left="1" w:firstLine="0"/>
            </w:pPr>
            <w:r>
              <w:rPr>
                <w:sz w:val="20"/>
              </w:rPr>
              <w:t>Stores hospital details.</w:t>
            </w:r>
            <w:r>
              <w:t xml:space="preserve"> </w:t>
            </w:r>
          </w:p>
        </w:tc>
      </w:tr>
      <w:tr w:rsidR="00E34F71" w14:paraId="55A3E468" w14:textId="77777777">
        <w:trPr>
          <w:trHeight w:val="363"/>
        </w:trPr>
        <w:tc>
          <w:tcPr>
            <w:tcW w:w="2100" w:type="dxa"/>
            <w:tcBorders>
              <w:top w:val="single" w:sz="24" w:space="0" w:color="FFFFFF"/>
              <w:left w:val="single" w:sz="2" w:space="0" w:color="CCCCCC"/>
              <w:bottom w:val="single" w:sz="24" w:space="0" w:color="FFFFFF"/>
              <w:right w:val="single" w:sz="2" w:space="0" w:color="CCCCCC"/>
            </w:tcBorders>
          </w:tcPr>
          <w:p w14:paraId="72561D30" w14:textId="77777777" w:rsidR="00E34F71" w:rsidRDefault="00000000">
            <w:pPr>
              <w:spacing w:after="0" w:line="259" w:lineRule="auto"/>
              <w:ind w:left="0" w:firstLine="0"/>
            </w:pPr>
            <w:r>
              <w:rPr>
                <w:sz w:val="20"/>
              </w:rPr>
              <w:t>users</w:t>
            </w:r>
            <w:r>
              <w:t xml:space="preserve"> </w:t>
            </w:r>
          </w:p>
        </w:tc>
        <w:tc>
          <w:tcPr>
            <w:tcW w:w="1801" w:type="dxa"/>
            <w:tcBorders>
              <w:top w:val="single" w:sz="24" w:space="0" w:color="FFFFFF"/>
              <w:left w:val="single" w:sz="2" w:space="0" w:color="CCCCCC"/>
              <w:bottom w:val="single" w:sz="24" w:space="0" w:color="FFFFFF"/>
              <w:right w:val="single" w:sz="2" w:space="0" w:color="CCCCCC"/>
            </w:tcBorders>
          </w:tcPr>
          <w:p w14:paraId="6CAAA0B6" w14:textId="77777777" w:rsidR="00E34F71" w:rsidRDefault="00000000">
            <w:pPr>
              <w:spacing w:after="0" w:line="259" w:lineRule="auto"/>
              <w:ind w:left="0" w:firstLine="0"/>
            </w:pPr>
            <w:r>
              <w:rPr>
                <w:sz w:val="20"/>
              </w:rPr>
              <w:t>user_id</w:t>
            </w:r>
            <w:r>
              <w:t xml:space="preserve"> </w:t>
            </w:r>
          </w:p>
        </w:tc>
        <w:tc>
          <w:tcPr>
            <w:tcW w:w="2301" w:type="dxa"/>
            <w:tcBorders>
              <w:top w:val="single" w:sz="24" w:space="0" w:color="FFFFFF"/>
              <w:left w:val="single" w:sz="2" w:space="0" w:color="CCCCCC"/>
              <w:bottom w:val="single" w:sz="24" w:space="0" w:color="FFFFFF"/>
              <w:right w:val="single" w:sz="2" w:space="0" w:color="CCCCCC"/>
            </w:tcBorders>
          </w:tcPr>
          <w:p w14:paraId="68E46412" w14:textId="77777777" w:rsidR="00E34F71" w:rsidRDefault="00000000">
            <w:pPr>
              <w:spacing w:after="0" w:line="259" w:lineRule="auto"/>
              <w:ind w:left="0" w:firstLine="0"/>
            </w:pPr>
            <w:r>
              <w:rPr>
                <w:sz w:val="20"/>
              </w:rPr>
              <w:t>donor_id, recipient_id</w:t>
            </w:r>
            <w:r>
              <w:t xml:space="preserve"> </w:t>
            </w:r>
          </w:p>
        </w:tc>
        <w:tc>
          <w:tcPr>
            <w:tcW w:w="3159" w:type="dxa"/>
            <w:tcBorders>
              <w:top w:val="single" w:sz="24" w:space="0" w:color="FFFFFF"/>
              <w:left w:val="single" w:sz="2" w:space="0" w:color="CCCCCC"/>
              <w:bottom w:val="single" w:sz="24" w:space="0" w:color="FFFFFF"/>
              <w:right w:val="single" w:sz="2" w:space="0" w:color="CCCCCC"/>
            </w:tcBorders>
          </w:tcPr>
          <w:p w14:paraId="1CDFED6B" w14:textId="77777777" w:rsidR="00E34F71" w:rsidRDefault="00000000">
            <w:pPr>
              <w:spacing w:after="0" w:line="259" w:lineRule="auto"/>
              <w:ind w:left="1" w:firstLine="0"/>
            </w:pPr>
            <w:r>
              <w:rPr>
                <w:sz w:val="20"/>
              </w:rPr>
              <w:t>Login accounts and roles.</w:t>
            </w:r>
            <w:r>
              <w:t xml:space="preserve"> </w:t>
            </w:r>
          </w:p>
        </w:tc>
      </w:tr>
      <w:tr w:rsidR="00E34F71" w14:paraId="6A7E5C97" w14:textId="77777777">
        <w:trPr>
          <w:trHeight w:val="365"/>
        </w:trPr>
        <w:tc>
          <w:tcPr>
            <w:tcW w:w="2100" w:type="dxa"/>
            <w:tcBorders>
              <w:top w:val="single" w:sz="24" w:space="0" w:color="FFFFFF"/>
              <w:left w:val="single" w:sz="2" w:space="0" w:color="CCCCCC"/>
              <w:bottom w:val="single" w:sz="24" w:space="0" w:color="FFFFFF"/>
              <w:right w:val="single" w:sz="2" w:space="0" w:color="CCCCCC"/>
            </w:tcBorders>
          </w:tcPr>
          <w:p w14:paraId="0B7E4F03" w14:textId="77777777" w:rsidR="00E34F71" w:rsidRDefault="00000000">
            <w:pPr>
              <w:spacing w:after="0" w:line="259" w:lineRule="auto"/>
              <w:ind w:left="0" w:firstLine="0"/>
            </w:pPr>
            <w:r>
              <w:rPr>
                <w:sz w:val="20"/>
              </w:rPr>
              <w:t>blood_unit</w:t>
            </w:r>
            <w:r>
              <w:t xml:space="preserve"> </w:t>
            </w:r>
          </w:p>
        </w:tc>
        <w:tc>
          <w:tcPr>
            <w:tcW w:w="1801" w:type="dxa"/>
            <w:tcBorders>
              <w:top w:val="single" w:sz="24" w:space="0" w:color="FFFFFF"/>
              <w:left w:val="single" w:sz="2" w:space="0" w:color="CCCCCC"/>
              <w:bottom w:val="single" w:sz="24" w:space="0" w:color="FFFFFF"/>
              <w:right w:val="single" w:sz="2" w:space="0" w:color="CCCCCC"/>
            </w:tcBorders>
          </w:tcPr>
          <w:p w14:paraId="07A9E8C8" w14:textId="77777777" w:rsidR="00E34F71" w:rsidRDefault="00000000">
            <w:pPr>
              <w:spacing w:after="0" w:line="259" w:lineRule="auto"/>
              <w:ind w:left="0" w:firstLine="0"/>
            </w:pPr>
            <w:r>
              <w:rPr>
                <w:sz w:val="20"/>
              </w:rPr>
              <w:t>unit_id</w:t>
            </w:r>
            <w:r>
              <w:t xml:space="preserve"> </w:t>
            </w:r>
          </w:p>
        </w:tc>
        <w:tc>
          <w:tcPr>
            <w:tcW w:w="2301" w:type="dxa"/>
            <w:tcBorders>
              <w:top w:val="single" w:sz="24" w:space="0" w:color="FFFFFF"/>
              <w:left w:val="single" w:sz="2" w:space="0" w:color="CCCCCC"/>
              <w:bottom w:val="single" w:sz="24" w:space="0" w:color="FFFFFF"/>
              <w:right w:val="single" w:sz="2" w:space="0" w:color="CCCCCC"/>
            </w:tcBorders>
          </w:tcPr>
          <w:p w14:paraId="1C53E719" w14:textId="77777777" w:rsidR="00E34F71" w:rsidRDefault="00000000">
            <w:pPr>
              <w:spacing w:after="0" w:line="259" w:lineRule="auto"/>
              <w:ind w:left="0" w:firstLine="0"/>
            </w:pPr>
            <w:r>
              <w:rPr>
                <w:sz w:val="20"/>
              </w:rPr>
              <w:t>bank_id, donor_id</w:t>
            </w:r>
            <w:r>
              <w:t xml:space="preserve"> </w:t>
            </w:r>
          </w:p>
        </w:tc>
        <w:tc>
          <w:tcPr>
            <w:tcW w:w="3159" w:type="dxa"/>
            <w:tcBorders>
              <w:top w:val="single" w:sz="24" w:space="0" w:color="FFFFFF"/>
              <w:left w:val="single" w:sz="2" w:space="0" w:color="CCCCCC"/>
              <w:bottom w:val="single" w:sz="24" w:space="0" w:color="FFFFFF"/>
              <w:right w:val="single" w:sz="2" w:space="0" w:color="CCCCCC"/>
            </w:tcBorders>
          </w:tcPr>
          <w:p w14:paraId="59D56486" w14:textId="77777777" w:rsidR="00E34F71" w:rsidRDefault="00000000">
            <w:pPr>
              <w:spacing w:after="0" w:line="259" w:lineRule="auto"/>
              <w:ind w:left="1" w:firstLine="0"/>
            </w:pPr>
            <w:r>
              <w:rPr>
                <w:sz w:val="20"/>
              </w:rPr>
              <w:t>Blood inventory with status.</w:t>
            </w:r>
            <w:r>
              <w:t xml:space="preserve"> </w:t>
            </w:r>
          </w:p>
        </w:tc>
      </w:tr>
      <w:tr w:rsidR="00E34F71" w14:paraId="13822994" w14:textId="77777777">
        <w:trPr>
          <w:trHeight w:val="362"/>
        </w:trPr>
        <w:tc>
          <w:tcPr>
            <w:tcW w:w="2100" w:type="dxa"/>
            <w:tcBorders>
              <w:top w:val="single" w:sz="24" w:space="0" w:color="FFFFFF"/>
              <w:left w:val="single" w:sz="2" w:space="0" w:color="CCCCCC"/>
              <w:bottom w:val="single" w:sz="24" w:space="0" w:color="FFFFFF"/>
              <w:right w:val="single" w:sz="2" w:space="0" w:color="CCCCCC"/>
            </w:tcBorders>
          </w:tcPr>
          <w:p w14:paraId="0CB30CFC" w14:textId="77777777" w:rsidR="00E34F71" w:rsidRDefault="00000000">
            <w:pPr>
              <w:spacing w:after="0" w:line="259" w:lineRule="auto"/>
              <w:ind w:left="0" w:firstLine="0"/>
            </w:pPr>
            <w:r>
              <w:rPr>
                <w:sz w:val="20"/>
              </w:rPr>
              <w:t>appointment</w:t>
            </w:r>
            <w:r>
              <w:t xml:space="preserve"> </w:t>
            </w:r>
          </w:p>
        </w:tc>
        <w:tc>
          <w:tcPr>
            <w:tcW w:w="1801" w:type="dxa"/>
            <w:tcBorders>
              <w:top w:val="single" w:sz="24" w:space="0" w:color="FFFFFF"/>
              <w:left w:val="single" w:sz="2" w:space="0" w:color="CCCCCC"/>
              <w:bottom w:val="single" w:sz="24" w:space="0" w:color="FFFFFF"/>
              <w:right w:val="single" w:sz="2" w:space="0" w:color="CCCCCC"/>
            </w:tcBorders>
          </w:tcPr>
          <w:p w14:paraId="4C05EA40" w14:textId="77777777" w:rsidR="00E34F71" w:rsidRDefault="00000000">
            <w:pPr>
              <w:spacing w:after="0" w:line="259" w:lineRule="auto"/>
              <w:ind w:left="0" w:firstLine="0"/>
            </w:pPr>
            <w:r>
              <w:rPr>
                <w:sz w:val="20"/>
              </w:rPr>
              <w:t>appointment_id</w:t>
            </w:r>
            <w:r>
              <w:t xml:space="preserve"> </w:t>
            </w:r>
          </w:p>
        </w:tc>
        <w:tc>
          <w:tcPr>
            <w:tcW w:w="2301" w:type="dxa"/>
            <w:tcBorders>
              <w:top w:val="single" w:sz="24" w:space="0" w:color="FFFFFF"/>
              <w:left w:val="single" w:sz="2" w:space="0" w:color="CCCCCC"/>
              <w:bottom w:val="single" w:sz="24" w:space="0" w:color="FFFFFF"/>
              <w:right w:val="single" w:sz="2" w:space="0" w:color="CCCCCC"/>
            </w:tcBorders>
          </w:tcPr>
          <w:p w14:paraId="19F876C3" w14:textId="77777777" w:rsidR="00E34F71" w:rsidRDefault="00000000">
            <w:pPr>
              <w:spacing w:after="0" w:line="259" w:lineRule="auto"/>
              <w:ind w:left="0" w:firstLine="0"/>
            </w:pPr>
            <w:r>
              <w:rPr>
                <w:sz w:val="20"/>
              </w:rPr>
              <w:t>donor_id, bank_id</w:t>
            </w:r>
            <w:r>
              <w:t xml:space="preserve"> </w:t>
            </w:r>
          </w:p>
        </w:tc>
        <w:tc>
          <w:tcPr>
            <w:tcW w:w="3159" w:type="dxa"/>
            <w:tcBorders>
              <w:top w:val="single" w:sz="24" w:space="0" w:color="FFFFFF"/>
              <w:left w:val="single" w:sz="2" w:space="0" w:color="CCCCCC"/>
              <w:bottom w:val="single" w:sz="24" w:space="0" w:color="FFFFFF"/>
              <w:right w:val="single" w:sz="2" w:space="0" w:color="CCCCCC"/>
            </w:tcBorders>
          </w:tcPr>
          <w:p w14:paraId="6BF0E4B0" w14:textId="77777777" w:rsidR="00E34F71" w:rsidRDefault="00000000">
            <w:pPr>
              <w:spacing w:after="0" w:line="259" w:lineRule="auto"/>
              <w:ind w:left="1" w:firstLine="0"/>
            </w:pPr>
            <w:r>
              <w:rPr>
                <w:sz w:val="20"/>
              </w:rPr>
              <w:t>Donation appointments.</w:t>
            </w:r>
            <w:r>
              <w:t xml:space="preserve"> </w:t>
            </w:r>
          </w:p>
        </w:tc>
      </w:tr>
      <w:tr w:rsidR="00E34F71" w14:paraId="4C977F43" w14:textId="77777777">
        <w:trPr>
          <w:trHeight w:val="605"/>
        </w:trPr>
        <w:tc>
          <w:tcPr>
            <w:tcW w:w="2100" w:type="dxa"/>
            <w:tcBorders>
              <w:top w:val="single" w:sz="24" w:space="0" w:color="FFFFFF"/>
              <w:left w:val="single" w:sz="2" w:space="0" w:color="CCCCCC"/>
              <w:bottom w:val="single" w:sz="24" w:space="0" w:color="FFFFFF"/>
              <w:right w:val="single" w:sz="2" w:space="0" w:color="CCCCCC"/>
            </w:tcBorders>
          </w:tcPr>
          <w:p w14:paraId="0381CD24" w14:textId="77777777" w:rsidR="00E34F71" w:rsidRDefault="00000000">
            <w:pPr>
              <w:spacing w:after="0" w:line="259" w:lineRule="auto"/>
              <w:ind w:left="0" w:firstLine="0"/>
            </w:pPr>
            <w:r>
              <w:rPr>
                <w:sz w:val="20"/>
              </w:rPr>
              <w:t>blood_request</w:t>
            </w:r>
            <w:r>
              <w:t xml:space="preserve"> </w:t>
            </w:r>
          </w:p>
        </w:tc>
        <w:tc>
          <w:tcPr>
            <w:tcW w:w="1801" w:type="dxa"/>
            <w:tcBorders>
              <w:top w:val="single" w:sz="24" w:space="0" w:color="FFFFFF"/>
              <w:left w:val="single" w:sz="2" w:space="0" w:color="CCCCCC"/>
              <w:bottom w:val="single" w:sz="24" w:space="0" w:color="FFFFFF"/>
              <w:right w:val="single" w:sz="2" w:space="0" w:color="CCCCCC"/>
            </w:tcBorders>
          </w:tcPr>
          <w:p w14:paraId="25A77E4D" w14:textId="77777777" w:rsidR="00E34F71" w:rsidRDefault="00000000">
            <w:pPr>
              <w:spacing w:after="0" w:line="259" w:lineRule="auto"/>
              <w:ind w:left="0" w:firstLine="0"/>
            </w:pPr>
            <w:r>
              <w:rPr>
                <w:sz w:val="20"/>
              </w:rPr>
              <w:t>request_id</w:t>
            </w:r>
            <w:r>
              <w:t xml:space="preserve"> </w:t>
            </w:r>
          </w:p>
        </w:tc>
        <w:tc>
          <w:tcPr>
            <w:tcW w:w="2301" w:type="dxa"/>
            <w:tcBorders>
              <w:top w:val="single" w:sz="24" w:space="0" w:color="FFFFFF"/>
              <w:left w:val="single" w:sz="2" w:space="0" w:color="CCCCCC"/>
              <w:bottom w:val="single" w:sz="24" w:space="0" w:color="FFFFFF"/>
              <w:right w:val="single" w:sz="2" w:space="0" w:color="CCCCCC"/>
            </w:tcBorders>
          </w:tcPr>
          <w:p w14:paraId="25A5077F" w14:textId="77777777" w:rsidR="00E34F71" w:rsidRDefault="00000000">
            <w:pPr>
              <w:spacing w:after="0" w:line="259" w:lineRule="auto"/>
              <w:ind w:left="0" w:firstLine="0"/>
            </w:pPr>
            <w:r>
              <w:rPr>
                <w:sz w:val="20"/>
              </w:rPr>
              <w:t>recipient_id, hospital_id</w:t>
            </w:r>
            <w:r>
              <w:t xml:space="preserve"> </w:t>
            </w:r>
          </w:p>
        </w:tc>
        <w:tc>
          <w:tcPr>
            <w:tcW w:w="3159" w:type="dxa"/>
            <w:tcBorders>
              <w:top w:val="single" w:sz="24" w:space="0" w:color="FFFFFF"/>
              <w:left w:val="single" w:sz="2" w:space="0" w:color="CCCCCC"/>
              <w:bottom w:val="single" w:sz="24" w:space="0" w:color="FFFFFF"/>
              <w:right w:val="single" w:sz="2" w:space="0" w:color="CCCCCC"/>
            </w:tcBorders>
          </w:tcPr>
          <w:p w14:paraId="471D5D77" w14:textId="77777777" w:rsidR="00E34F71" w:rsidRDefault="00000000">
            <w:pPr>
              <w:spacing w:after="0" w:line="259" w:lineRule="auto"/>
              <w:ind w:left="1" w:firstLine="0"/>
            </w:pPr>
            <w:r>
              <w:rPr>
                <w:sz w:val="20"/>
              </w:rPr>
              <w:t>Blood requests and status.</w:t>
            </w:r>
            <w:r>
              <w:t xml:space="preserve"> </w:t>
            </w:r>
          </w:p>
        </w:tc>
      </w:tr>
      <w:tr w:rsidR="00E34F71" w14:paraId="449ED694" w14:textId="77777777">
        <w:trPr>
          <w:trHeight w:val="342"/>
        </w:trPr>
        <w:tc>
          <w:tcPr>
            <w:tcW w:w="2100" w:type="dxa"/>
            <w:tcBorders>
              <w:top w:val="single" w:sz="24" w:space="0" w:color="FFFFFF"/>
              <w:left w:val="single" w:sz="2" w:space="0" w:color="CCCCCC"/>
              <w:bottom w:val="single" w:sz="2" w:space="0" w:color="CCCCCC"/>
              <w:right w:val="single" w:sz="2" w:space="0" w:color="CCCCCC"/>
            </w:tcBorders>
          </w:tcPr>
          <w:p w14:paraId="6AFA0FCB" w14:textId="77777777" w:rsidR="00E34F71" w:rsidRDefault="00000000">
            <w:pPr>
              <w:spacing w:after="0" w:line="259" w:lineRule="auto"/>
              <w:ind w:left="0" w:firstLine="0"/>
            </w:pPr>
            <w:r>
              <w:rPr>
                <w:sz w:val="20"/>
              </w:rPr>
              <w:t>donation_history</w:t>
            </w:r>
            <w:r>
              <w:t xml:space="preserve"> </w:t>
            </w:r>
          </w:p>
        </w:tc>
        <w:tc>
          <w:tcPr>
            <w:tcW w:w="1801" w:type="dxa"/>
            <w:tcBorders>
              <w:top w:val="single" w:sz="24" w:space="0" w:color="FFFFFF"/>
              <w:left w:val="single" w:sz="2" w:space="0" w:color="CCCCCC"/>
              <w:bottom w:val="single" w:sz="2" w:space="0" w:color="CCCCCC"/>
              <w:right w:val="single" w:sz="2" w:space="0" w:color="CCCCCC"/>
            </w:tcBorders>
          </w:tcPr>
          <w:p w14:paraId="163CD283" w14:textId="77777777" w:rsidR="00E34F71" w:rsidRDefault="00000000">
            <w:pPr>
              <w:spacing w:after="0" w:line="259" w:lineRule="auto"/>
              <w:ind w:left="0" w:firstLine="0"/>
            </w:pPr>
            <w:r>
              <w:rPr>
                <w:sz w:val="20"/>
              </w:rPr>
              <w:t>donation_id</w:t>
            </w:r>
            <w:r>
              <w:t xml:space="preserve"> </w:t>
            </w:r>
          </w:p>
        </w:tc>
        <w:tc>
          <w:tcPr>
            <w:tcW w:w="2301" w:type="dxa"/>
            <w:tcBorders>
              <w:top w:val="single" w:sz="24" w:space="0" w:color="FFFFFF"/>
              <w:left w:val="single" w:sz="2" w:space="0" w:color="CCCCCC"/>
              <w:bottom w:val="single" w:sz="2" w:space="0" w:color="CCCCCC"/>
              <w:right w:val="single" w:sz="2" w:space="0" w:color="CCCCCC"/>
            </w:tcBorders>
          </w:tcPr>
          <w:p w14:paraId="3664B77E" w14:textId="77777777" w:rsidR="00E34F71" w:rsidRDefault="00000000">
            <w:pPr>
              <w:spacing w:after="0" w:line="259" w:lineRule="auto"/>
              <w:ind w:left="0" w:firstLine="0"/>
            </w:pPr>
            <w:r>
              <w:rPr>
                <w:sz w:val="20"/>
              </w:rPr>
              <w:t>donor_id, bank_id</w:t>
            </w:r>
            <w:r>
              <w:t xml:space="preserve"> </w:t>
            </w:r>
          </w:p>
        </w:tc>
        <w:tc>
          <w:tcPr>
            <w:tcW w:w="3159" w:type="dxa"/>
            <w:tcBorders>
              <w:top w:val="single" w:sz="24" w:space="0" w:color="FFFFFF"/>
              <w:left w:val="single" w:sz="2" w:space="0" w:color="CCCCCC"/>
              <w:bottom w:val="single" w:sz="2" w:space="0" w:color="CCCCCC"/>
              <w:right w:val="single" w:sz="2" w:space="0" w:color="CCCCCC"/>
            </w:tcBorders>
          </w:tcPr>
          <w:p w14:paraId="50E036B0" w14:textId="77777777" w:rsidR="00E34F71" w:rsidRDefault="00000000">
            <w:pPr>
              <w:spacing w:after="0" w:line="259" w:lineRule="auto"/>
              <w:ind w:left="1" w:firstLine="0"/>
            </w:pPr>
            <w:r>
              <w:rPr>
                <w:sz w:val="20"/>
              </w:rPr>
              <w:t>Completed donation records.</w:t>
            </w:r>
            <w:r>
              <w:t xml:space="preserve"> </w:t>
            </w:r>
          </w:p>
        </w:tc>
      </w:tr>
    </w:tbl>
    <w:p w14:paraId="1C9AC109" w14:textId="77777777" w:rsidR="00E34F71" w:rsidRDefault="00000000">
      <w:pPr>
        <w:pStyle w:val="Heading1"/>
        <w:ind w:left="-5"/>
      </w:pPr>
      <w:r>
        <w:t xml:space="preserve">7. Normalization  </w:t>
      </w:r>
    </w:p>
    <w:p w14:paraId="77EC44DE" w14:textId="77777777" w:rsidR="00E34F71" w:rsidRDefault="00000000">
      <w:pPr>
        <w:spacing w:after="234"/>
        <w:ind w:left="-5"/>
      </w:pPr>
      <w:r>
        <w:t xml:space="preserve">Normalization is the process of organizing tables to remove redundancy and avoid update problems. All tables in this database are normalized up to Third Normal Form (3NF). </w:t>
      </w:r>
    </w:p>
    <w:p w14:paraId="3E1AE73E" w14:textId="77777777" w:rsidR="00E34F71" w:rsidRDefault="00000000">
      <w:pPr>
        <w:pStyle w:val="Heading2"/>
        <w:ind w:left="-5"/>
      </w:pPr>
      <w:r>
        <w:t xml:space="preserve">7.1 First Normal Form (1NF) </w:t>
      </w:r>
    </w:p>
    <w:p w14:paraId="29261343" w14:textId="77777777" w:rsidR="00E34F71" w:rsidRDefault="00000000">
      <w:pPr>
        <w:spacing w:after="234"/>
        <w:ind w:left="-5"/>
      </w:pPr>
      <w:r>
        <w:t xml:space="preserve">A table is in 1NF if every column holds a single, atomic value and there are no repeating groups. For example, a donor's blood group is stored as one value, and a donor with multiple donations is handled by separate rows in the donation_history table rather than multiple columns. </w:t>
      </w:r>
    </w:p>
    <w:p w14:paraId="34BDADBC" w14:textId="77777777" w:rsidR="00E34F71" w:rsidRDefault="00000000">
      <w:pPr>
        <w:pStyle w:val="Heading2"/>
        <w:ind w:left="-5"/>
      </w:pPr>
      <w:r>
        <w:lastRenderedPageBreak/>
        <w:t xml:space="preserve">7.2 Second Normal Form (2NF) </w:t>
      </w:r>
    </w:p>
    <w:p w14:paraId="6BBEC835" w14:textId="77777777" w:rsidR="00E34F71" w:rsidRDefault="00000000">
      <w:pPr>
        <w:ind w:left="-5"/>
      </w:pPr>
      <w:r>
        <w:t xml:space="preserve">A table is in 2NF if it is in 1NF and every non-key column depends on the whole primary key. Because each table uses a single-column primary key (such as donor_id), there are no partial dependencies. </w:t>
      </w:r>
    </w:p>
    <w:p w14:paraId="11137AF7" w14:textId="77777777" w:rsidR="00E34F71" w:rsidRDefault="00000000">
      <w:pPr>
        <w:spacing w:after="0" w:line="259" w:lineRule="auto"/>
        <w:ind w:left="0" w:firstLine="0"/>
      </w:pPr>
      <w:r>
        <w:t xml:space="preserve"> </w:t>
      </w:r>
    </w:p>
    <w:p w14:paraId="336103D0" w14:textId="77777777" w:rsidR="00E34F71" w:rsidRDefault="00000000">
      <w:pPr>
        <w:pStyle w:val="Heading2"/>
        <w:ind w:left="-5"/>
      </w:pPr>
      <w:r>
        <w:t xml:space="preserve">7.3 Third Normal Form (3NF) </w:t>
      </w:r>
    </w:p>
    <w:p w14:paraId="2BDC113D" w14:textId="77777777" w:rsidR="00E34F71" w:rsidRDefault="00000000">
      <w:pPr>
        <w:spacing w:after="363"/>
        <w:ind w:left="-5"/>
      </w:pPr>
      <w:r>
        <w:t xml:space="preserve">A table is in 3NF if it is in 2NF and no non-key column depends on another non-key column (no transitive dependency). For example, blood-bank details are not repeated inside the blood_unit table; instead, blood_unit stores only bank_id and the details are kept once in the blood_bank table. </w:t>
      </w:r>
    </w:p>
    <w:p w14:paraId="348E205C" w14:textId="77777777" w:rsidR="00E34F71" w:rsidRDefault="00000000">
      <w:pPr>
        <w:pStyle w:val="Heading1"/>
        <w:ind w:left="-5"/>
      </w:pPr>
      <w:r>
        <w:t xml:space="preserve">8. Physical Database Design </w:t>
      </w:r>
      <w:r>
        <w:rPr>
          <w:color w:val="C62828"/>
        </w:rPr>
        <w:t xml:space="preserve"> </w:t>
      </w:r>
    </w:p>
    <w:p w14:paraId="4B7C4309" w14:textId="77777777" w:rsidR="00E34F71" w:rsidRDefault="00000000">
      <w:pPr>
        <w:spacing w:after="362"/>
        <w:ind w:left="-5"/>
      </w:pPr>
      <w:r>
        <w:t xml:space="preserve">Physical design decides how the data is actually stored and accessed efficiently. Appropriate data types were chosen for each column (for example, ENUM for blood group and status, DATE for dates, and VARCHAR for names). </w:t>
      </w:r>
    </w:p>
    <w:p w14:paraId="79249366" w14:textId="77777777" w:rsidR="00E34F71" w:rsidRDefault="00000000">
      <w:pPr>
        <w:pStyle w:val="Heading1"/>
        <w:ind w:left="-5"/>
      </w:pPr>
      <w:r>
        <w:t xml:space="preserve">9. Database Security  </w:t>
      </w:r>
    </w:p>
    <w:p w14:paraId="0B3795D0" w14:textId="77777777" w:rsidR="00E34F71" w:rsidRDefault="00000000">
      <w:pPr>
        <w:spacing w:after="238"/>
        <w:ind w:left="-5"/>
      </w:pPr>
      <w:r>
        <w:t xml:space="preserve">Several security measures protect the system and its data: </w:t>
      </w:r>
    </w:p>
    <w:p w14:paraId="6E7AF373" w14:textId="77777777" w:rsidR="00E34F71" w:rsidRDefault="00000000">
      <w:pPr>
        <w:pStyle w:val="Heading2"/>
        <w:ind w:left="-5"/>
      </w:pPr>
      <w:r>
        <w:t xml:space="preserve">9.1 Password Hashing </w:t>
      </w:r>
    </w:p>
    <w:p w14:paraId="7DDA6707" w14:textId="77777777" w:rsidR="00E34F71" w:rsidRDefault="00000000">
      <w:pPr>
        <w:spacing w:after="234"/>
        <w:ind w:left="-5"/>
      </w:pPr>
      <w:r>
        <w:t xml:space="preserve">User passwords are never stored as plain text. They are hashed using the pbkdf2 algorithm before being saved. At login, the entered password is hashed and compared with the stored hash, so even someone with database access cannot read the actual passwords. </w:t>
      </w:r>
    </w:p>
    <w:p w14:paraId="3EAF793F" w14:textId="77777777" w:rsidR="00E34F71" w:rsidRDefault="00000000">
      <w:pPr>
        <w:pStyle w:val="Heading2"/>
        <w:ind w:left="-5"/>
      </w:pPr>
      <w:r>
        <w:t xml:space="preserve">9.2 Role-Based Access Control </w:t>
      </w:r>
    </w:p>
    <w:p w14:paraId="6CCB298B" w14:textId="77777777" w:rsidR="00E34F71" w:rsidRDefault="00000000">
      <w:pPr>
        <w:spacing w:after="234"/>
        <w:ind w:left="-5"/>
      </w:pPr>
      <w:r>
        <w:t xml:space="preserve">Each user has a role (admin, donor, or recipient). The application checks the role before allowing access to a page, so a donor cannot open admin pages, and a recipient cannot manage inventory.  </w:t>
      </w:r>
    </w:p>
    <w:p w14:paraId="4905BA86" w14:textId="77777777" w:rsidR="00E34F71" w:rsidRDefault="00000000">
      <w:pPr>
        <w:pStyle w:val="Heading2"/>
        <w:ind w:left="-5"/>
      </w:pPr>
      <w:r>
        <w:t xml:space="preserve">9.3 SQL Injection Prevention </w:t>
      </w:r>
    </w:p>
    <w:p w14:paraId="7BD1786C" w14:textId="77777777" w:rsidR="00E34F71" w:rsidRDefault="00000000">
      <w:pPr>
        <w:spacing w:after="233"/>
        <w:ind w:left="-5"/>
      </w:pPr>
      <w:r>
        <w:t xml:space="preserve">Every database query uses parameterized queries (placeholders), so user input can never be executed as SQL.  </w:t>
      </w:r>
    </w:p>
    <w:p w14:paraId="2E05CDF5" w14:textId="77777777" w:rsidR="00E34F71" w:rsidRDefault="00000000">
      <w:pPr>
        <w:pStyle w:val="Heading2"/>
        <w:ind w:left="-5"/>
      </w:pPr>
      <w:r>
        <w:t xml:space="preserve">9.4 Session Management </w:t>
      </w:r>
    </w:p>
    <w:p w14:paraId="2FBAFA42" w14:textId="77777777" w:rsidR="00E34F71" w:rsidRDefault="00000000">
      <w:pPr>
        <w:spacing w:after="362"/>
        <w:ind w:left="-5"/>
      </w:pPr>
      <w:r>
        <w:t xml:space="preserve">After a successful login, a secure session keeps the user logged in. Logging out clears the session so the account cannot be accessed by others. </w:t>
      </w:r>
    </w:p>
    <w:p w14:paraId="331F900B" w14:textId="77777777" w:rsidR="00E34F71" w:rsidRDefault="00000000">
      <w:pPr>
        <w:pStyle w:val="Heading1"/>
        <w:ind w:left="-5"/>
      </w:pPr>
      <w:r>
        <w:t xml:space="preserve">10. Concurrency Control </w:t>
      </w:r>
      <w:r>
        <w:rPr>
          <w:color w:val="C62828"/>
        </w:rPr>
        <w:t xml:space="preserve"> </w:t>
      </w:r>
    </w:p>
    <w:p w14:paraId="5CE5B635" w14:textId="77777777" w:rsidR="00E34F71" w:rsidRDefault="00000000">
      <w:pPr>
        <w:ind w:left="-5"/>
      </w:pPr>
      <w:r>
        <w:t xml:space="preserve">Concurrency control ensures that the database stays correct even when several actions happen at the same time. The key example in this system is approving blood request. </w:t>
      </w:r>
    </w:p>
    <w:p w14:paraId="738C02A4" w14:textId="77777777" w:rsidR="00E34F71" w:rsidRDefault="00000000">
      <w:pPr>
        <w:ind w:left="-5"/>
      </w:pPr>
      <w:r>
        <w:lastRenderedPageBreak/>
        <w:t xml:space="preserve">When an administrator approves a request, two things must happen together: a matching blood unit must be reserved, and the request must be marked approved. If only one of these happened, the data would become inconsistent.  </w:t>
      </w:r>
    </w:p>
    <w:p w14:paraId="5D4E434A" w14:textId="77777777" w:rsidR="00E34F71" w:rsidRDefault="00000000">
      <w:pPr>
        <w:spacing w:after="136" w:line="259" w:lineRule="auto"/>
        <w:ind w:left="0" w:firstLine="0"/>
      </w:pPr>
      <w:r>
        <w:t xml:space="preserve"> </w:t>
      </w:r>
    </w:p>
    <w:p w14:paraId="1E785583" w14:textId="77777777" w:rsidR="00E34F71" w:rsidRDefault="00000000">
      <w:pPr>
        <w:spacing w:after="0" w:line="259" w:lineRule="auto"/>
        <w:ind w:left="0" w:firstLine="0"/>
      </w:pPr>
      <w:r>
        <w:t xml:space="preserve"> </w:t>
      </w:r>
    </w:p>
    <w:p w14:paraId="09753E16" w14:textId="77777777" w:rsidR="00E34F71" w:rsidRDefault="00000000">
      <w:pPr>
        <w:pStyle w:val="Heading2"/>
        <w:ind w:left="-5"/>
      </w:pPr>
      <w:r>
        <w:t xml:space="preserve">10.1 ACID Properties </w:t>
      </w:r>
    </w:p>
    <w:p w14:paraId="71DB8E02" w14:textId="77777777" w:rsidR="00E34F71" w:rsidRDefault="00000000">
      <w:pPr>
        <w:numPr>
          <w:ilvl w:val="0"/>
          <w:numId w:val="5"/>
        </w:numPr>
        <w:ind w:hanging="360"/>
      </w:pPr>
      <w:r>
        <w:t xml:space="preserve">Atomicity — both updates succeed together, or neither does (ROLLBACK on error). </w:t>
      </w:r>
    </w:p>
    <w:p w14:paraId="0EE3CF87" w14:textId="77777777" w:rsidR="00E34F71" w:rsidRDefault="00000000">
      <w:pPr>
        <w:numPr>
          <w:ilvl w:val="0"/>
          <w:numId w:val="5"/>
        </w:numPr>
        <w:ind w:hanging="360"/>
      </w:pPr>
      <w:r>
        <w:t xml:space="preserve">Consistency — the inventory and request stay logically correct. </w:t>
      </w:r>
    </w:p>
    <w:p w14:paraId="549D17A1" w14:textId="77777777" w:rsidR="00E34F71" w:rsidRDefault="00000000">
      <w:pPr>
        <w:numPr>
          <w:ilvl w:val="0"/>
          <w:numId w:val="5"/>
        </w:numPr>
        <w:spacing w:after="116" w:line="265" w:lineRule="auto"/>
        <w:ind w:hanging="360"/>
      </w:pPr>
      <w:r>
        <w:t xml:space="preserve">Isolation — FOR UPDATE locks the unit so two admins cannot reserve the same one. </w:t>
      </w:r>
    </w:p>
    <w:p w14:paraId="29A04E10" w14:textId="77777777" w:rsidR="00E34F71" w:rsidRDefault="00000000">
      <w:pPr>
        <w:numPr>
          <w:ilvl w:val="0"/>
          <w:numId w:val="5"/>
        </w:numPr>
        <w:spacing w:after="370"/>
        <w:ind w:hanging="360"/>
      </w:pPr>
      <w:r>
        <w:t xml:space="preserve">Durability — once committed, the change is permanent. </w:t>
      </w:r>
    </w:p>
    <w:p w14:paraId="05DF75BC" w14:textId="77777777" w:rsidR="00E34F71" w:rsidRDefault="00000000">
      <w:pPr>
        <w:pStyle w:val="Heading1"/>
        <w:ind w:left="-5"/>
      </w:pPr>
      <w:r>
        <w:t xml:space="preserve">11. Testing </w:t>
      </w:r>
    </w:p>
    <w:p w14:paraId="68B4706E" w14:textId="77777777" w:rsidR="00E34F71" w:rsidRDefault="00000000">
      <w:pPr>
        <w:spacing w:after="0"/>
        <w:ind w:left="-5"/>
      </w:pPr>
      <w:r>
        <w:t xml:space="preserve">The system was tested by performing each operation and confirming the result in the database and on screen. </w:t>
      </w:r>
    </w:p>
    <w:tbl>
      <w:tblPr>
        <w:tblStyle w:val="TableGrid"/>
        <w:tblW w:w="9360" w:type="dxa"/>
        <w:tblInd w:w="0" w:type="dxa"/>
        <w:tblCellMar>
          <w:top w:w="76" w:type="dxa"/>
          <w:left w:w="110" w:type="dxa"/>
          <w:bottom w:w="0" w:type="dxa"/>
          <w:right w:w="115" w:type="dxa"/>
        </w:tblCellMar>
        <w:tblLook w:val="04A0" w:firstRow="1" w:lastRow="0" w:firstColumn="1" w:lastColumn="0" w:noHBand="0" w:noVBand="1"/>
      </w:tblPr>
      <w:tblGrid>
        <w:gridCol w:w="3001"/>
        <w:gridCol w:w="3180"/>
        <w:gridCol w:w="3179"/>
      </w:tblGrid>
      <w:tr w:rsidR="00E34F71" w14:paraId="239C8E36" w14:textId="77777777">
        <w:trPr>
          <w:trHeight w:val="343"/>
        </w:trPr>
        <w:tc>
          <w:tcPr>
            <w:tcW w:w="3001" w:type="dxa"/>
            <w:tcBorders>
              <w:top w:val="single" w:sz="2" w:space="0" w:color="CCCCCC"/>
              <w:left w:val="single" w:sz="2" w:space="0" w:color="CCCCCC"/>
              <w:bottom w:val="single" w:sz="24" w:space="0" w:color="FFFFFF"/>
              <w:right w:val="single" w:sz="2" w:space="0" w:color="CCCCCC"/>
            </w:tcBorders>
            <w:shd w:val="clear" w:color="auto" w:fill="C62828"/>
          </w:tcPr>
          <w:p w14:paraId="6D4A2292" w14:textId="77777777" w:rsidR="00E34F71" w:rsidRDefault="00000000">
            <w:pPr>
              <w:spacing w:after="0" w:line="259" w:lineRule="auto"/>
              <w:ind w:left="0" w:firstLine="0"/>
            </w:pPr>
            <w:r>
              <w:rPr>
                <w:b/>
                <w:color w:val="FFFFFF"/>
                <w:sz w:val="20"/>
              </w:rPr>
              <w:t>Test Case</w:t>
            </w:r>
            <w:r>
              <w:t xml:space="preserve"> </w:t>
            </w:r>
          </w:p>
        </w:tc>
        <w:tc>
          <w:tcPr>
            <w:tcW w:w="3180" w:type="dxa"/>
            <w:tcBorders>
              <w:top w:val="single" w:sz="2" w:space="0" w:color="CCCCCC"/>
              <w:left w:val="single" w:sz="2" w:space="0" w:color="CCCCCC"/>
              <w:bottom w:val="single" w:sz="24" w:space="0" w:color="FFFFFF"/>
              <w:right w:val="single" w:sz="2" w:space="0" w:color="CCCCCC"/>
            </w:tcBorders>
            <w:shd w:val="clear" w:color="auto" w:fill="C62828"/>
          </w:tcPr>
          <w:p w14:paraId="501D297C" w14:textId="77777777" w:rsidR="00E34F71" w:rsidRDefault="00000000">
            <w:pPr>
              <w:spacing w:after="0" w:line="259" w:lineRule="auto"/>
              <w:ind w:left="0" w:firstLine="0"/>
            </w:pPr>
            <w:r>
              <w:rPr>
                <w:b/>
                <w:color w:val="FFFFFF"/>
                <w:sz w:val="20"/>
              </w:rPr>
              <w:t>Expected Result</w:t>
            </w:r>
            <w:r>
              <w:t xml:space="preserve"> </w:t>
            </w:r>
          </w:p>
        </w:tc>
        <w:tc>
          <w:tcPr>
            <w:tcW w:w="3179" w:type="dxa"/>
            <w:tcBorders>
              <w:top w:val="single" w:sz="2" w:space="0" w:color="CCCCCC"/>
              <w:left w:val="single" w:sz="2" w:space="0" w:color="CCCCCC"/>
              <w:bottom w:val="single" w:sz="24" w:space="0" w:color="FFFFFF"/>
              <w:right w:val="single" w:sz="2" w:space="0" w:color="CCCCCC"/>
            </w:tcBorders>
            <w:shd w:val="clear" w:color="auto" w:fill="C62828"/>
          </w:tcPr>
          <w:p w14:paraId="09CD4A00" w14:textId="77777777" w:rsidR="00E34F71" w:rsidRDefault="00000000">
            <w:pPr>
              <w:spacing w:after="0" w:line="259" w:lineRule="auto"/>
              <w:ind w:left="0" w:firstLine="0"/>
            </w:pPr>
            <w:r>
              <w:rPr>
                <w:b/>
                <w:color w:val="FFFFFF"/>
                <w:sz w:val="20"/>
              </w:rPr>
              <w:t>Outcome</w:t>
            </w:r>
            <w:r>
              <w:t xml:space="preserve"> </w:t>
            </w:r>
          </w:p>
        </w:tc>
      </w:tr>
      <w:tr w:rsidR="00E34F71" w14:paraId="0C9CD283" w14:textId="77777777">
        <w:trPr>
          <w:trHeight w:val="627"/>
        </w:trPr>
        <w:tc>
          <w:tcPr>
            <w:tcW w:w="3001" w:type="dxa"/>
            <w:tcBorders>
              <w:top w:val="single" w:sz="24" w:space="0" w:color="FFFFFF"/>
              <w:left w:val="single" w:sz="2" w:space="0" w:color="CCCCCC"/>
              <w:bottom w:val="single" w:sz="24" w:space="0" w:color="FFFFFF"/>
              <w:right w:val="single" w:sz="2" w:space="0" w:color="CCCCCC"/>
            </w:tcBorders>
            <w:shd w:val="clear" w:color="auto" w:fill="FFFFFF"/>
          </w:tcPr>
          <w:p w14:paraId="48086789" w14:textId="77777777" w:rsidR="00E34F71" w:rsidRDefault="00000000">
            <w:pPr>
              <w:spacing w:after="0" w:line="259" w:lineRule="auto"/>
              <w:ind w:left="0" w:firstLine="0"/>
            </w:pPr>
            <w:r>
              <w:rPr>
                <w:sz w:val="20"/>
              </w:rPr>
              <w:t>Login with correct password</w:t>
            </w:r>
            <w:r>
              <w:t xml:space="preserve"> </w:t>
            </w:r>
          </w:p>
        </w:tc>
        <w:tc>
          <w:tcPr>
            <w:tcW w:w="3180" w:type="dxa"/>
            <w:tcBorders>
              <w:top w:val="single" w:sz="24" w:space="0" w:color="FFFFFF"/>
              <w:left w:val="single" w:sz="2" w:space="0" w:color="CCCCCC"/>
              <w:bottom w:val="single" w:sz="24" w:space="0" w:color="FFFFFF"/>
              <w:right w:val="single" w:sz="2" w:space="0" w:color="CCCCCC"/>
            </w:tcBorders>
            <w:shd w:val="clear" w:color="auto" w:fill="FFFFFF"/>
          </w:tcPr>
          <w:p w14:paraId="0578DC46" w14:textId="77777777" w:rsidR="00E34F71" w:rsidRDefault="00000000">
            <w:pPr>
              <w:spacing w:after="0" w:line="259" w:lineRule="auto"/>
              <w:ind w:left="0" w:firstLine="0"/>
            </w:pPr>
            <w:r>
              <w:rPr>
                <w:sz w:val="20"/>
              </w:rPr>
              <w:t>User logged in, redirected to role page</w:t>
            </w:r>
            <w:r>
              <w:t xml:space="preserve"> </w:t>
            </w:r>
          </w:p>
        </w:tc>
        <w:tc>
          <w:tcPr>
            <w:tcW w:w="3179" w:type="dxa"/>
            <w:tcBorders>
              <w:top w:val="single" w:sz="24" w:space="0" w:color="FFFFFF"/>
              <w:left w:val="single" w:sz="2" w:space="0" w:color="CCCCCC"/>
              <w:bottom w:val="single" w:sz="24" w:space="0" w:color="FFFFFF"/>
              <w:right w:val="single" w:sz="2" w:space="0" w:color="CCCCCC"/>
            </w:tcBorders>
            <w:shd w:val="clear" w:color="auto" w:fill="FFFFFF"/>
          </w:tcPr>
          <w:p w14:paraId="08A71351" w14:textId="77777777" w:rsidR="00E34F71" w:rsidRDefault="00000000">
            <w:pPr>
              <w:spacing w:after="0" w:line="259" w:lineRule="auto"/>
              <w:ind w:left="0" w:firstLine="0"/>
            </w:pPr>
            <w:r>
              <w:rPr>
                <w:sz w:val="20"/>
              </w:rPr>
              <w:t>Pass</w:t>
            </w:r>
            <w:r>
              <w:t xml:space="preserve"> </w:t>
            </w:r>
          </w:p>
        </w:tc>
      </w:tr>
      <w:tr w:rsidR="00E34F71" w14:paraId="73DAA3C2" w14:textId="77777777">
        <w:trPr>
          <w:trHeight w:val="363"/>
        </w:trPr>
        <w:tc>
          <w:tcPr>
            <w:tcW w:w="3001" w:type="dxa"/>
            <w:tcBorders>
              <w:top w:val="single" w:sz="24" w:space="0" w:color="FFFFFF"/>
              <w:left w:val="single" w:sz="2" w:space="0" w:color="CCCCCC"/>
              <w:bottom w:val="single" w:sz="24" w:space="0" w:color="FFFFFF"/>
              <w:right w:val="single" w:sz="2" w:space="0" w:color="CCCCCC"/>
            </w:tcBorders>
          </w:tcPr>
          <w:p w14:paraId="77449506" w14:textId="77777777" w:rsidR="00E34F71" w:rsidRDefault="00000000">
            <w:pPr>
              <w:spacing w:after="0" w:line="259" w:lineRule="auto"/>
              <w:ind w:left="0" w:firstLine="0"/>
            </w:pPr>
            <w:r>
              <w:rPr>
                <w:sz w:val="20"/>
              </w:rPr>
              <w:t>Login with wrong password</w:t>
            </w:r>
            <w:r>
              <w:t xml:space="preserve"> </w:t>
            </w:r>
          </w:p>
        </w:tc>
        <w:tc>
          <w:tcPr>
            <w:tcW w:w="3180" w:type="dxa"/>
            <w:tcBorders>
              <w:top w:val="single" w:sz="24" w:space="0" w:color="FFFFFF"/>
              <w:left w:val="single" w:sz="2" w:space="0" w:color="CCCCCC"/>
              <w:bottom w:val="single" w:sz="24" w:space="0" w:color="FFFFFF"/>
              <w:right w:val="single" w:sz="2" w:space="0" w:color="CCCCCC"/>
            </w:tcBorders>
          </w:tcPr>
          <w:p w14:paraId="1D15F22E" w14:textId="77777777" w:rsidR="00E34F71" w:rsidRDefault="00000000">
            <w:pPr>
              <w:spacing w:after="0" w:line="259" w:lineRule="auto"/>
              <w:ind w:left="0" w:firstLine="0"/>
            </w:pPr>
            <w:r>
              <w:rPr>
                <w:sz w:val="20"/>
              </w:rPr>
              <w:t>Access denied, error message</w:t>
            </w:r>
            <w:r>
              <w:t xml:space="preserve"> </w:t>
            </w:r>
          </w:p>
        </w:tc>
        <w:tc>
          <w:tcPr>
            <w:tcW w:w="3179" w:type="dxa"/>
            <w:tcBorders>
              <w:top w:val="single" w:sz="24" w:space="0" w:color="FFFFFF"/>
              <w:left w:val="single" w:sz="2" w:space="0" w:color="CCCCCC"/>
              <w:bottom w:val="single" w:sz="24" w:space="0" w:color="FFFFFF"/>
              <w:right w:val="single" w:sz="2" w:space="0" w:color="CCCCCC"/>
            </w:tcBorders>
          </w:tcPr>
          <w:p w14:paraId="6DF890DF" w14:textId="77777777" w:rsidR="00E34F71" w:rsidRDefault="00000000">
            <w:pPr>
              <w:spacing w:after="0" w:line="259" w:lineRule="auto"/>
              <w:ind w:left="0" w:firstLine="0"/>
            </w:pPr>
            <w:r>
              <w:rPr>
                <w:sz w:val="20"/>
              </w:rPr>
              <w:t>Pass</w:t>
            </w:r>
            <w:r>
              <w:t xml:space="preserve"> </w:t>
            </w:r>
          </w:p>
        </w:tc>
      </w:tr>
      <w:tr w:rsidR="00E34F71" w14:paraId="3BD1FF67" w14:textId="77777777">
        <w:trPr>
          <w:trHeight w:val="365"/>
        </w:trPr>
        <w:tc>
          <w:tcPr>
            <w:tcW w:w="3001" w:type="dxa"/>
            <w:tcBorders>
              <w:top w:val="single" w:sz="24" w:space="0" w:color="FFFFFF"/>
              <w:left w:val="single" w:sz="2" w:space="0" w:color="CCCCCC"/>
              <w:bottom w:val="single" w:sz="24" w:space="0" w:color="FFFFFF"/>
              <w:right w:val="single" w:sz="2" w:space="0" w:color="CCCCCC"/>
            </w:tcBorders>
          </w:tcPr>
          <w:p w14:paraId="25C94748" w14:textId="77777777" w:rsidR="00E34F71" w:rsidRDefault="00000000">
            <w:pPr>
              <w:spacing w:after="0" w:line="259" w:lineRule="auto"/>
              <w:ind w:left="0" w:firstLine="0"/>
            </w:pPr>
            <w:r>
              <w:rPr>
                <w:sz w:val="20"/>
              </w:rPr>
              <w:t>Admin adds a new donor</w:t>
            </w:r>
            <w:r>
              <w:t xml:space="preserve"> </w:t>
            </w:r>
          </w:p>
        </w:tc>
        <w:tc>
          <w:tcPr>
            <w:tcW w:w="3180" w:type="dxa"/>
            <w:tcBorders>
              <w:top w:val="single" w:sz="24" w:space="0" w:color="FFFFFF"/>
              <w:left w:val="single" w:sz="2" w:space="0" w:color="CCCCCC"/>
              <w:bottom w:val="single" w:sz="24" w:space="0" w:color="FFFFFF"/>
              <w:right w:val="single" w:sz="2" w:space="0" w:color="CCCCCC"/>
            </w:tcBorders>
          </w:tcPr>
          <w:p w14:paraId="35C06E19" w14:textId="77777777" w:rsidR="00E34F71" w:rsidRDefault="00000000">
            <w:pPr>
              <w:spacing w:after="0" w:line="259" w:lineRule="auto"/>
              <w:ind w:left="0" w:firstLine="0"/>
            </w:pPr>
            <w:r>
              <w:rPr>
                <w:sz w:val="20"/>
              </w:rPr>
              <w:t>Donor appears in the donor list</w:t>
            </w:r>
            <w:r>
              <w:t xml:space="preserve"> </w:t>
            </w:r>
          </w:p>
        </w:tc>
        <w:tc>
          <w:tcPr>
            <w:tcW w:w="3179" w:type="dxa"/>
            <w:tcBorders>
              <w:top w:val="single" w:sz="24" w:space="0" w:color="FFFFFF"/>
              <w:left w:val="single" w:sz="2" w:space="0" w:color="CCCCCC"/>
              <w:bottom w:val="single" w:sz="24" w:space="0" w:color="FFFFFF"/>
              <w:right w:val="single" w:sz="2" w:space="0" w:color="CCCCCC"/>
            </w:tcBorders>
          </w:tcPr>
          <w:p w14:paraId="324C7FDD" w14:textId="77777777" w:rsidR="00E34F71" w:rsidRDefault="00000000">
            <w:pPr>
              <w:spacing w:after="0" w:line="259" w:lineRule="auto"/>
              <w:ind w:left="0" w:firstLine="0"/>
            </w:pPr>
            <w:r>
              <w:rPr>
                <w:sz w:val="20"/>
              </w:rPr>
              <w:t>Pass</w:t>
            </w:r>
            <w:r>
              <w:t xml:space="preserve"> </w:t>
            </w:r>
          </w:p>
        </w:tc>
      </w:tr>
      <w:tr w:rsidR="00E34F71" w14:paraId="5F4F244C" w14:textId="77777777">
        <w:trPr>
          <w:trHeight w:val="605"/>
        </w:trPr>
        <w:tc>
          <w:tcPr>
            <w:tcW w:w="3001" w:type="dxa"/>
            <w:tcBorders>
              <w:top w:val="single" w:sz="24" w:space="0" w:color="FFFFFF"/>
              <w:left w:val="single" w:sz="2" w:space="0" w:color="CCCCCC"/>
              <w:bottom w:val="single" w:sz="24" w:space="0" w:color="FFFFFF"/>
              <w:right w:val="single" w:sz="2" w:space="0" w:color="CCCCCC"/>
            </w:tcBorders>
          </w:tcPr>
          <w:p w14:paraId="023FDC27" w14:textId="77777777" w:rsidR="00E34F71" w:rsidRDefault="00000000">
            <w:pPr>
              <w:spacing w:after="0" w:line="259" w:lineRule="auto"/>
              <w:ind w:left="0" w:firstLine="0"/>
            </w:pPr>
            <w:r>
              <w:rPr>
                <w:sz w:val="20"/>
              </w:rPr>
              <w:t>Admin approves a blood request</w:t>
            </w:r>
            <w:r>
              <w:t xml:space="preserve"> </w:t>
            </w:r>
          </w:p>
        </w:tc>
        <w:tc>
          <w:tcPr>
            <w:tcW w:w="3180" w:type="dxa"/>
            <w:tcBorders>
              <w:top w:val="single" w:sz="24" w:space="0" w:color="FFFFFF"/>
              <w:left w:val="single" w:sz="2" w:space="0" w:color="CCCCCC"/>
              <w:bottom w:val="single" w:sz="24" w:space="0" w:color="FFFFFF"/>
              <w:right w:val="single" w:sz="2" w:space="0" w:color="CCCCCC"/>
            </w:tcBorders>
          </w:tcPr>
          <w:p w14:paraId="66ED6D74" w14:textId="77777777" w:rsidR="00E34F71" w:rsidRDefault="00000000">
            <w:pPr>
              <w:spacing w:after="0" w:line="259" w:lineRule="auto"/>
              <w:ind w:left="0" w:firstLine="0"/>
            </w:pPr>
            <w:r>
              <w:rPr>
                <w:sz w:val="20"/>
              </w:rPr>
              <w:t>Request approved, a unit becomes reserved</w:t>
            </w:r>
            <w:r>
              <w:t xml:space="preserve"> </w:t>
            </w:r>
          </w:p>
        </w:tc>
        <w:tc>
          <w:tcPr>
            <w:tcW w:w="3179" w:type="dxa"/>
            <w:tcBorders>
              <w:top w:val="single" w:sz="24" w:space="0" w:color="FFFFFF"/>
              <w:left w:val="single" w:sz="2" w:space="0" w:color="CCCCCC"/>
              <w:bottom w:val="single" w:sz="24" w:space="0" w:color="FFFFFF"/>
              <w:right w:val="single" w:sz="2" w:space="0" w:color="CCCCCC"/>
            </w:tcBorders>
          </w:tcPr>
          <w:p w14:paraId="3D8CD834" w14:textId="77777777" w:rsidR="00E34F71" w:rsidRDefault="00000000">
            <w:pPr>
              <w:spacing w:after="0" w:line="259" w:lineRule="auto"/>
              <w:ind w:left="0" w:firstLine="0"/>
            </w:pPr>
            <w:r>
              <w:rPr>
                <w:sz w:val="20"/>
              </w:rPr>
              <w:t>Pass</w:t>
            </w:r>
            <w:r>
              <w:t xml:space="preserve"> </w:t>
            </w:r>
          </w:p>
        </w:tc>
      </w:tr>
      <w:tr w:rsidR="00E34F71" w14:paraId="5ED4B860" w14:textId="77777777">
        <w:trPr>
          <w:trHeight w:val="605"/>
        </w:trPr>
        <w:tc>
          <w:tcPr>
            <w:tcW w:w="3001" w:type="dxa"/>
            <w:tcBorders>
              <w:top w:val="single" w:sz="24" w:space="0" w:color="FFFFFF"/>
              <w:left w:val="single" w:sz="2" w:space="0" w:color="CCCCCC"/>
              <w:bottom w:val="single" w:sz="24" w:space="0" w:color="FFFFFF"/>
              <w:right w:val="single" w:sz="2" w:space="0" w:color="CCCCCC"/>
            </w:tcBorders>
          </w:tcPr>
          <w:p w14:paraId="7A30568A" w14:textId="77777777" w:rsidR="00E34F71" w:rsidRDefault="00000000">
            <w:pPr>
              <w:spacing w:after="0" w:line="259" w:lineRule="auto"/>
              <w:ind w:left="0" w:firstLine="0"/>
            </w:pPr>
            <w:r>
              <w:rPr>
                <w:sz w:val="20"/>
              </w:rPr>
              <w:t>Recipient submits a request</w:t>
            </w:r>
            <w:r>
              <w:t xml:space="preserve"> </w:t>
            </w:r>
          </w:p>
        </w:tc>
        <w:tc>
          <w:tcPr>
            <w:tcW w:w="3180" w:type="dxa"/>
            <w:tcBorders>
              <w:top w:val="single" w:sz="24" w:space="0" w:color="FFFFFF"/>
              <w:left w:val="single" w:sz="2" w:space="0" w:color="CCCCCC"/>
              <w:bottom w:val="single" w:sz="24" w:space="0" w:color="FFFFFF"/>
              <w:right w:val="single" w:sz="2" w:space="0" w:color="CCCCCC"/>
            </w:tcBorders>
          </w:tcPr>
          <w:p w14:paraId="2B74F1A8" w14:textId="77777777" w:rsidR="00E34F71" w:rsidRDefault="00000000">
            <w:pPr>
              <w:spacing w:after="0" w:line="259" w:lineRule="auto"/>
              <w:ind w:left="0" w:firstLine="0"/>
            </w:pPr>
            <w:r>
              <w:rPr>
                <w:sz w:val="20"/>
              </w:rPr>
              <w:t>Request appears under 'My Requests' as pending</w:t>
            </w:r>
            <w:r>
              <w:t xml:space="preserve"> </w:t>
            </w:r>
          </w:p>
        </w:tc>
        <w:tc>
          <w:tcPr>
            <w:tcW w:w="3179" w:type="dxa"/>
            <w:tcBorders>
              <w:top w:val="single" w:sz="24" w:space="0" w:color="FFFFFF"/>
              <w:left w:val="single" w:sz="2" w:space="0" w:color="CCCCCC"/>
              <w:bottom w:val="single" w:sz="24" w:space="0" w:color="FFFFFF"/>
              <w:right w:val="single" w:sz="2" w:space="0" w:color="CCCCCC"/>
            </w:tcBorders>
          </w:tcPr>
          <w:p w14:paraId="406787E2" w14:textId="77777777" w:rsidR="00E34F71" w:rsidRDefault="00000000">
            <w:pPr>
              <w:spacing w:after="0" w:line="259" w:lineRule="auto"/>
              <w:ind w:left="0" w:firstLine="0"/>
            </w:pPr>
            <w:r>
              <w:rPr>
                <w:sz w:val="20"/>
              </w:rPr>
              <w:t>Pass</w:t>
            </w:r>
            <w:r>
              <w:t xml:space="preserve"> </w:t>
            </w:r>
          </w:p>
        </w:tc>
      </w:tr>
      <w:tr w:rsidR="00E34F71" w14:paraId="6E7FCD6C" w14:textId="77777777">
        <w:trPr>
          <w:trHeight w:val="605"/>
        </w:trPr>
        <w:tc>
          <w:tcPr>
            <w:tcW w:w="3001" w:type="dxa"/>
            <w:tcBorders>
              <w:top w:val="single" w:sz="24" w:space="0" w:color="FFFFFF"/>
              <w:left w:val="single" w:sz="2" w:space="0" w:color="CCCCCC"/>
              <w:bottom w:val="single" w:sz="24" w:space="0" w:color="FFFFFF"/>
              <w:right w:val="single" w:sz="2" w:space="0" w:color="CCCCCC"/>
            </w:tcBorders>
          </w:tcPr>
          <w:p w14:paraId="21B21B76" w14:textId="77777777" w:rsidR="00E34F71" w:rsidRDefault="00000000">
            <w:pPr>
              <w:spacing w:after="0" w:line="259" w:lineRule="auto"/>
              <w:ind w:left="0" w:firstLine="0"/>
            </w:pPr>
            <w:r>
              <w:rPr>
                <w:sz w:val="20"/>
              </w:rPr>
              <w:t>Donor books an appointment</w:t>
            </w:r>
            <w:r>
              <w:t xml:space="preserve"> </w:t>
            </w:r>
          </w:p>
        </w:tc>
        <w:tc>
          <w:tcPr>
            <w:tcW w:w="3180" w:type="dxa"/>
            <w:tcBorders>
              <w:top w:val="single" w:sz="24" w:space="0" w:color="FFFFFF"/>
              <w:left w:val="single" w:sz="2" w:space="0" w:color="CCCCCC"/>
              <w:bottom w:val="single" w:sz="24" w:space="0" w:color="FFFFFF"/>
              <w:right w:val="single" w:sz="2" w:space="0" w:color="CCCCCC"/>
            </w:tcBorders>
          </w:tcPr>
          <w:p w14:paraId="48D43683" w14:textId="77777777" w:rsidR="00E34F71" w:rsidRDefault="00000000">
            <w:pPr>
              <w:spacing w:after="0" w:line="259" w:lineRule="auto"/>
              <w:ind w:left="0" w:firstLine="0"/>
            </w:pPr>
            <w:r>
              <w:rPr>
                <w:sz w:val="20"/>
              </w:rPr>
              <w:t>Appointment appears in donor and admin views</w:t>
            </w:r>
            <w:r>
              <w:t xml:space="preserve"> </w:t>
            </w:r>
          </w:p>
        </w:tc>
        <w:tc>
          <w:tcPr>
            <w:tcW w:w="3179" w:type="dxa"/>
            <w:tcBorders>
              <w:top w:val="single" w:sz="24" w:space="0" w:color="FFFFFF"/>
              <w:left w:val="single" w:sz="2" w:space="0" w:color="CCCCCC"/>
              <w:bottom w:val="single" w:sz="24" w:space="0" w:color="FFFFFF"/>
              <w:right w:val="single" w:sz="2" w:space="0" w:color="CCCCCC"/>
            </w:tcBorders>
          </w:tcPr>
          <w:p w14:paraId="103C25B8" w14:textId="77777777" w:rsidR="00E34F71" w:rsidRDefault="00000000">
            <w:pPr>
              <w:spacing w:after="0" w:line="259" w:lineRule="auto"/>
              <w:ind w:left="0" w:firstLine="0"/>
            </w:pPr>
            <w:r>
              <w:rPr>
                <w:sz w:val="20"/>
              </w:rPr>
              <w:t>Pass</w:t>
            </w:r>
            <w:r>
              <w:t xml:space="preserve"> </w:t>
            </w:r>
          </w:p>
        </w:tc>
      </w:tr>
      <w:tr w:rsidR="00E34F71" w14:paraId="0E398E64" w14:textId="77777777">
        <w:trPr>
          <w:trHeight w:val="582"/>
        </w:trPr>
        <w:tc>
          <w:tcPr>
            <w:tcW w:w="3001" w:type="dxa"/>
            <w:tcBorders>
              <w:top w:val="single" w:sz="24" w:space="0" w:color="FFFFFF"/>
              <w:left w:val="single" w:sz="2" w:space="0" w:color="CCCCCC"/>
              <w:bottom w:val="single" w:sz="2" w:space="0" w:color="CCCCCC"/>
              <w:right w:val="single" w:sz="2" w:space="0" w:color="CCCCCC"/>
            </w:tcBorders>
          </w:tcPr>
          <w:p w14:paraId="37F89050" w14:textId="77777777" w:rsidR="00E34F71" w:rsidRDefault="00000000">
            <w:pPr>
              <w:spacing w:after="0" w:line="259" w:lineRule="auto"/>
              <w:ind w:left="0" w:firstLine="0"/>
            </w:pPr>
            <w:r>
              <w:rPr>
                <w:sz w:val="20"/>
              </w:rPr>
              <w:t>Donor tries to open admin page</w:t>
            </w:r>
            <w:r>
              <w:t xml:space="preserve"> </w:t>
            </w:r>
          </w:p>
        </w:tc>
        <w:tc>
          <w:tcPr>
            <w:tcW w:w="3180" w:type="dxa"/>
            <w:tcBorders>
              <w:top w:val="single" w:sz="24" w:space="0" w:color="FFFFFF"/>
              <w:left w:val="single" w:sz="2" w:space="0" w:color="CCCCCC"/>
              <w:bottom w:val="single" w:sz="2" w:space="0" w:color="CCCCCC"/>
              <w:right w:val="single" w:sz="2" w:space="0" w:color="CCCCCC"/>
            </w:tcBorders>
          </w:tcPr>
          <w:p w14:paraId="55C50C14" w14:textId="77777777" w:rsidR="00E34F71" w:rsidRDefault="00000000">
            <w:pPr>
              <w:spacing w:after="0" w:line="259" w:lineRule="auto"/>
              <w:ind w:left="0" w:firstLine="0"/>
            </w:pPr>
            <w:r>
              <w:rPr>
                <w:sz w:val="20"/>
              </w:rPr>
              <w:t>Access blocked by role check</w:t>
            </w:r>
            <w:r>
              <w:t xml:space="preserve"> </w:t>
            </w:r>
          </w:p>
        </w:tc>
        <w:tc>
          <w:tcPr>
            <w:tcW w:w="3179" w:type="dxa"/>
            <w:tcBorders>
              <w:top w:val="single" w:sz="24" w:space="0" w:color="FFFFFF"/>
              <w:left w:val="single" w:sz="2" w:space="0" w:color="CCCCCC"/>
              <w:bottom w:val="single" w:sz="2" w:space="0" w:color="CCCCCC"/>
              <w:right w:val="single" w:sz="2" w:space="0" w:color="CCCCCC"/>
            </w:tcBorders>
          </w:tcPr>
          <w:p w14:paraId="036D2BE4" w14:textId="77777777" w:rsidR="00E34F71" w:rsidRDefault="00000000">
            <w:pPr>
              <w:spacing w:after="0" w:line="259" w:lineRule="auto"/>
              <w:ind w:left="0" w:firstLine="0"/>
            </w:pPr>
            <w:r>
              <w:rPr>
                <w:sz w:val="20"/>
              </w:rPr>
              <w:t>Pass</w:t>
            </w:r>
            <w:r>
              <w:t xml:space="preserve"> </w:t>
            </w:r>
          </w:p>
        </w:tc>
      </w:tr>
    </w:tbl>
    <w:p w14:paraId="51184D85" w14:textId="77777777" w:rsidR="00E34F71" w:rsidRDefault="00000000">
      <w:pPr>
        <w:spacing w:after="369" w:line="259" w:lineRule="auto"/>
        <w:ind w:left="0" w:firstLine="0"/>
      </w:pPr>
      <w:r>
        <w:t xml:space="preserve"> </w:t>
      </w:r>
    </w:p>
    <w:p w14:paraId="2C62D430" w14:textId="77777777" w:rsidR="00E34F71" w:rsidRDefault="00000000">
      <w:pPr>
        <w:pStyle w:val="Heading1"/>
        <w:ind w:left="-5"/>
      </w:pPr>
      <w:r>
        <w:t xml:space="preserve">13. Conclusion and Future Enhancements </w:t>
      </w:r>
    </w:p>
    <w:p w14:paraId="66730C5A" w14:textId="77777777" w:rsidR="00E34F71" w:rsidRDefault="00000000">
      <w:pPr>
        <w:ind w:left="-5"/>
      </w:pPr>
      <w:r>
        <w:t xml:space="preserve">The Blood Donation Management System successfully demonstrates the practical application of database concepts including ER modelling, normalization, indexing, security, and concurrency control. It provides a working, role-based interface for managing blood donation in Sargodha and keeps all data consistent and secure. </w:t>
      </w:r>
    </w:p>
    <w:p w14:paraId="66ADCD82" w14:textId="77777777" w:rsidR="00E34F71" w:rsidRDefault="00000000">
      <w:pPr>
        <w:spacing w:after="363"/>
        <w:ind w:left="-5"/>
      </w:pPr>
      <w:r>
        <w:lastRenderedPageBreak/>
        <w:t xml:space="preserve">Future enhancements could include email or SMS notifications to donors, automatic detection of compatible blood groups, expansion to multiple cities, an online dashboard with charts, and deployment to a live web server so users can access it over the internet. </w:t>
      </w:r>
    </w:p>
    <w:p w14:paraId="34B1D4E3" w14:textId="77777777" w:rsidR="00E34F71" w:rsidRDefault="00000000">
      <w:pPr>
        <w:pStyle w:val="Heading1"/>
        <w:ind w:left="-5"/>
      </w:pPr>
      <w:r>
        <w:t xml:space="preserve">14. References </w:t>
      </w:r>
    </w:p>
    <w:p w14:paraId="2540C815" w14:textId="77777777" w:rsidR="00E34F71" w:rsidRDefault="00000000">
      <w:pPr>
        <w:ind w:left="-5"/>
      </w:pPr>
      <w:r>
        <w:t xml:space="preserve">Hoffer, J. A., Venkataraman, R., and Topi, H. Modern Database Management. Pearson. </w:t>
      </w:r>
    </w:p>
    <w:p w14:paraId="41488946" w14:textId="77777777" w:rsidR="00E34F71" w:rsidRDefault="00000000">
      <w:pPr>
        <w:ind w:left="-5"/>
      </w:pPr>
      <w:r>
        <w:t xml:space="preserve">MySQL Documentation — https://dev.mysql.com/doc/ </w:t>
      </w:r>
    </w:p>
    <w:p w14:paraId="16C70C63" w14:textId="77777777" w:rsidR="00E34F71" w:rsidRDefault="00000000">
      <w:pPr>
        <w:ind w:left="-5"/>
      </w:pPr>
      <w:r>
        <w:t xml:space="preserve">Flask Documentation — https://flask.palletsprojects.com/ </w:t>
      </w:r>
    </w:p>
    <w:sectPr w:rsidR="00E34F71">
      <w:headerReference w:type="even" r:id="rId7"/>
      <w:headerReference w:type="default" r:id="rId8"/>
      <w:footerReference w:type="even" r:id="rId9"/>
      <w:footerReference w:type="default" r:id="rId10"/>
      <w:headerReference w:type="first" r:id="rId11"/>
      <w:footerReference w:type="first" r:id="rId12"/>
      <w:pgSz w:w="12240" w:h="15840"/>
      <w:pgMar w:top="1440" w:right="1445" w:bottom="1437" w:left="1440" w:header="698"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E2821" w14:textId="77777777" w:rsidR="001F5675" w:rsidRDefault="001F5675">
      <w:pPr>
        <w:spacing w:after="0" w:line="240" w:lineRule="auto"/>
      </w:pPr>
      <w:r>
        <w:separator/>
      </w:r>
    </w:p>
  </w:endnote>
  <w:endnote w:type="continuationSeparator" w:id="0">
    <w:p w14:paraId="5EA051EB" w14:textId="77777777" w:rsidR="001F5675" w:rsidRDefault="001F5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E4FA" w14:textId="77777777" w:rsidR="00E34F71" w:rsidRDefault="00000000">
    <w:pPr>
      <w:spacing w:after="0" w:line="259" w:lineRule="auto"/>
      <w:ind w:left="8" w:firstLine="0"/>
      <w:jc w:val="center"/>
    </w:pP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ADADC" w14:textId="77777777" w:rsidR="00E34F71" w:rsidRDefault="00000000">
    <w:pPr>
      <w:spacing w:after="0" w:line="259" w:lineRule="auto"/>
      <w:ind w:left="8" w:firstLine="0"/>
      <w:jc w:val="center"/>
    </w:pP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18B3D" w14:textId="77777777" w:rsidR="00E34F71" w:rsidRDefault="00000000">
    <w:pPr>
      <w:spacing w:after="0" w:line="259" w:lineRule="auto"/>
      <w:ind w:left="8" w:firstLine="0"/>
      <w:jc w:val="center"/>
    </w:pP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A44E2" w14:textId="77777777" w:rsidR="001F5675" w:rsidRDefault="001F5675">
      <w:pPr>
        <w:spacing w:after="0" w:line="240" w:lineRule="auto"/>
      </w:pPr>
      <w:r>
        <w:separator/>
      </w:r>
    </w:p>
  </w:footnote>
  <w:footnote w:type="continuationSeparator" w:id="0">
    <w:p w14:paraId="56CE3D57" w14:textId="77777777" w:rsidR="001F5675" w:rsidRDefault="001F5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B8B33" w14:textId="77777777" w:rsidR="00E34F71" w:rsidRDefault="00000000">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406B55A" wp14:editId="4068240C">
              <wp:simplePos x="0" y="0"/>
              <wp:positionH relativeFrom="page">
                <wp:posOffset>896417</wp:posOffset>
              </wp:positionH>
              <wp:positionV relativeFrom="page">
                <wp:posOffset>617220</wp:posOffset>
              </wp:positionV>
              <wp:extent cx="5981065" cy="6096"/>
              <wp:effectExtent l="0" t="0" r="0" b="0"/>
              <wp:wrapSquare wrapText="bothSides"/>
              <wp:docPr id="10724" name="Group 1072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1126" name="Shape 1112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62828"/>
                        </a:fillRef>
                        <a:effectRef idx="0">
                          <a:scrgbClr r="0" g="0" b="0"/>
                        </a:effectRef>
                        <a:fontRef idx="none"/>
                      </wps:style>
                      <wps:bodyPr/>
                    </wps:wsp>
                  </wpg:wgp>
                </a:graphicData>
              </a:graphic>
            </wp:anchor>
          </w:drawing>
        </mc:Choice>
        <mc:Fallback xmlns:a="http://schemas.openxmlformats.org/drawingml/2006/main">
          <w:pict>
            <v:group id="Group 10724" style="width:470.95pt;height:0.47998pt;position:absolute;mso-position-horizontal-relative:page;mso-position-horizontal:absolute;margin-left:70.584pt;mso-position-vertical-relative:page;margin-top:48.6pt;" coordsize="59810,60">
              <v:shape id="Shape 11127" style="position:absolute;width:59810;height:91;left:0;top:0;" coordsize="5981065,9144" path="m0,0l5981065,0l5981065,9144l0,9144l0,0">
                <v:stroke weight="0pt" endcap="flat" joinstyle="miter" miterlimit="10" on="false" color="#000000" opacity="0"/>
                <v:fill on="true" color="#c62828"/>
              </v:shape>
              <w10:wrap type="square"/>
            </v:group>
          </w:pict>
        </mc:Fallback>
      </mc:AlternateContent>
    </w:r>
    <w:r>
      <w:rPr>
        <w:color w:val="888888"/>
        <w:sz w:val="16"/>
      </w:rPr>
      <w:t>Blood Donation Management System</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50E08" w14:textId="77777777" w:rsidR="00E34F71" w:rsidRDefault="00000000">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63BBEFE" wp14:editId="6D1AFFEB">
              <wp:simplePos x="0" y="0"/>
              <wp:positionH relativeFrom="page">
                <wp:posOffset>896417</wp:posOffset>
              </wp:positionH>
              <wp:positionV relativeFrom="page">
                <wp:posOffset>617220</wp:posOffset>
              </wp:positionV>
              <wp:extent cx="5981065" cy="6096"/>
              <wp:effectExtent l="0" t="0" r="0" b="0"/>
              <wp:wrapSquare wrapText="bothSides"/>
              <wp:docPr id="10707" name="Group 1070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1124" name="Shape 1112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62828"/>
                        </a:fillRef>
                        <a:effectRef idx="0">
                          <a:scrgbClr r="0" g="0" b="0"/>
                        </a:effectRef>
                        <a:fontRef idx="none"/>
                      </wps:style>
                      <wps:bodyPr/>
                    </wps:wsp>
                  </wpg:wgp>
                </a:graphicData>
              </a:graphic>
            </wp:anchor>
          </w:drawing>
        </mc:Choice>
        <mc:Fallback xmlns:a="http://schemas.openxmlformats.org/drawingml/2006/main">
          <w:pict>
            <v:group id="Group 10707" style="width:470.95pt;height:0.47998pt;position:absolute;mso-position-horizontal-relative:page;mso-position-horizontal:absolute;margin-left:70.584pt;mso-position-vertical-relative:page;margin-top:48.6pt;" coordsize="59810,60">
              <v:shape id="Shape 11125" style="position:absolute;width:59810;height:91;left:0;top:0;" coordsize="5981065,9144" path="m0,0l5981065,0l5981065,9144l0,9144l0,0">
                <v:stroke weight="0pt" endcap="flat" joinstyle="miter" miterlimit="10" on="false" color="#000000" opacity="0"/>
                <v:fill on="true" color="#c62828"/>
              </v:shape>
              <w10:wrap type="square"/>
            </v:group>
          </w:pict>
        </mc:Fallback>
      </mc:AlternateContent>
    </w:r>
    <w:r>
      <w:rPr>
        <w:color w:val="888888"/>
        <w:sz w:val="16"/>
      </w:rPr>
      <w:t>Blood Donation Management System</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0AC95" w14:textId="77777777" w:rsidR="00E34F71" w:rsidRDefault="00000000">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FD8DF12" wp14:editId="7DF28363">
              <wp:simplePos x="0" y="0"/>
              <wp:positionH relativeFrom="page">
                <wp:posOffset>896417</wp:posOffset>
              </wp:positionH>
              <wp:positionV relativeFrom="page">
                <wp:posOffset>617220</wp:posOffset>
              </wp:positionV>
              <wp:extent cx="5981065" cy="6096"/>
              <wp:effectExtent l="0" t="0" r="0" b="0"/>
              <wp:wrapSquare wrapText="bothSides"/>
              <wp:docPr id="10690" name="Group 1069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1122" name="Shape 111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62828"/>
                        </a:fillRef>
                        <a:effectRef idx="0">
                          <a:scrgbClr r="0" g="0" b="0"/>
                        </a:effectRef>
                        <a:fontRef idx="none"/>
                      </wps:style>
                      <wps:bodyPr/>
                    </wps:wsp>
                  </wpg:wgp>
                </a:graphicData>
              </a:graphic>
            </wp:anchor>
          </w:drawing>
        </mc:Choice>
        <mc:Fallback xmlns:a="http://schemas.openxmlformats.org/drawingml/2006/main">
          <w:pict>
            <v:group id="Group 10690" style="width:470.95pt;height:0.47998pt;position:absolute;mso-position-horizontal-relative:page;mso-position-horizontal:absolute;margin-left:70.584pt;mso-position-vertical-relative:page;margin-top:48.6pt;" coordsize="59810,60">
              <v:shape id="Shape 11123" style="position:absolute;width:59810;height:91;left:0;top:0;" coordsize="5981065,9144" path="m0,0l5981065,0l5981065,9144l0,9144l0,0">
                <v:stroke weight="0pt" endcap="flat" joinstyle="miter" miterlimit="10" on="false" color="#000000" opacity="0"/>
                <v:fill on="true" color="#c62828"/>
              </v:shape>
              <w10:wrap type="square"/>
            </v:group>
          </w:pict>
        </mc:Fallback>
      </mc:AlternateContent>
    </w:r>
    <w:r>
      <w:rPr>
        <w:color w:val="888888"/>
        <w:sz w:val="16"/>
      </w:rPr>
      <w:t>Blood Donation Management System</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D0ECB"/>
    <w:multiLevelType w:val="hybridMultilevel"/>
    <w:tmpl w:val="7B864A10"/>
    <w:lvl w:ilvl="0" w:tplc="DE5E5AF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289B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E4B2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8429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00D3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E460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9EA7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048A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3284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FBB64FB"/>
    <w:multiLevelType w:val="hybridMultilevel"/>
    <w:tmpl w:val="7CA89740"/>
    <w:lvl w:ilvl="0" w:tplc="02386FB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B6D1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5A15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18EF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C27C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5A18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822E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FA05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F4F9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2616703"/>
    <w:multiLevelType w:val="hybridMultilevel"/>
    <w:tmpl w:val="34FAACA2"/>
    <w:lvl w:ilvl="0" w:tplc="6F466DC4">
      <w:start w:val="1"/>
      <w:numFmt w:val="decimal"/>
      <w:lvlText w:val="%1."/>
      <w:lvlJc w:val="left"/>
      <w:pPr>
        <w:ind w:left="8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B9ED29E">
      <w:start w:val="1"/>
      <w:numFmt w:val="lowerLetter"/>
      <w:lvlText w:val="%2"/>
      <w:lvlJc w:val="left"/>
      <w:pPr>
        <w:ind w:left="15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E3233D6">
      <w:start w:val="1"/>
      <w:numFmt w:val="lowerRoman"/>
      <w:lvlText w:val="%3"/>
      <w:lvlJc w:val="left"/>
      <w:pPr>
        <w:ind w:left="22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2F0A454">
      <w:start w:val="1"/>
      <w:numFmt w:val="decimal"/>
      <w:lvlText w:val="%4"/>
      <w:lvlJc w:val="left"/>
      <w:pPr>
        <w:ind w:left="29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E087B74">
      <w:start w:val="1"/>
      <w:numFmt w:val="lowerLetter"/>
      <w:lvlText w:val="%5"/>
      <w:lvlJc w:val="left"/>
      <w:pPr>
        <w:ind w:left="369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2580902">
      <w:start w:val="1"/>
      <w:numFmt w:val="lowerRoman"/>
      <w:lvlText w:val="%6"/>
      <w:lvlJc w:val="left"/>
      <w:pPr>
        <w:ind w:left="44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5AC54D8">
      <w:start w:val="1"/>
      <w:numFmt w:val="decimal"/>
      <w:lvlText w:val="%7"/>
      <w:lvlJc w:val="left"/>
      <w:pPr>
        <w:ind w:left="51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2D4EE34">
      <w:start w:val="1"/>
      <w:numFmt w:val="lowerLetter"/>
      <w:lvlText w:val="%8"/>
      <w:lvlJc w:val="left"/>
      <w:pPr>
        <w:ind w:left="58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F362BC2">
      <w:start w:val="1"/>
      <w:numFmt w:val="lowerRoman"/>
      <w:lvlText w:val="%9"/>
      <w:lvlJc w:val="left"/>
      <w:pPr>
        <w:ind w:left="65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B94640F"/>
    <w:multiLevelType w:val="hybridMultilevel"/>
    <w:tmpl w:val="BB5C36B0"/>
    <w:lvl w:ilvl="0" w:tplc="6748D0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E21D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BC45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4653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7E893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125D1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5C22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E06E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0CE5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EA167A7"/>
    <w:multiLevelType w:val="hybridMultilevel"/>
    <w:tmpl w:val="68D29BE6"/>
    <w:lvl w:ilvl="0" w:tplc="440C0D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0444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5E88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C203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1E94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1864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6832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C084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64C4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97417517">
    <w:abstractNumId w:val="2"/>
  </w:num>
  <w:num w:numId="2" w16cid:durableId="961806508">
    <w:abstractNumId w:val="3"/>
  </w:num>
  <w:num w:numId="3" w16cid:durableId="1412384092">
    <w:abstractNumId w:val="1"/>
  </w:num>
  <w:num w:numId="4" w16cid:durableId="460727723">
    <w:abstractNumId w:val="0"/>
  </w:num>
  <w:num w:numId="5" w16cid:durableId="652100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F71"/>
    <w:rsid w:val="001F5675"/>
    <w:rsid w:val="003B75FD"/>
    <w:rsid w:val="00BC56D0"/>
    <w:rsid w:val="00E34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E8EAE"/>
  <w15:docId w15:val="{970F20C5-69FC-4C7D-8FCC-D7B0498A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8" w:lineRule="auto"/>
      <w:ind w:left="14"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6" w:line="259"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70" w:line="259" w:lineRule="auto"/>
      <w:ind w:left="10" w:hanging="10"/>
      <w:outlineLvl w:val="1"/>
    </w:pPr>
    <w:rPr>
      <w:rFonts w:ascii="Arial" w:eastAsia="Arial" w:hAnsi="Arial" w:cs="Arial"/>
      <w:b/>
      <w:color w:val="222222"/>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22222"/>
      <w:sz w:val="25"/>
    </w:rPr>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1609</Words>
  <Characters>9175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Rameen Fatima</cp:lastModifiedBy>
  <cp:revision>3</cp:revision>
  <cp:lastPrinted>2026-06-23T02:26:00Z</cp:lastPrinted>
  <dcterms:created xsi:type="dcterms:W3CDTF">2026-06-23T02:27:00Z</dcterms:created>
  <dcterms:modified xsi:type="dcterms:W3CDTF">2026-06-23T02:27:00Z</dcterms:modified>
</cp:coreProperties>
</file>