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D4DC2" w14:textId="2BA437D2" w:rsidR="00F156C0" w:rsidRDefault="009C4672" w:rsidP="00F85F23">
      <w:pPr>
        <w:pStyle w:val="25"/>
        <w:spacing w:line="360" w:lineRule="exact"/>
      </w:pPr>
      <w:r>
        <w:t>заключение</w:t>
      </w:r>
    </w:p>
    <w:p w14:paraId="55FE2C29" w14:textId="12F0F591" w:rsidR="009C4672" w:rsidRDefault="009C4672" w:rsidP="00F85F23">
      <w:pPr>
        <w:spacing w:line="360" w:lineRule="exact"/>
        <w:rPr>
          <w:lang w:eastAsia="en-US"/>
        </w:rPr>
      </w:pPr>
      <w:bookmarkStart w:id="0" w:name="_GoBack"/>
      <w:bookmarkEnd w:id="0"/>
    </w:p>
    <w:p w14:paraId="4B60292D" w14:textId="77777777" w:rsidR="00E15C8E" w:rsidRDefault="00E15C8E" w:rsidP="00E15C8E">
      <w:pPr>
        <w:spacing w:line="360" w:lineRule="exact"/>
        <w:rPr>
          <w:lang w:eastAsia="en-US"/>
        </w:rPr>
      </w:pPr>
      <w:r>
        <w:rPr>
          <w:lang w:eastAsia="en-US"/>
        </w:rPr>
        <w:t xml:space="preserve">В результате дипломного проектирования разработано веб-приложение «Открытый электронный архив города Витебска» — </w:t>
      </w:r>
      <w:proofErr w:type="spellStart"/>
      <w:r>
        <w:rPr>
          <w:lang w:eastAsia="en-US"/>
        </w:rPr>
        <w:t>краудсорсинговая</w:t>
      </w:r>
      <w:proofErr w:type="spellEnd"/>
      <w:r>
        <w:rPr>
          <w:lang w:eastAsia="en-US"/>
        </w:rPr>
        <w:t xml:space="preserve"> платформа для сбора, хранения и интеллектуального поиска исторических материалов.</w:t>
      </w:r>
    </w:p>
    <w:p w14:paraId="43187731" w14:textId="77777777" w:rsidR="00E15C8E" w:rsidRDefault="00E15C8E" w:rsidP="00E15C8E">
      <w:pPr>
        <w:spacing w:line="360" w:lineRule="exact"/>
        <w:rPr>
          <w:lang w:eastAsia="en-US"/>
        </w:rPr>
      </w:pPr>
      <w:r>
        <w:rPr>
          <w:lang w:eastAsia="en-US"/>
        </w:rPr>
        <w:t xml:space="preserve">Актуальность разработки обусловлена необходимостью создания централизованной цифровой среды для сохранения культурного наследия города Витебска, объединяющей разрозненные исторические данные в едином пространстве с возможностью коллективного наполнения и экспертной </w:t>
      </w:r>
      <w:proofErr w:type="spellStart"/>
      <w:r>
        <w:rPr>
          <w:lang w:eastAsia="en-US"/>
        </w:rPr>
        <w:t>модерации</w:t>
      </w:r>
      <w:proofErr w:type="spellEnd"/>
      <w:r>
        <w:rPr>
          <w:lang w:eastAsia="en-US"/>
        </w:rPr>
        <w:t>. Существующие решения либо не предполагают активного участия пользователей в создании контента, либо ориентированы на узкие задачи, что обусловливает востребованность комплексной платформы, сочетающей функции архивного хранилища и социальной сети.</w:t>
      </w:r>
    </w:p>
    <w:p w14:paraId="1CA17675" w14:textId="0C16E150" w:rsidR="00E15C8E" w:rsidRDefault="00E15C8E" w:rsidP="00E15C8E">
      <w:pPr>
        <w:spacing w:line="360" w:lineRule="exact"/>
        <w:rPr>
          <w:lang w:eastAsia="en-US"/>
        </w:rPr>
      </w:pPr>
      <w:r>
        <w:rPr>
          <w:lang w:eastAsia="en-US"/>
        </w:rPr>
        <w:t xml:space="preserve">Целевая аудитория разработанной системы включает три ключевых сегмента: краеведы и историки (возраст 40–70 лет), нуждающиеся в инструментах систематизации материалов; обычные горожане (возраст 25–60 лет), стремящиеся делиться семейными архивами и личными историями; модераторы и администраторы из числа сотрудников архивов, библиотек и музеев, обеспечивающие контроль качества публикуемого контента. Для каждого сегмента разработаны карты </w:t>
      </w:r>
      <w:proofErr w:type="spellStart"/>
      <w:r>
        <w:rPr>
          <w:lang w:eastAsia="en-US"/>
        </w:rPr>
        <w:t>эмпатии</w:t>
      </w:r>
      <w:proofErr w:type="spellEnd"/>
      <w:r>
        <w:rPr>
          <w:lang w:eastAsia="en-US"/>
        </w:rPr>
        <w:t xml:space="preserve"> и типовые сценарии взаимодействия, отражающие специфику информационных потребностей и эмоционального опыта пользователей.</w:t>
      </w:r>
    </w:p>
    <w:p w14:paraId="794A304E" w14:textId="77777777" w:rsidR="00E15C8E" w:rsidRDefault="00E15C8E" w:rsidP="00E15C8E">
      <w:pPr>
        <w:spacing w:line="360" w:lineRule="exact"/>
        <w:rPr>
          <w:lang w:eastAsia="en-US"/>
        </w:rPr>
      </w:pPr>
      <w:r>
        <w:rPr>
          <w:lang w:eastAsia="en-US"/>
        </w:rPr>
        <w:t xml:space="preserve">Разработанная информационная система реализует следующие функциональные возможности: регистрация и аутентификация пользователей с интеграцией </w:t>
      </w:r>
      <w:proofErr w:type="spellStart"/>
      <w:r>
        <w:rPr>
          <w:lang w:eastAsia="en-US"/>
        </w:rPr>
        <w:t>Keycloak</w:t>
      </w:r>
      <w:proofErr w:type="spellEnd"/>
      <w:r>
        <w:rPr>
          <w:lang w:eastAsia="en-US"/>
        </w:rPr>
        <w:t xml:space="preserve">; создание и управление архивными материалами с поддержкой метаданных; интеллектуальный полнотекстовый поиск с </w:t>
      </w:r>
      <w:proofErr w:type="spellStart"/>
      <w:r>
        <w:rPr>
          <w:lang w:eastAsia="en-US"/>
        </w:rPr>
        <w:t>фасетной</w:t>
      </w:r>
      <w:proofErr w:type="spellEnd"/>
      <w:r>
        <w:rPr>
          <w:lang w:eastAsia="en-US"/>
        </w:rPr>
        <w:t xml:space="preserve"> фильтрацией и </w:t>
      </w:r>
      <w:proofErr w:type="spellStart"/>
      <w:r>
        <w:rPr>
          <w:lang w:eastAsia="en-US"/>
        </w:rPr>
        <w:t>автокоррекцией</w:t>
      </w:r>
      <w:proofErr w:type="spellEnd"/>
      <w:r>
        <w:rPr>
          <w:lang w:eastAsia="en-US"/>
        </w:rPr>
        <w:t xml:space="preserve"> запросов; многоступенчатая </w:t>
      </w:r>
      <w:proofErr w:type="spellStart"/>
      <w:r>
        <w:rPr>
          <w:lang w:eastAsia="en-US"/>
        </w:rPr>
        <w:t>модерация</w:t>
      </w:r>
      <w:proofErr w:type="spellEnd"/>
      <w:r>
        <w:rPr>
          <w:lang w:eastAsia="en-US"/>
        </w:rPr>
        <w:t xml:space="preserve"> с прозрачной системой статусов и обратной связью через чат; социальное взаимодействие посредством </w:t>
      </w:r>
      <w:proofErr w:type="spellStart"/>
      <w:r>
        <w:rPr>
          <w:lang w:eastAsia="en-US"/>
        </w:rPr>
        <w:t>лайков</w:t>
      </w:r>
      <w:proofErr w:type="spellEnd"/>
      <w:r>
        <w:rPr>
          <w:lang w:eastAsia="en-US"/>
        </w:rPr>
        <w:t>, подписок и персонализированных рекомендаций; автоматическая OCR-обработка отсканированных документов с извлечением текстового слоя. Платформа отличается от существующих аналогов сочетанием функций архива и социальной платформы, интеллектуальным поиском с учётом специфики исторических материалов и встроенной системой оцифровки документов.</w:t>
      </w:r>
    </w:p>
    <w:p w14:paraId="2E2C1D51" w14:textId="016D7039" w:rsidR="00E15C8E" w:rsidRDefault="00E15C8E" w:rsidP="00E15C8E">
      <w:pPr>
        <w:spacing w:line="360" w:lineRule="exact"/>
        <w:rPr>
          <w:lang w:eastAsia="en-US"/>
        </w:rPr>
      </w:pPr>
      <w:r>
        <w:rPr>
          <w:lang w:eastAsia="en-US"/>
        </w:rPr>
        <w:t xml:space="preserve">Архитектурное решение построено на </w:t>
      </w:r>
      <w:proofErr w:type="spellStart"/>
      <w:r>
        <w:rPr>
          <w:lang w:eastAsia="en-US"/>
        </w:rPr>
        <w:t>микросервисном</w:t>
      </w:r>
      <w:proofErr w:type="spellEnd"/>
      <w:r>
        <w:rPr>
          <w:lang w:eastAsia="en-US"/>
        </w:rPr>
        <w:t xml:space="preserve"> подходе с применением паттерна </w:t>
      </w:r>
      <w:r w:rsidR="00A00366">
        <w:rPr>
          <w:lang w:val="en-US" w:eastAsia="en-US"/>
        </w:rPr>
        <w:t>BFF</w:t>
      </w:r>
      <w:r>
        <w:rPr>
          <w:lang w:eastAsia="en-US"/>
        </w:rPr>
        <w:t>, обеспечивающего разделение ответственности между клиентской и серверной частями. Технологический стек вк</w:t>
      </w:r>
      <w:r w:rsidR="00A00366">
        <w:rPr>
          <w:lang w:eastAsia="en-US"/>
        </w:rPr>
        <w:t xml:space="preserve">лючает </w:t>
      </w:r>
      <w:proofErr w:type="spellStart"/>
      <w:r w:rsidR="00A00366">
        <w:rPr>
          <w:lang w:eastAsia="en-US"/>
        </w:rPr>
        <w:t>Java</w:t>
      </w:r>
      <w:proofErr w:type="spellEnd"/>
      <w:r w:rsidR="00A00366">
        <w:rPr>
          <w:lang w:eastAsia="en-US"/>
        </w:rPr>
        <w:t xml:space="preserve"> 21 и </w:t>
      </w:r>
      <w:proofErr w:type="spellStart"/>
      <w:r w:rsidR="00A00366">
        <w:rPr>
          <w:lang w:eastAsia="en-US"/>
        </w:rPr>
        <w:t>Spring</w:t>
      </w:r>
      <w:proofErr w:type="spellEnd"/>
      <w:r w:rsidR="00A00366">
        <w:rPr>
          <w:lang w:eastAsia="en-US"/>
        </w:rPr>
        <w:t xml:space="preserve"> </w:t>
      </w:r>
      <w:proofErr w:type="spellStart"/>
      <w:r w:rsidR="00A00366">
        <w:rPr>
          <w:lang w:eastAsia="en-US"/>
        </w:rPr>
        <w:t>Boot</w:t>
      </w:r>
      <w:proofErr w:type="spellEnd"/>
      <w:r w:rsidR="00A00366">
        <w:rPr>
          <w:lang w:eastAsia="en-US"/>
        </w:rPr>
        <w:t xml:space="preserve"> 4.</w:t>
      </w:r>
      <w:r w:rsidR="00A00366" w:rsidRPr="00A00366">
        <w:rPr>
          <w:lang w:eastAsia="en-US"/>
        </w:rPr>
        <w:t>0.2</w:t>
      </w:r>
      <w:r>
        <w:rPr>
          <w:lang w:eastAsia="en-US"/>
        </w:rPr>
        <w:t xml:space="preserve"> для серверной разработки, </w:t>
      </w:r>
      <w:proofErr w:type="spellStart"/>
      <w:r>
        <w:rPr>
          <w:lang w:eastAsia="en-US"/>
        </w:rPr>
        <w:t>PostgreSQL</w:t>
      </w:r>
      <w:proofErr w:type="spellEnd"/>
      <w:r>
        <w:rPr>
          <w:lang w:eastAsia="en-US"/>
        </w:rPr>
        <w:t xml:space="preserve"> для транзакционного хранения данных, </w:t>
      </w:r>
      <w:proofErr w:type="spellStart"/>
      <w:r>
        <w:rPr>
          <w:lang w:eastAsia="en-US"/>
        </w:rPr>
        <w:t>Elasticsearch</w:t>
      </w:r>
      <w:proofErr w:type="spellEnd"/>
      <w:r>
        <w:rPr>
          <w:lang w:eastAsia="en-US"/>
        </w:rPr>
        <w:t xml:space="preserve"> для полнотекстового поиска, </w:t>
      </w:r>
      <w:proofErr w:type="spellStart"/>
      <w:r>
        <w:rPr>
          <w:lang w:eastAsia="en-US"/>
        </w:rPr>
        <w:lastRenderedPageBreak/>
        <w:t>Apache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Kafka</w:t>
      </w:r>
      <w:proofErr w:type="spellEnd"/>
      <w:r>
        <w:rPr>
          <w:lang w:eastAsia="en-US"/>
        </w:rPr>
        <w:t xml:space="preserve"> для асинхронной </w:t>
      </w:r>
      <w:proofErr w:type="spellStart"/>
      <w:r>
        <w:rPr>
          <w:lang w:eastAsia="en-US"/>
        </w:rPr>
        <w:t>межсервисной</w:t>
      </w:r>
      <w:proofErr w:type="spellEnd"/>
      <w:r>
        <w:rPr>
          <w:lang w:eastAsia="en-US"/>
        </w:rPr>
        <w:t xml:space="preserve"> коммуникации, </w:t>
      </w:r>
      <w:proofErr w:type="spellStart"/>
      <w:r>
        <w:rPr>
          <w:lang w:eastAsia="en-US"/>
        </w:rPr>
        <w:t>Redis</w:t>
      </w:r>
      <w:proofErr w:type="spellEnd"/>
      <w:r>
        <w:rPr>
          <w:lang w:eastAsia="en-US"/>
        </w:rPr>
        <w:t xml:space="preserve"> для кэширования и управления сессиями, </w:t>
      </w:r>
      <w:proofErr w:type="spellStart"/>
      <w:r>
        <w:rPr>
          <w:lang w:eastAsia="en-US"/>
        </w:rPr>
        <w:t>Tesseract</w:t>
      </w:r>
      <w:proofErr w:type="spellEnd"/>
      <w:r>
        <w:rPr>
          <w:lang w:eastAsia="en-US"/>
        </w:rPr>
        <w:t xml:space="preserve"> OCR для распознавания текста, </w:t>
      </w:r>
      <w:proofErr w:type="spellStart"/>
      <w:r>
        <w:rPr>
          <w:lang w:eastAsia="en-US"/>
        </w:rPr>
        <w:t>MinIO</w:t>
      </w:r>
      <w:proofErr w:type="spellEnd"/>
      <w:r>
        <w:rPr>
          <w:lang w:eastAsia="en-US"/>
        </w:rPr>
        <w:t xml:space="preserve"> для объектного хранения файлов и </w:t>
      </w:r>
      <w:proofErr w:type="spellStart"/>
      <w:r>
        <w:rPr>
          <w:lang w:eastAsia="en-US"/>
        </w:rPr>
        <w:t>Docker</w:t>
      </w:r>
      <w:proofErr w:type="spellEnd"/>
      <w:r>
        <w:rPr>
          <w:lang w:eastAsia="en-US"/>
        </w:rPr>
        <w:t xml:space="preserve"> для контейнеризации. Гибридная схема коммуникации между </w:t>
      </w:r>
      <w:proofErr w:type="spellStart"/>
      <w:r>
        <w:rPr>
          <w:lang w:eastAsia="en-US"/>
        </w:rPr>
        <w:t>микросервисами</w:t>
      </w:r>
      <w:proofErr w:type="spellEnd"/>
      <w:r>
        <w:rPr>
          <w:lang w:eastAsia="en-US"/>
        </w:rPr>
        <w:t xml:space="preserve"> — синхронная через </w:t>
      </w:r>
      <w:proofErr w:type="spellStart"/>
      <w:r>
        <w:rPr>
          <w:lang w:eastAsia="en-US"/>
        </w:rPr>
        <w:t>WebClient</w:t>
      </w:r>
      <w:proofErr w:type="spellEnd"/>
      <w:r>
        <w:rPr>
          <w:lang w:eastAsia="en-US"/>
        </w:rPr>
        <w:t xml:space="preserve"> и асинхронная через </w:t>
      </w:r>
      <w:proofErr w:type="spellStart"/>
      <w:r>
        <w:rPr>
          <w:lang w:eastAsia="en-US"/>
        </w:rPr>
        <w:t>Kafka</w:t>
      </w:r>
      <w:proofErr w:type="spellEnd"/>
      <w:r>
        <w:rPr>
          <w:lang w:eastAsia="en-US"/>
        </w:rPr>
        <w:t xml:space="preserve"> для фоновой обработки — обеспечивает баланс между производительностью и надёжностью системы.</w:t>
      </w:r>
    </w:p>
    <w:p w14:paraId="6D6D855D" w14:textId="580C3FD0" w:rsidR="00E15C8E" w:rsidRDefault="00E15C8E" w:rsidP="00E15C8E">
      <w:pPr>
        <w:spacing w:line="360" w:lineRule="exact"/>
        <w:rPr>
          <w:lang w:eastAsia="en-US"/>
        </w:rPr>
      </w:pPr>
      <w:r>
        <w:rPr>
          <w:lang w:eastAsia="en-US"/>
        </w:rPr>
        <w:t>В ходе эргономического проектирования разработаны алгоритмы работы пользователей, формализующие сценарии взаимодействия с системой; сформулированы эргономические требования, включающие психологические и психофизиологические характеристики; разработан сценарий информационного взаимодействия между интерфейсом и пользователем. Экспертная оценка эргономичности показала значение интегрального показателя эргономичности 0,807, что соответствует оценке «отлично». Выявлены направления для доработки: внедрение диалогов подтверждения для необратимых действий, расширение встроенных подсказок, оптимизация расположения элементов с учётом пользовательских привычек.</w:t>
      </w:r>
    </w:p>
    <w:p w14:paraId="2247842E" w14:textId="6B73E45A" w:rsidR="00A00366" w:rsidRDefault="00E15C8E" w:rsidP="00E15C8E">
      <w:pPr>
        <w:spacing w:line="360" w:lineRule="exact"/>
        <w:rPr>
          <w:lang w:eastAsia="en-US"/>
        </w:rPr>
      </w:pPr>
      <w:r>
        <w:rPr>
          <w:lang w:eastAsia="en-US"/>
        </w:rPr>
        <w:t>Проведено комплексное тестирование, включаю</w:t>
      </w:r>
      <w:r w:rsidR="00A00366">
        <w:rPr>
          <w:lang w:eastAsia="en-US"/>
        </w:rPr>
        <w:t xml:space="preserve">щее функциональное тестирование </w:t>
      </w:r>
      <w:r>
        <w:rPr>
          <w:lang w:eastAsia="en-US"/>
        </w:rPr>
        <w:t xml:space="preserve">и </w:t>
      </w:r>
      <w:proofErr w:type="spellStart"/>
      <w:r>
        <w:rPr>
          <w:lang w:eastAsia="en-US"/>
        </w:rPr>
        <w:t>юзабилити</w:t>
      </w:r>
      <w:proofErr w:type="spellEnd"/>
      <w:r>
        <w:rPr>
          <w:lang w:eastAsia="en-US"/>
        </w:rPr>
        <w:t xml:space="preserve">-тестирование. Функциональное тестирование выявило 17 дефектов различной степени критичности, все из которых исправлены. </w:t>
      </w:r>
      <w:proofErr w:type="spellStart"/>
      <w:r>
        <w:rPr>
          <w:lang w:eastAsia="en-US"/>
        </w:rPr>
        <w:t>Юзабилити</w:t>
      </w:r>
      <w:proofErr w:type="spellEnd"/>
      <w:r>
        <w:rPr>
          <w:lang w:eastAsia="en-US"/>
        </w:rPr>
        <w:t xml:space="preserve">-тестирование экспертным методом по эвристикам Якоба </w:t>
      </w:r>
      <w:proofErr w:type="spellStart"/>
      <w:r>
        <w:rPr>
          <w:lang w:eastAsia="en-US"/>
        </w:rPr>
        <w:t>Нильсена</w:t>
      </w:r>
      <w:proofErr w:type="spellEnd"/>
      <w:r>
        <w:rPr>
          <w:lang w:eastAsia="en-US"/>
        </w:rPr>
        <w:t xml:space="preserve"> подтвердило высокое качество интерфейса (8 из 10 эвристик выполнены полностью), а пользовательское тестирование с участием добровольцев позволило выявить и устранить недочёты в информировании о статусах </w:t>
      </w:r>
      <w:proofErr w:type="spellStart"/>
      <w:r>
        <w:rPr>
          <w:lang w:eastAsia="en-US"/>
        </w:rPr>
        <w:t>модерации</w:t>
      </w:r>
      <w:proofErr w:type="spellEnd"/>
      <w:r>
        <w:rPr>
          <w:lang w:eastAsia="en-US"/>
        </w:rPr>
        <w:t xml:space="preserve"> и логике чата с модератором.</w:t>
      </w:r>
    </w:p>
    <w:p w14:paraId="36BD89DA" w14:textId="25F77B72" w:rsidR="009C4672" w:rsidRDefault="009C4672" w:rsidP="00E15C8E">
      <w:pPr>
        <w:spacing w:line="360" w:lineRule="exact"/>
        <w:rPr>
          <w:lang w:eastAsia="en-US"/>
        </w:rPr>
      </w:pPr>
      <w:r>
        <w:rPr>
          <w:lang w:eastAsia="en-US"/>
        </w:rPr>
        <w:t>Технико-экономическое обоснование показало целесообразность разработки: прогнозируемая отпускная цена составляет 95 765,32 руб., чистая прибыль организации-разработчика — 8 327,42 руб. при уровне рентабельности 15%. Расчёт естественного освещения производственного помещения подтвердил соответствие существующих световых проёмов нормативным требованиям для IV разряда зрительных работ.</w:t>
      </w:r>
    </w:p>
    <w:p w14:paraId="7622893A" w14:textId="77777777" w:rsidR="00A00366" w:rsidRDefault="009C4672" w:rsidP="00A00366">
      <w:pPr>
        <w:spacing w:line="360" w:lineRule="exact"/>
        <w:rPr>
          <w:lang w:eastAsia="en-US"/>
        </w:rPr>
      </w:pPr>
      <w:r>
        <w:rPr>
          <w:lang w:eastAsia="en-US"/>
        </w:rPr>
        <w:t xml:space="preserve">Разработанное веб-приложение достигает поставленной цели — создания открытой </w:t>
      </w:r>
      <w:proofErr w:type="spellStart"/>
      <w:r>
        <w:rPr>
          <w:lang w:eastAsia="en-US"/>
        </w:rPr>
        <w:t>краудсорсинговой</w:t>
      </w:r>
      <w:proofErr w:type="spellEnd"/>
      <w:r>
        <w:rPr>
          <w:lang w:eastAsia="en-US"/>
        </w:rPr>
        <w:t xml:space="preserve"> платформы для сохранения историко-культурного наследия города Витебска с высоким уровнем </w:t>
      </w:r>
      <w:proofErr w:type="spellStart"/>
      <w:r>
        <w:rPr>
          <w:lang w:eastAsia="en-US"/>
        </w:rPr>
        <w:t>вовлечённости</w:t>
      </w:r>
      <w:proofErr w:type="spellEnd"/>
      <w:r>
        <w:rPr>
          <w:lang w:eastAsia="en-US"/>
        </w:rPr>
        <w:t xml:space="preserve"> граждан. Система готова к эксплуатации и обладает потенциалом для дальнейшего развития.</w:t>
      </w:r>
    </w:p>
    <w:p w14:paraId="38EF1AED" w14:textId="6A37B4DE" w:rsidR="00E15C8E" w:rsidRPr="00A7162B" w:rsidRDefault="00E15C8E" w:rsidP="00A00366">
      <w:pPr>
        <w:spacing w:line="360" w:lineRule="exact"/>
        <w:rPr>
          <w:szCs w:val="28"/>
        </w:rPr>
      </w:pPr>
      <w:r>
        <w:rPr>
          <w:szCs w:val="28"/>
        </w:rPr>
        <w:t>Результаты</w:t>
      </w:r>
      <w:r w:rsidRPr="00A7162B">
        <w:t xml:space="preserve"> </w:t>
      </w:r>
      <w:r>
        <w:rPr>
          <w:szCs w:val="28"/>
        </w:rPr>
        <w:t>р</w:t>
      </w:r>
      <w:r w:rsidRPr="00A7162B">
        <w:rPr>
          <w:szCs w:val="28"/>
        </w:rPr>
        <w:t>азработанно</w:t>
      </w:r>
      <w:r>
        <w:rPr>
          <w:szCs w:val="28"/>
        </w:rPr>
        <w:t>го</w:t>
      </w:r>
      <w:r w:rsidRPr="00A7162B">
        <w:rPr>
          <w:szCs w:val="28"/>
        </w:rPr>
        <w:t xml:space="preserve"> программно</w:t>
      </w:r>
      <w:r>
        <w:rPr>
          <w:szCs w:val="28"/>
        </w:rPr>
        <w:t>го</w:t>
      </w:r>
      <w:r w:rsidRPr="00A7162B">
        <w:rPr>
          <w:szCs w:val="28"/>
        </w:rPr>
        <w:t xml:space="preserve"> обеспечени</w:t>
      </w:r>
      <w:r>
        <w:rPr>
          <w:szCs w:val="28"/>
        </w:rPr>
        <w:t xml:space="preserve">я представлены в сборнике материалов </w:t>
      </w:r>
      <w:r>
        <w:rPr>
          <w:szCs w:val="28"/>
        </w:rPr>
        <w:t>62-ой студенческой научно-технической конференции аспирантов, магистрантов и студентов БГУИР.</w:t>
      </w:r>
    </w:p>
    <w:sectPr w:rsidR="00E15C8E" w:rsidRPr="00A7162B" w:rsidSect="00813BBE">
      <w:footerReference w:type="default" r:id="rId8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F8EFB" w16cex:dateUtc="2025-12-19T05:44:00Z"/>
  <w16cex:commentExtensible w16cex:durableId="2CEF8583" w16cex:dateUtc="2025-12-19T05:04:00Z"/>
  <w16cex:commentExtensible w16cex:durableId="2CEF859D" w16cex:dateUtc="2025-12-19T05:04:00Z"/>
  <w16cex:commentExtensible w16cex:durableId="2CEF85C7" w16cex:dateUtc="2025-12-19T05:05:00Z"/>
  <w16cex:commentExtensible w16cex:durableId="2CEF8AE0" w16cex:dateUtc="2025-12-19T05:27:00Z"/>
  <w16cex:commentExtensible w16cex:durableId="2CEF8C51" w16cex:dateUtc="2025-12-19T05:33:00Z"/>
  <w16cex:commentExtensible w16cex:durableId="2CEF8C81" w16cex:dateUtc="2025-12-19T05:34:00Z"/>
  <w16cex:commentExtensible w16cex:durableId="2CEF8DC7" w16cex:dateUtc="2025-12-19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D06CF" w16cid:durableId="2CEF8EFB"/>
  <w16cid:commentId w16cid:paraId="72BCB80B" w16cid:durableId="2CEF8583"/>
  <w16cid:commentId w16cid:paraId="592D79AA" w16cid:durableId="2CEF859D"/>
  <w16cid:commentId w16cid:paraId="33F245F0" w16cid:durableId="2CEF85C7"/>
  <w16cid:commentId w16cid:paraId="44F1C109" w16cid:durableId="2CEF8AE0"/>
  <w16cid:commentId w16cid:paraId="1D985340" w16cid:durableId="2CEF8C51"/>
  <w16cid:commentId w16cid:paraId="7701E240" w16cid:durableId="2CEF8C81"/>
  <w16cid:commentId w16cid:paraId="6974DC3D" w16cid:durableId="2CEF8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F8EF78" w14:textId="77777777" w:rsidR="006C0C7B" w:rsidRDefault="006C0C7B" w:rsidP="003253F1">
      <w:r>
        <w:separator/>
      </w:r>
    </w:p>
  </w:endnote>
  <w:endnote w:type="continuationSeparator" w:id="0">
    <w:p w14:paraId="0EECA67A" w14:textId="77777777" w:rsidR="006C0C7B" w:rsidRDefault="006C0C7B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121716" w:rsidRPr="00BE5EE0" w:rsidRDefault="00121716" w:rsidP="009A07D5">
    <w:pPr>
      <w:pStyle w:val="af2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E4C734" w14:textId="77777777" w:rsidR="006C0C7B" w:rsidRDefault="006C0C7B" w:rsidP="003253F1">
      <w:r>
        <w:separator/>
      </w:r>
    </w:p>
  </w:footnote>
  <w:footnote w:type="continuationSeparator" w:id="0">
    <w:p w14:paraId="314D9E06" w14:textId="77777777" w:rsidR="006C0C7B" w:rsidRDefault="006C0C7B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856D2D"/>
    <w:multiLevelType w:val="hybridMultilevel"/>
    <w:tmpl w:val="93C6941E"/>
    <w:lvl w:ilvl="0" w:tplc="66789034">
      <w:start w:val="1"/>
      <w:numFmt w:val="decimal"/>
      <w:suff w:val="space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542C0D"/>
    <w:multiLevelType w:val="hybridMultilevel"/>
    <w:tmpl w:val="8B2823AE"/>
    <w:lvl w:ilvl="0" w:tplc="4B2E87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4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353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EC0725C"/>
    <w:multiLevelType w:val="hybridMultilevel"/>
    <w:tmpl w:val="C9AC5C52"/>
    <w:lvl w:ilvl="0" w:tplc="B9A20A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1E1BC0"/>
    <w:multiLevelType w:val="hybridMultilevel"/>
    <w:tmpl w:val="121E7922"/>
    <w:lvl w:ilvl="0" w:tplc="3B3A884A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 w15:restartNumberingAfterBreak="0">
    <w:nsid w:val="3ECD6EE2"/>
    <w:multiLevelType w:val="hybridMultilevel"/>
    <w:tmpl w:val="E6586FEA"/>
    <w:lvl w:ilvl="0" w:tplc="3CAE3906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8" w15:restartNumberingAfterBreak="0">
    <w:nsid w:val="422B32DF"/>
    <w:multiLevelType w:val="hybridMultilevel"/>
    <w:tmpl w:val="B66A7C64"/>
    <w:lvl w:ilvl="0" w:tplc="6DFCD3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3B8370D"/>
    <w:multiLevelType w:val="hybridMultilevel"/>
    <w:tmpl w:val="A2F87E0C"/>
    <w:lvl w:ilvl="0" w:tplc="D8B63F7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BD15F9F"/>
    <w:multiLevelType w:val="hybridMultilevel"/>
    <w:tmpl w:val="A6B648DE"/>
    <w:lvl w:ilvl="0" w:tplc="B9A20A34">
      <w:start w:val="1"/>
      <w:numFmt w:val="decimal"/>
      <w:suff w:val="space"/>
      <w:lvlText w:val="%1"/>
      <w:lvlJc w:val="left"/>
      <w:pPr>
        <w:ind w:left="84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61887"/>
    <w:multiLevelType w:val="hybridMultilevel"/>
    <w:tmpl w:val="6C765FB0"/>
    <w:lvl w:ilvl="0" w:tplc="6832B900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663933"/>
    <w:multiLevelType w:val="hybridMultilevel"/>
    <w:tmpl w:val="16B44742"/>
    <w:lvl w:ilvl="0" w:tplc="3FD2B3AA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FE65238"/>
    <w:multiLevelType w:val="hybridMultilevel"/>
    <w:tmpl w:val="294A5E1A"/>
    <w:lvl w:ilvl="0" w:tplc="6B4CB6D2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5640CF5"/>
    <w:multiLevelType w:val="hybridMultilevel"/>
    <w:tmpl w:val="8F60FE44"/>
    <w:lvl w:ilvl="0" w:tplc="DC32163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A611DCF"/>
    <w:multiLevelType w:val="hybridMultilevel"/>
    <w:tmpl w:val="7108B570"/>
    <w:lvl w:ilvl="0" w:tplc="57AE490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F1C1AF2"/>
    <w:multiLevelType w:val="hybridMultilevel"/>
    <w:tmpl w:val="9E9C5A96"/>
    <w:lvl w:ilvl="0" w:tplc="A580AA70">
      <w:start w:val="1"/>
      <w:numFmt w:val="decimal"/>
      <w:pStyle w:val="a0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11"/>
  </w:num>
  <w:num w:numId="5">
    <w:abstractNumId w:val="4"/>
  </w:num>
  <w:num w:numId="6">
    <w:abstractNumId w:val="16"/>
  </w:num>
  <w:num w:numId="7">
    <w:abstractNumId w:val="6"/>
  </w:num>
  <w:num w:numId="8">
    <w:abstractNumId w:val="2"/>
  </w:num>
  <w:num w:numId="9">
    <w:abstractNumId w:val="7"/>
  </w:num>
  <w:num w:numId="10">
    <w:abstractNumId w:val="13"/>
  </w:num>
  <w:num w:numId="11">
    <w:abstractNumId w:val="12"/>
  </w:num>
  <w:num w:numId="12">
    <w:abstractNumId w:val="8"/>
  </w:num>
  <w:num w:numId="13">
    <w:abstractNumId w:val="3"/>
  </w:num>
  <w:num w:numId="14">
    <w:abstractNumId w:val="4"/>
    <w:lvlOverride w:ilvl="0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9"/>
  </w:num>
  <w:num w:numId="22">
    <w:abstractNumId w:val="14"/>
  </w:num>
  <w:num w:numId="23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91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6800"/>
    <w:rsid w:val="00050123"/>
    <w:rsid w:val="00050596"/>
    <w:rsid w:val="00054652"/>
    <w:rsid w:val="0005608A"/>
    <w:rsid w:val="000566E8"/>
    <w:rsid w:val="00057FCD"/>
    <w:rsid w:val="00061783"/>
    <w:rsid w:val="000642E1"/>
    <w:rsid w:val="00066781"/>
    <w:rsid w:val="0006724C"/>
    <w:rsid w:val="00067592"/>
    <w:rsid w:val="00070E7C"/>
    <w:rsid w:val="000738A4"/>
    <w:rsid w:val="00074AA6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6FF0"/>
    <w:rsid w:val="000C1F8B"/>
    <w:rsid w:val="000C2A4D"/>
    <w:rsid w:val="000C365E"/>
    <w:rsid w:val="000C432A"/>
    <w:rsid w:val="000D0525"/>
    <w:rsid w:val="000D25C3"/>
    <w:rsid w:val="000D344C"/>
    <w:rsid w:val="000D4BB2"/>
    <w:rsid w:val="000D548F"/>
    <w:rsid w:val="000D5CCE"/>
    <w:rsid w:val="000D78A6"/>
    <w:rsid w:val="000E07AE"/>
    <w:rsid w:val="000E0B7D"/>
    <w:rsid w:val="000E1E19"/>
    <w:rsid w:val="000E377F"/>
    <w:rsid w:val="000E3B2E"/>
    <w:rsid w:val="000E3BDD"/>
    <w:rsid w:val="000E6B8B"/>
    <w:rsid w:val="000F08F5"/>
    <w:rsid w:val="000F4160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25B1"/>
    <w:rsid w:val="00157D68"/>
    <w:rsid w:val="0016074D"/>
    <w:rsid w:val="0016432E"/>
    <w:rsid w:val="00164583"/>
    <w:rsid w:val="00164C5D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4573"/>
    <w:rsid w:val="0018594D"/>
    <w:rsid w:val="00186152"/>
    <w:rsid w:val="00186308"/>
    <w:rsid w:val="001938A1"/>
    <w:rsid w:val="001964DA"/>
    <w:rsid w:val="00196B67"/>
    <w:rsid w:val="00197454"/>
    <w:rsid w:val="001A0277"/>
    <w:rsid w:val="001A08F7"/>
    <w:rsid w:val="001A2C2E"/>
    <w:rsid w:val="001A3F19"/>
    <w:rsid w:val="001A6975"/>
    <w:rsid w:val="001A6A2A"/>
    <w:rsid w:val="001A7243"/>
    <w:rsid w:val="001A7893"/>
    <w:rsid w:val="001B1131"/>
    <w:rsid w:val="001B18DA"/>
    <w:rsid w:val="001B791F"/>
    <w:rsid w:val="001C02A1"/>
    <w:rsid w:val="001C3F06"/>
    <w:rsid w:val="001C4E08"/>
    <w:rsid w:val="001C552A"/>
    <w:rsid w:val="001D0735"/>
    <w:rsid w:val="001D31AF"/>
    <w:rsid w:val="001D363C"/>
    <w:rsid w:val="001D4620"/>
    <w:rsid w:val="001E0173"/>
    <w:rsid w:val="001E0583"/>
    <w:rsid w:val="001E05B1"/>
    <w:rsid w:val="001E0F2E"/>
    <w:rsid w:val="001E1B74"/>
    <w:rsid w:val="001E60E6"/>
    <w:rsid w:val="001F3B51"/>
    <w:rsid w:val="001F48B5"/>
    <w:rsid w:val="0020039D"/>
    <w:rsid w:val="00200A52"/>
    <w:rsid w:val="00202153"/>
    <w:rsid w:val="00205E21"/>
    <w:rsid w:val="00207BAE"/>
    <w:rsid w:val="00210CC2"/>
    <w:rsid w:val="00210F41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0EA2"/>
    <w:rsid w:val="00231CEE"/>
    <w:rsid w:val="002334D7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0EB6"/>
    <w:rsid w:val="00257524"/>
    <w:rsid w:val="002652B8"/>
    <w:rsid w:val="00270B60"/>
    <w:rsid w:val="00271838"/>
    <w:rsid w:val="00276459"/>
    <w:rsid w:val="00276A69"/>
    <w:rsid w:val="00276C86"/>
    <w:rsid w:val="0027703F"/>
    <w:rsid w:val="0029384E"/>
    <w:rsid w:val="0029619D"/>
    <w:rsid w:val="002A157A"/>
    <w:rsid w:val="002A238B"/>
    <w:rsid w:val="002A42A0"/>
    <w:rsid w:val="002A6C85"/>
    <w:rsid w:val="002A6E70"/>
    <w:rsid w:val="002A72E3"/>
    <w:rsid w:val="002A756F"/>
    <w:rsid w:val="002B0C30"/>
    <w:rsid w:val="002B374F"/>
    <w:rsid w:val="002C0567"/>
    <w:rsid w:val="002C1269"/>
    <w:rsid w:val="002C1B01"/>
    <w:rsid w:val="002C3B4B"/>
    <w:rsid w:val="002C560F"/>
    <w:rsid w:val="002C7892"/>
    <w:rsid w:val="002D0FDE"/>
    <w:rsid w:val="002D4EF9"/>
    <w:rsid w:val="002E1E9B"/>
    <w:rsid w:val="002E3674"/>
    <w:rsid w:val="002E4762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53F1"/>
    <w:rsid w:val="00327ABB"/>
    <w:rsid w:val="0033113A"/>
    <w:rsid w:val="003320FC"/>
    <w:rsid w:val="003353C7"/>
    <w:rsid w:val="00335EB9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60B77"/>
    <w:rsid w:val="00360D04"/>
    <w:rsid w:val="003648AC"/>
    <w:rsid w:val="00365AE9"/>
    <w:rsid w:val="00372F73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44E3"/>
    <w:rsid w:val="00395BBC"/>
    <w:rsid w:val="003971BE"/>
    <w:rsid w:val="003973B0"/>
    <w:rsid w:val="003977AF"/>
    <w:rsid w:val="003A0207"/>
    <w:rsid w:val="003A28E5"/>
    <w:rsid w:val="003A3F0E"/>
    <w:rsid w:val="003A7068"/>
    <w:rsid w:val="003A76D1"/>
    <w:rsid w:val="003B1815"/>
    <w:rsid w:val="003B1E78"/>
    <w:rsid w:val="003B1F7A"/>
    <w:rsid w:val="003B5987"/>
    <w:rsid w:val="003B755B"/>
    <w:rsid w:val="003C4BF9"/>
    <w:rsid w:val="003C4FF2"/>
    <w:rsid w:val="003D37E0"/>
    <w:rsid w:val="003D6C43"/>
    <w:rsid w:val="003D7758"/>
    <w:rsid w:val="003E04BB"/>
    <w:rsid w:val="003E12EF"/>
    <w:rsid w:val="003E2E7C"/>
    <w:rsid w:val="003E4A4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2F33"/>
    <w:rsid w:val="00445F3B"/>
    <w:rsid w:val="00447439"/>
    <w:rsid w:val="00447E15"/>
    <w:rsid w:val="00454020"/>
    <w:rsid w:val="0045413A"/>
    <w:rsid w:val="004559B8"/>
    <w:rsid w:val="00460EE9"/>
    <w:rsid w:val="0046482F"/>
    <w:rsid w:val="00470F3D"/>
    <w:rsid w:val="004719ED"/>
    <w:rsid w:val="004767EA"/>
    <w:rsid w:val="00476E1C"/>
    <w:rsid w:val="0047764D"/>
    <w:rsid w:val="00480AFA"/>
    <w:rsid w:val="00481EC9"/>
    <w:rsid w:val="00482F7D"/>
    <w:rsid w:val="00487BFE"/>
    <w:rsid w:val="00492FBE"/>
    <w:rsid w:val="004944D3"/>
    <w:rsid w:val="00494A55"/>
    <w:rsid w:val="004951A9"/>
    <w:rsid w:val="004952CF"/>
    <w:rsid w:val="0049793F"/>
    <w:rsid w:val="00497C92"/>
    <w:rsid w:val="004A12AA"/>
    <w:rsid w:val="004A26D9"/>
    <w:rsid w:val="004A5BE9"/>
    <w:rsid w:val="004A6ED9"/>
    <w:rsid w:val="004B0586"/>
    <w:rsid w:val="004B1372"/>
    <w:rsid w:val="004B4144"/>
    <w:rsid w:val="004B64E8"/>
    <w:rsid w:val="004B6606"/>
    <w:rsid w:val="004C092F"/>
    <w:rsid w:val="004C2C77"/>
    <w:rsid w:val="004C4A0C"/>
    <w:rsid w:val="004C7A8C"/>
    <w:rsid w:val="004D1BAF"/>
    <w:rsid w:val="004D2086"/>
    <w:rsid w:val="004D63EC"/>
    <w:rsid w:val="004D6865"/>
    <w:rsid w:val="004E31EA"/>
    <w:rsid w:val="004E34B6"/>
    <w:rsid w:val="004E4F65"/>
    <w:rsid w:val="004F26DC"/>
    <w:rsid w:val="00500140"/>
    <w:rsid w:val="005004AE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FBA"/>
    <w:rsid w:val="0054333C"/>
    <w:rsid w:val="00544A8E"/>
    <w:rsid w:val="00545391"/>
    <w:rsid w:val="00545D8A"/>
    <w:rsid w:val="005501DF"/>
    <w:rsid w:val="00551B76"/>
    <w:rsid w:val="00552454"/>
    <w:rsid w:val="00557B12"/>
    <w:rsid w:val="005617E9"/>
    <w:rsid w:val="005649F5"/>
    <w:rsid w:val="00570996"/>
    <w:rsid w:val="005720DD"/>
    <w:rsid w:val="005723D4"/>
    <w:rsid w:val="00576D55"/>
    <w:rsid w:val="005777F7"/>
    <w:rsid w:val="00577C0A"/>
    <w:rsid w:val="0058243D"/>
    <w:rsid w:val="0059003C"/>
    <w:rsid w:val="00593105"/>
    <w:rsid w:val="005962F0"/>
    <w:rsid w:val="005A1096"/>
    <w:rsid w:val="005A5AF3"/>
    <w:rsid w:val="005A628F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95"/>
    <w:rsid w:val="005E321B"/>
    <w:rsid w:val="005E6A08"/>
    <w:rsid w:val="005F102A"/>
    <w:rsid w:val="005F2345"/>
    <w:rsid w:val="005F2ACD"/>
    <w:rsid w:val="005F46D0"/>
    <w:rsid w:val="005F5496"/>
    <w:rsid w:val="005F6B06"/>
    <w:rsid w:val="0060190F"/>
    <w:rsid w:val="00602790"/>
    <w:rsid w:val="00607857"/>
    <w:rsid w:val="006115C9"/>
    <w:rsid w:val="006121A3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30564"/>
    <w:rsid w:val="00631F1E"/>
    <w:rsid w:val="006342B1"/>
    <w:rsid w:val="00636398"/>
    <w:rsid w:val="0063695C"/>
    <w:rsid w:val="006371B8"/>
    <w:rsid w:val="00646A45"/>
    <w:rsid w:val="00647068"/>
    <w:rsid w:val="00647D4F"/>
    <w:rsid w:val="00650AD7"/>
    <w:rsid w:val="00652A99"/>
    <w:rsid w:val="00657E0B"/>
    <w:rsid w:val="006604D4"/>
    <w:rsid w:val="00665696"/>
    <w:rsid w:val="00665DFF"/>
    <w:rsid w:val="00666DEE"/>
    <w:rsid w:val="006700A5"/>
    <w:rsid w:val="00672577"/>
    <w:rsid w:val="006742B2"/>
    <w:rsid w:val="0067500E"/>
    <w:rsid w:val="00675915"/>
    <w:rsid w:val="00676B0A"/>
    <w:rsid w:val="00683D56"/>
    <w:rsid w:val="006849FF"/>
    <w:rsid w:val="00686C03"/>
    <w:rsid w:val="00686EF4"/>
    <w:rsid w:val="00690461"/>
    <w:rsid w:val="00691308"/>
    <w:rsid w:val="006932D7"/>
    <w:rsid w:val="00694E72"/>
    <w:rsid w:val="00697E56"/>
    <w:rsid w:val="006A0C69"/>
    <w:rsid w:val="006A28BF"/>
    <w:rsid w:val="006B0370"/>
    <w:rsid w:val="006B0FCA"/>
    <w:rsid w:val="006C0C7B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F0C04"/>
    <w:rsid w:val="006F1F2D"/>
    <w:rsid w:val="006F660F"/>
    <w:rsid w:val="006F6753"/>
    <w:rsid w:val="006F7DBA"/>
    <w:rsid w:val="00700171"/>
    <w:rsid w:val="0070280A"/>
    <w:rsid w:val="0070629A"/>
    <w:rsid w:val="007064DD"/>
    <w:rsid w:val="00712976"/>
    <w:rsid w:val="00712CB9"/>
    <w:rsid w:val="00713F1F"/>
    <w:rsid w:val="0071623D"/>
    <w:rsid w:val="007203A0"/>
    <w:rsid w:val="00723BC0"/>
    <w:rsid w:val="00727825"/>
    <w:rsid w:val="0073219A"/>
    <w:rsid w:val="007323CE"/>
    <w:rsid w:val="007325CF"/>
    <w:rsid w:val="007329FF"/>
    <w:rsid w:val="00735F02"/>
    <w:rsid w:val="007413D6"/>
    <w:rsid w:val="00744758"/>
    <w:rsid w:val="00745F3C"/>
    <w:rsid w:val="007505B4"/>
    <w:rsid w:val="0075066D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802EB"/>
    <w:rsid w:val="00785015"/>
    <w:rsid w:val="00785217"/>
    <w:rsid w:val="00785E28"/>
    <w:rsid w:val="007916AA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4FF0"/>
    <w:rsid w:val="007A7132"/>
    <w:rsid w:val="007B550B"/>
    <w:rsid w:val="007B75B6"/>
    <w:rsid w:val="007C0CDD"/>
    <w:rsid w:val="007C4395"/>
    <w:rsid w:val="007C4D25"/>
    <w:rsid w:val="007C6633"/>
    <w:rsid w:val="007C66D7"/>
    <w:rsid w:val="007D03FE"/>
    <w:rsid w:val="007D0AFE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C35"/>
    <w:rsid w:val="007E74D7"/>
    <w:rsid w:val="007F011D"/>
    <w:rsid w:val="007F066A"/>
    <w:rsid w:val="007F35F6"/>
    <w:rsid w:val="007F431C"/>
    <w:rsid w:val="007F67B5"/>
    <w:rsid w:val="00800992"/>
    <w:rsid w:val="00807086"/>
    <w:rsid w:val="00812AA3"/>
    <w:rsid w:val="00812E46"/>
    <w:rsid w:val="00813BBE"/>
    <w:rsid w:val="00813BE5"/>
    <w:rsid w:val="008148C5"/>
    <w:rsid w:val="00815A29"/>
    <w:rsid w:val="0081785A"/>
    <w:rsid w:val="00820571"/>
    <w:rsid w:val="00824AFA"/>
    <w:rsid w:val="008251B4"/>
    <w:rsid w:val="00825A8E"/>
    <w:rsid w:val="00826618"/>
    <w:rsid w:val="00830FC5"/>
    <w:rsid w:val="008325B4"/>
    <w:rsid w:val="0083400D"/>
    <w:rsid w:val="0084098F"/>
    <w:rsid w:val="0084144D"/>
    <w:rsid w:val="00842BF4"/>
    <w:rsid w:val="00846E5D"/>
    <w:rsid w:val="008477E9"/>
    <w:rsid w:val="008502D0"/>
    <w:rsid w:val="008514EC"/>
    <w:rsid w:val="00856AB4"/>
    <w:rsid w:val="00857512"/>
    <w:rsid w:val="00871D65"/>
    <w:rsid w:val="0087209C"/>
    <w:rsid w:val="008722F1"/>
    <w:rsid w:val="0087278F"/>
    <w:rsid w:val="0087573B"/>
    <w:rsid w:val="008776BD"/>
    <w:rsid w:val="0088731D"/>
    <w:rsid w:val="00892B37"/>
    <w:rsid w:val="00892E9C"/>
    <w:rsid w:val="00894402"/>
    <w:rsid w:val="00894ABA"/>
    <w:rsid w:val="008972AD"/>
    <w:rsid w:val="008A119C"/>
    <w:rsid w:val="008A64F0"/>
    <w:rsid w:val="008A7A9A"/>
    <w:rsid w:val="008B0D66"/>
    <w:rsid w:val="008B4428"/>
    <w:rsid w:val="008B548F"/>
    <w:rsid w:val="008B67CD"/>
    <w:rsid w:val="008C0D26"/>
    <w:rsid w:val="008C37B8"/>
    <w:rsid w:val="008C5CFC"/>
    <w:rsid w:val="008C7D72"/>
    <w:rsid w:val="008D3E05"/>
    <w:rsid w:val="008D3F29"/>
    <w:rsid w:val="008D4AC1"/>
    <w:rsid w:val="008D7622"/>
    <w:rsid w:val="008E2F69"/>
    <w:rsid w:val="008E6396"/>
    <w:rsid w:val="008F2C21"/>
    <w:rsid w:val="008F5C53"/>
    <w:rsid w:val="0090383C"/>
    <w:rsid w:val="009040EB"/>
    <w:rsid w:val="00905937"/>
    <w:rsid w:val="0090762E"/>
    <w:rsid w:val="00907752"/>
    <w:rsid w:val="009122C0"/>
    <w:rsid w:val="00913052"/>
    <w:rsid w:val="009130AD"/>
    <w:rsid w:val="00915F96"/>
    <w:rsid w:val="009227BB"/>
    <w:rsid w:val="00923A8E"/>
    <w:rsid w:val="0092736A"/>
    <w:rsid w:val="00927B30"/>
    <w:rsid w:val="00927F38"/>
    <w:rsid w:val="00930667"/>
    <w:rsid w:val="00931B76"/>
    <w:rsid w:val="0093619E"/>
    <w:rsid w:val="009416EF"/>
    <w:rsid w:val="00941C9A"/>
    <w:rsid w:val="00943204"/>
    <w:rsid w:val="00945ECC"/>
    <w:rsid w:val="009504F1"/>
    <w:rsid w:val="009636A1"/>
    <w:rsid w:val="009639D2"/>
    <w:rsid w:val="009648AC"/>
    <w:rsid w:val="0096540A"/>
    <w:rsid w:val="0096587F"/>
    <w:rsid w:val="009671F6"/>
    <w:rsid w:val="00967400"/>
    <w:rsid w:val="00975630"/>
    <w:rsid w:val="009767CF"/>
    <w:rsid w:val="00980BA7"/>
    <w:rsid w:val="00987181"/>
    <w:rsid w:val="009917E9"/>
    <w:rsid w:val="00994BFB"/>
    <w:rsid w:val="009950CE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672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4E21"/>
    <w:rsid w:val="009F032A"/>
    <w:rsid w:val="009F074B"/>
    <w:rsid w:val="009F1AAA"/>
    <w:rsid w:val="009F2F76"/>
    <w:rsid w:val="009F31D7"/>
    <w:rsid w:val="009F6490"/>
    <w:rsid w:val="00A00366"/>
    <w:rsid w:val="00A011E1"/>
    <w:rsid w:val="00A02F8D"/>
    <w:rsid w:val="00A11668"/>
    <w:rsid w:val="00A151CC"/>
    <w:rsid w:val="00A16AD1"/>
    <w:rsid w:val="00A16E30"/>
    <w:rsid w:val="00A17AF9"/>
    <w:rsid w:val="00A30966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BD0"/>
    <w:rsid w:val="00A57B8C"/>
    <w:rsid w:val="00A60A35"/>
    <w:rsid w:val="00A60C63"/>
    <w:rsid w:val="00A6387E"/>
    <w:rsid w:val="00A65739"/>
    <w:rsid w:val="00A65741"/>
    <w:rsid w:val="00A6594D"/>
    <w:rsid w:val="00A65A0C"/>
    <w:rsid w:val="00A701E1"/>
    <w:rsid w:val="00A73B7A"/>
    <w:rsid w:val="00A75115"/>
    <w:rsid w:val="00A751EF"/>
    <w:rsid w:val="00A77458"/>
    <w:rsid w:val="00A834B1"/>
    <w:rsid w:val="00A91A34"/>
    <w:rsid w:val="00AA259F"/>
    <w:rsid w:val="00AA54D9"/>
    <w:rsid w:val="00AA55D4"/>
    <w:rsid w:val="00AB209C"/>
    <w:rsid w:val="00AB61D3"/>
    <w:rsid w:val="00AB65AA"/>
    <w:rsid w:val="00AB6928"/>
    <w:rsid w:val="00AC14E0"/>
    <w:rsid w:val="00AC65A1"/>
    <w:rsid w:val="00AC753C"/>
    <w:rsid w:val="00AD0D3E"/>
    <w:rsid w:val="00AD2440"/>
    <w:rsid w:val="00AD2DF0"/>
    <w:rsid w:val="00AD7774"/>
    <w:rsid w:val="00AE1BCA"/>
    <w:rsid w:val="00AE32B2"/>
    <w:rsid w:val="00AE5A2B"/>
    <w:rsid w:val="00AE5D0B"/>
    <w:rsid w:val="00AE5D13"/>
    <w:rsid w:val="00AE7301"/>
    <w:rsid w:val="00AE7889"/>
    <w:rsid w:val="00AF2F99"/>
    <w:rsid w:val="00AF3AB7"/>
    <w:rsid w:val="00AF4C8B"/>
    <w:rsid w:val="00AF4FE4"/>
    <w:rsid w:val="00AF5759"/>
    <w:rsid w:val="00B02BDB"/>
    <w:rsid w:val="00B04D31"/>
    <w:rsid w:val="00B07DEF"/>
    <w:rsid w:val="00B10B9B"/>
    <w:rsid w:val="00B10C15"/>
    <w:rsid w:val="00B11298"/>
    <w:rsid w:val="00B139A7"/>
    <w:rsid w:val="00B14E78"/>
    <w:rsid w:val="00B16A9E"/>
    <w:rsid w:val="00B201DE"/>
    <w:rsid w:val="00B20838"/>
    <w:rsid w:val="00B232F7"/>
    <w:rsid w:val="00B323C2"/>
    <w:rsid w:val="00B33278"/>
    <w:rsid w:val="00B3731E"/>
    <w:rsid w:val="00B37F5F"/>
    <w:rsid w:val="00B40ABC"/>
    <w:rsid w:val="00B43E2E"/>
    <w:rsid w:val="00B44913"/>
    <w:rsid w:val="00B46A0C"/>
    <w:rsid w:val="00B50ADA"/>
    <w:rsid w:val="00B51307"/>
    <w:rsid w:val="00B56585"/>
    <w:rsid w:val="00B61BBA"/>
    <w:rsid w:val="00B6252B"/>
    <w:rsid w:val="00B62D02"/>
    <w:rsid w:val="00B63D79"/>
    <w:rsid w:val="00B63E40"/>
    <w:rsid w:val="00B648F1"/>
    <w:rsid w:val="00B64FD5"/>
    <w:rsid w:val="00B652FC"/>
    <w:rsid w:val="00B65A32"/>
    <w:rsid w:val="00B67395"/>
    <w:rsid w:val="00B7439E"/>
    <w:rsid w:val="00B76460"/>
    <w:rsid w:val="00B766B7"/>
    <w:rsid w:val="00B77629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58E1"/>
    <w:rsid w:val="00BA6106"/>
    <w:rsid w:val="00BA6263"/>
    <w:rsid w:val="00BA6AE9"/>
    <w:rsid w:val="00BB1C9F"/>
    <w:rsid w:val="00BB3BCD"/>
    <w:rsid w:val="00BB6A12"/>
    <w:rsid w:val="00BC0550"/>
    <w:rsid w:val="00BC3F44"/>
    <w:rsid w:val="00BC5080"/>
    <w:rsid w:val="00BC7945"/>
    <w:rsid w:val="00BC79F1"/>
    <w:rsid w:val="00BC7B98"/>
    <w:rsid w:val="00BD0A3C"/>
    <w:rsid w:val="00BD1C8E"/>
    <w:rsid w:val="00BD6647"/>
    <w:rsid w:val="00BE09E3"/>
    <w:rsid w:val="00BE13E1"/>
    <w:rsid w:val="00BE1B56"/>
    <w:rsid w:val="00BE334E"/>
    <w:rsid w:val="00BE5502"/>
    <w:rsid w:val="00BE5EE0"/>
    <w:rsid w:val="00BF55C5"/>
    <w:rsid w:val="00BF6C21"/>
    <w:rsid w:val="00C0011D"/>
    <w:rsid w:val="00C00BA7"/>
    <w:rsid w:val="00C073A2"/>
    <w:rsid w:val="00C11B01"/>
    <w:rsid w:val="00C1327D"/>
    <w:rsid w:val="00C1582B"/>
    <w:rsid w:val="00C222C4"/>
    <w:rsid w:val="00C25FA3"/>
    <w:rsid w:val="00C25FC5"/>
    <w:rsid w:val="00C27622"/>
    <w:rsid w:val="00C32125"/>
    <w:rsid w:val="00C32F3F"/>
    <w:rsid w:val="00C3369C"/>
    <w:rsid w:val="00C351D8"/>
    <w:rsid w:val="00C37C0B"/>
    <w:rsid w:val="00C43E89"/>
    <w:rsid w:val="00C43F46"/>
    <w:rsid w:val="00C44D16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90D94"/>
    <w:rsid w:val="00C9122B"/>
    <w:rsid w:val="00C913B2"/>
    <w:rsid w:val="00C93A46"/>
    <w:rsid w:val="00C969EC"/>
    <w:rsid w:val="00C97CD8"/>
    <w:rsid w:val="00CA2DEB"/>
    <w:rsid w:val="00CA3D61"/>
    <w:rsid w:val="00CA4554"/>
    <w:rsid w:val="00CA5587"/>
    <w:rsid w:val="00CA5F3D"/>
    <w:rsid w:val="00CA614F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475"/>
    <w:rsid w:val="00CD1C5B"/>
    <w:rsid w:val="00CD3689"/>
    <w:rsid w:val="00CD3699"/>
    <w:rsid w:val="00CD5172"/>
    <w:rsid w:val="00CE05E2"/>
    <w:rsid w:val="00CE488C"/>
    <w:rsid w:val="00CE5C7D"/>
    <w:rsid w:val="00CE6A51"/>
    <w:rsid w:val="00CE7CDD"/>
    <w:rsid w:val="00CF028F"/>
    <w:rsid w:val="00CF1148"/>
    <w:rsid w:val="00CF2701"/>
    <w:rsid w:val="00CF5DD6"/>
    <w:rsid w:val="00D0266E"/>
    <w:rsid w:val="00D0383E"/>
    <w:rsid w:val="00D03B23"/>
    <w:rsid w:val="00D03FA2"/>
    <w:rsid w:val="00D10DA1"/>
    <w:rsid w:val="00D129CE"/>
    <w:rsid w:val="00D143E0"/>
    <w:rsid w:val="00D14FD1"/>
    <w:rsid w:val="00D15957"/>
    <w:rsid w:val="00D15A6A"/>
    <w:rsid w:val="00D2185C"/>
    <w:rsid w:val="00D25256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61580"/>
    <w:rsid w:val="00D61EE4"/>
    <w:rsid w:val="00D62C9F"/>
    <w:rsid w:val="00D63AD8"/>
    <w:rsid w:val="00D65557"/>
    <w:rsid w:val="00D6600E"/>
    <w:rsid w:val="00D66C36"/>
    <w:rsid w:val="00D70006"/>
    <w:rsid w:val="00D73658"/>
    <w:rsid w:val="00D75DE0"/>
    <w:rsid w:val="00D80B30"/>
    <w:rsid w:val="00D80E37"/>
    <w:rsid w:val="00D83697"/>
    <w:rsid w:val="00D90AF6"/>
    <w:rsid w:val="00D90E8E"/>
    <w:rsid w:val="00D91D10"/>
    <w:rsid w:val="00D91D5E"/>
    <w:rsid w:val="00D93B9D"/>
    <w:rsid w:val="00D93FD7"/>
    <w:rsid w:val="00D94379"/>
    <w:rsid w:val="00D94BA4"/>
    <w:rsid w:val="00D96637"/>
    <w:rsid w:val="00D96729"/>
    <w:rsid w:val="00D9682C"/>
    <w:rsid w:val="00DA003B"/>
    <w:rsid w:val="00DA0172"/>
    <w:rsid w:val="00DA5B7F"/>
    <w:rsid w:val="00DA671D"/>
    <w:rsid w:val="00DA74BF"/>
    <w:rsid w:val="00DA786C"/>
    <w:rsid w:val="00DA7B7A"/>
    <w:rsid w:val="00DA7D74"/>
    <w:rsid w:val="00DA7E64"/>
    <w:rsid w:val="00DB0C00"/>
    <w:rsid w:val="00DB2D8C"/>
    <w:rsid w:val="00DB3FE4"/>
    <w:rsid w:val="00DB473B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E00743"/>
    <w:rsid w:val="00E05457"/>
    <w:rsid w:val="00E065A7"/>
    <w:rsid w:val="00E07249"/>
    <w:rsid w:val="00E10619"/>
    <w:rsid w:val="00E12B61"/>
    <w:rsid w:val="00E12E90"/>
    <w:rsid w:val="00E15C8E"/>
    <w:rsid w:val="00E16EBF"/>
    <w:rsid w:val="00E22781"/>
    <w:rsid w:val="00E2556A"/>
    <w:rsid w:val="00E361C0"/>
    <w:rsid w:val="00E362A0"/>
    <w:rsid w:val="00E40481"/>
    <w:rsid w:val="00E40F18"/>
    <w:rsid w:val="00E47919"/>
    <w:rsid w:val="00E50A97"/>
    <w:rsid w:val="00E517E3"/>
    <w:rsid w:val="00E51E13"/>
    <w:rsid w:val="00E52281"/>
    <w:rsid w:val="00E5393A"/>
    <w:rsid w:val="00E54135"/>
    <w:rsid w:val="00E54B37"/>
    <w:rsid w:val="00E569B5"/>
    <w:rsid w:val="00E56A78"/>
    <w:rsid w:val="00E57BF8"/>
    <w:rsid w:val="00E61B38"/>
    <w:rsid w:val="00E63134"/>
    <w:rsid w:val="00E64275"/>
    <w:rsid w:val="00E66542"/>
    <w:rsid w:val="00E66826"/>
    <w:rsid w:val="00E83EC7"/>
    <w:rsid w:val="00E90FAE"/>
    <w:rsid w:val="00E97904"/>
    <w:rsid w:val="00EA2B3F"/>
    <w:rsid w:val="00EA3894"/>
    <w:rsid w:val="00EA49BC"/>
    <w:rsid w:val="00EB22C3"/>
    <w:rsid w:val="00EB2DF4"/>
    <w:rsid w:val="00EB30CC"/>
    <w:rsid w:val="00EB4160"/>
    <w:rsid w:val="00EB440E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301A"/>
    <w:rsid w:val="00EE4F09"/>
    <w:rsid w:val="00EE54C8"/>
    <w:rsid w:val="00EE70F6"/>
    <w:rsid w:val="00EF52C4"/>
    <w:rsid w:val="00EF6C17"/>
    <w:rsid w:val="00F00D00"/>
    <w:rsid w:val="00F014CA"/>
    <w:rsid w:val="00F02C94"/>
    <w:rsid w:val="00F11E21"/>
    <w:rsid w:val="00F123BE"/>
    <w:rsid w:val="00F1287C"/>
    <w:rsid w:val="00F14538"/>
    <w:rsid w:val="00F15452"/>
    <w:rsid w:val="00F156C0"/>
    <w:rsid w:val="00F16AB0"/>
    <w:rsid w:val="00F17CF8"/>
    <w:rsid w:val="00F264EF"/>
    <w:rsid w:val="00F27585"/>
    <w:rsid w:val="00F335B9"/>
    <w:rsid w:val="00F352A8"/>
    <w:rsid w:val="00F36F75"/>
    <w:rsid w:val="00F4008D"/>
    <w:rsid w:val="00F42DD4"/>
    <w:rsid w:val="00F44EEB"/>
    <w:rsid w:val="00F45533"/>
    <w:rsid w:val="00F50966"/>
    <w:rsid w:val="00F51ACF"/>
    <w:rsid w:val="00F55742"/>
    <w:rsid w:val="00F562CE"/>
    <w:rsid w:val="00F611E4"/>
    <w:rsid w:val="00F622DF"/>
    <w:rsid w:val="00F64B95"/>
    <w:rsid w:val="00F64C1F"/>
    <w:rsid w:val="00F65BB7"/>
    <w:rsid w:val="00F755A9"/>
    <w:rsid w:val="00F77194"/>
    <w:rsid w:val="00F773C5"/>
    <w:rsid w:val="00F843F3"/>
    <w:rsid w:val="00F85613"/>
    <w:rsid w:val="00F85F23"/>
    <w:rsid w:val="00F87094"/>
    <w:rsid w:val="00F906C7"/>
    <w:rsid w:val="00F93BBE"/>
    <w:rsid w:val="00F95CE4"/>
    <w:rsid w:val="00F96927"/>
    <w:rsid w:val="00FA2C0C"/>
    <w:rsid w:val="00FA34F7"/>
    <w:rsid w:val="00FA3E9C"/>
    <w:rsid w:val="00FA671B"/>
    <w:rsid w:val="00FB39EB"/>
    <w:rsid w:val="00FB510C"/>
    <w:rsid w:val="00FC1859"/>
    <w:rsid w:val="00FC4374"/>
    <w:rsid w:val="00FC541D"/>
    <w:rsid w:val="00FC7C30"/>
    <w:rsid w:val="00FD4A6C"/>
    <w:rsid w:val="00FD68F1"/>
    <w:rsid w:val="00FD7BA6"/>
    <w:rsid w:val="00FE398F"/>
    <w:rsid w:val="00FE4F4F"/>
    <w:rsid w:val="00FE5209"/>
    <w:rsid w:val="00FE63B4"/>
    <w:rsid w:val="00FE7BE8"/>
    <w:rsid w:val="00FF20C3"/>
    <w:rsid w:val="00FF2558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1 Обычный"/>
    <w:qFormat/>
    <w:rsid w:val="00F335B9"/>
    <w:pPr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aliases w:val="Заг-1"/>
    <w:basedOn w:val="a1"/>
    <w:next w:val="a1"/>
    <w:link w:val="10"/>
    <w:uiPriority w:val="9"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1"/>
    <w:next w:val="a1"/>
    <w:link w:val="21"/>
    <w:uiPriority w:val="9"/>
    <w:unhideWhenUsed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5">
    <w:name w:val="Body Text"/>
    <w:basedOn w:val="a1"/>
    <w:link w:val="a6"/>
    <w:uiPriority w:val="99"/>
    <w:unhideWhenUsed/>
    <w:rsid w:val="00D9682C"/>
    <w:pPr>
      <w:spacing w:after="120"/>
    </w:pPr>
  </w:style>
  <w:style w:type="character" w:customStyle="1" w:styleId="a6">
    <w:name w:val="Основной текст Знак"/>
    <w:basedOn w:val="a2"/>
    <w:link w:val="a5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1"/>
    <w:link w:val="a8"/>
    <w:uiPriority w:val="11"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8">
    <w:name w:val="Подзаголовок Знак"/>
    <w:basedOn w:val="a2"/>
    <w:link w:val="a7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1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1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9">
    <w:name w:val="Balloon Text"/>
    <w:basedOn w:val="a1"/>
    <w:link w:val="aa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2"/>
    <w:link w:val="a9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b">
    <w:name w:val="annotation reference"/>
    <w:basedOn w:val="a2"/>
    <w:uiPriority w:val="99"/>
    <w:semiHidden/>
    <w:unhideWhenUsed/>
    <w:rsid w:val="00234CB4"/>
    <w:rPr>
      <w:sz w:val="16"/>
      <w:szCs w:val="16"/>
    </w:rPr>
  </w:style>
  <w:style w:type="paragraph" w:styleId="ac">
    <w:name w:val="annotation text"/>
    <w:basedOn w:val="a1"/>
    <w:link w:val="ad"/>
    <w:uiPriority w:val="99"/>
    <w:semiHidden/>
    <w:unhideWhenUsed/>
    <w:rsid w:val="00234CB4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semiHidden/>
    <w:rsid w:val="00234CB4"/>
    <w:rPr>
      <w:rFonts w:ascii="Times New Roman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34CB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34CB4"/>
    <w:rPr>
      <w:rFonts w:ascii="Times New Roman" w:hAnsi="Times New Roman"/>
      <w:b/>
      <w:bCs/>
    </w:rPr>
  </w:style>
  <w:style w:type="paragraph" w:styleId="af0">
    <w:name w:val="header"/>
    <w:basedOn w:val="a1"/>
    <w:link w:val="af1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3253F1"/>
    <w:rPr>
      <w:rFonts w:ascii="Times New Roman" w:hAnsi="Times New Roman"/>
      <w:sz w:val="24"/>
      <w:szCs w:val="24"/>
    </w:rPr>
  </w:style>
  <w:style w:type="paragraph" w:styleId="af2">
    <w:name w:val="footer"/>
    <w:basedOn w:val="a1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4">
    <w:name w:val="Book Title"/>
    <w:basedOn w:val="a2"/>
    <w:uiPriority w:val="33"/>
    <w:rsid w:val="00E63134"/>
    <w:rPr>
      <w:b/>
      <w:bCs/>
      <w:i/>
      <w:iCs/>
      <w:spacing w:val="5"/>
    </w:rPr>
  </w:style>
  <w:style w:type="paragraph" w:styleId="af5">
    <w:name w:val="Body Text Indent"/>
    <w:basedOn w:val="a1"/>
    <w:link w:val="af6"/>
    <w:uiPriority w:val="99"/>
    <w:semiHidden/>
    <w:unhideWhenUsed/>
    <w:rsid w:val="00E63134"/>
    <w:pPr>
      <w:spacing w:after="120"/>
      <w:ind w:left="283"/>
    </w:pPr>
  </w:style>
  <w:style w:type="character" w:customStyle="1" w:styleId="af6">
    <w:name w:val="Основной текст с отступом Знак"/>
    <w:basedOn w:val="a2"/>
    <w:link w:val="af5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7">
    <w:name w:val="List Paragraph"/>
    <w:aliases w:val="Heading 2 custom,Bullet List,FooterText,numbered,Абзац маркированнный"/>
    <w:basedOn w:val="a1"/>
    <w:link w:val="af8"/>
    <w:uiPriority w:val="34"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8">
    <w:name w:val="Абзац списка Знак"/>
    <w:aliases w:val="Heading 2 custom Знак,Bullet List Знак,FooterText Знак,numbered Знак,Абзац маркированнный Знак"/>
    <w:basedOn w:val="a2"/>
    <w:link w:val="af7"/>
    <w:uiPriority w:val="34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1">
    <w:name w:val="Сетка таблицы1"/>
    <w:basedOn w:val="a3"/>
    <w:next w:val="af9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Grid"/>
    <w:basedOn w:val="a3"/>
    <w:uiPriority w:val="3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rmal (Web)"/>
    <w:basedOn w:val="a1"/>
    <w:link w:val="afb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c">
    <w:name w:val="Placeholder Text"/>
    <w:basedOn w:val="a2"/>
    <w:uiPriority w:val="99"/>
    <w:semiHidden/>
    <w:rsid w:val="00F15452"/>
    <w:rPr>
      <w:color w:val="808080"/>
    </w:rPr>
  </w:style>
  <w:style w:type="paragraph" w:customStyle="1" w:styleId="6">
    <w:name w:val="6 Рисунок"/>
    <w:basedOn w:val="a1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1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d">
    <w:name w:val="Hyperlink"/>
    <w:basedOn w:val="a2"/>
    <w:uiPriority w:val="99"/>
    <w:unhideWhenUsed/>
    <w:rsid w:val="000738A4"/>
    <w:rPr>
      <w:color w:val="0000FF"/>
      <w:u w:val="single"/>
    </w:rPr>
  </w:style>
  <w:style w:type="paragraph" w:styleId="12">
    <w:name w:val="toc 1"/>
    <w:basedOn w:val="a1"/>
    <w:next w:val="a1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1"/>
    <w:next w:val="a1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e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b">
    <w:name w:val="Обычный (веб) Знак"/>
    <w:link w:val="afa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2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1"/>
    <w:next w:val="a1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">
    <w:name w:val="toc 5"/>
    <w:basedOn w:val="a1"/>
    <w:next w:val="a1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0">
    <w:name w:val="toc 6"/>
    <w:basedOn w:val="a1"/>
    <w:next w:val="a1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0">
    <w:name w:val="toc 7"/>
    <w:basedOn w:val="a1"/>
    <w:next w:val="a1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0">
    <w:name w:val="toc 8"/>
    <w:basedOn w:val="a1"/>
    <w:next w:val="a1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">
    <w:name w:val="toc 9"/>
    <w:basedOn w:val="a1"/>
    <w:next w:val="a1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2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0">
    <w:name w:val="Содержание"/>
    <w:basedOn w:val="a1"/>
    <w:link w:val="aff1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1">
    <w:name w:val="Содержание Знак"/>
    <w:basedOn w:val="a2"/>
    <w:link w:val="aff0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0"/>
    <w:link w:val="71"/>
    <w:qFormat/>
    <w:rsid w:val="000E377F"/>
    <w:pPr>
      <w:numPr>
        <w:numId w:val="5"/>
      </w:numPr>
      <w:ind w:left="0" w:firstLine="709"/>
    </w:pPr>
  </w:style>
  <w:style w:type="character" w:customStyle="1" w:styleId="71">
    <w:name w:val="7 Ненумерованный список Знак"/>
    <w:basedOn w:val="aff1"/>
    <w:link w:val="7"/>
    <w:rsid w:val="000E377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2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2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1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2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0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">
    <w:name w:val="Перечисление (тире)"/>
    <w:basedOn w:val="a1"/>
    <w:link w:val="aff2"/>
    <w:rsid w:val="00115CB6"/>
    <w:pPr>
      <w:numPr>
        <w:numId w:val="4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2">
    <w:name w:val="Перечисление (тире) Знак"/>
    <w:basedOn w:val="a2"/>
    <w:link w:val="a"/>
    <w:rsid w:val="00115CB6"/>
    <w:rPr>
      <w:rFonts w:ascii="Times New Roman" w:eastAsiaTheme="minorHAnsi" w:hAnsi="Times New Roman"/>
      <w:sz w:val="28"/>
      <w:szCs w:val="28"/>
      <w:lang w:eastAsia="en-US"/>
    </w:rPr>
  </w:style>
  <w:style w:type="character" w:styleId="aff3">
    <w:name w:val="FollowedHyperlink"/>
    <w:basedOn w:val="a2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4">
    <w:name w:val="TOC Heading"/>
    <w:basedOn w:val="1"/>
    <w:next w:val="a1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1"/>
    <w:next w:val="a1"/>
    <w:link w:val="24"/>
    <w:uiPriority w:val="29"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0">
    <w:name w:val="Нумерация"/>
    <w:basedOn w:val="aff0"/>
    <w:link w:val="aff5"/>
    <w:rsid w:val="009A741D"/>
    <w:pPr>
      <w:numPr>
        <w:numId w:val="6"/>
      </w:numPr>
      <w:spacing w:line="276" w:lineRule="auto"/>
      <w:ind w:left="0" w:firstLine="709"/>
    </w:pPr>
    <w:rPr>
      <w:bCs/>
      <w:szCs w:val="24"/>
    </w:rPr>
  </w:style>
  <w:style w:type="character" w:customStyle="1" w:styleId="aff5">
    <w:name w:val="Нумерация Знак"/>
    <w:basedOn w:val="aff1"/>
    <w:link w:val="a0"/>
    <w:rsid w:val="009A741D"/>
    <w:rPr>
      <w:rFonts w:ascii="Times New Roman" w:eastAsiaTheme="minorHAnsi" w:hAnsi="Times New Roman"/>
      <w:bCs/>
      <w:kern w:val="2"/>
      <w:sz w:val="28"/>
      <w:szCs w:val="24"/>
      <w:lang w:eastAsia="en-US"/>
      <w14:ligatures w14:val="standardContextual"/>
    </w:rPr>
  </w:style>
  <w:style w:type="paragraph" w:customStyle="1" w:styleId="aff6">
    <w:name w:val="список"/>
    <w:basedOn w:val="a1"/>
    <w:link w:val="aff7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1"/>
    <w:next w:val="a1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7">
    <w:name w:val="список Знак"/>
    <w:basedOn w:val="a2"/>
    <w:link w:val="aff6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2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2"/>
    <w:rsid w:val="008722F1"/>
  </w:style>
  <w:style w:type="paragraph" w:customStyle="1" w:styleId="8">
    <w:name w:val="8 Нумерованный список"/>
    <w:basedOn w:val="7"/>
    <w:link w:val="81"/>
    <w:qFormat/>
    <w:rsid w:val="0054333C"/>
    <w:pPr>
      <w:numPr>
        <w:numId w:val="15"/>
      </w:numPr>
      <w:ind w:left="0" w:firstLine="709"/>
    </w:pPr>
  </w:style>
  <w:style w:type="character" w:customStyle="1" w:styleId="81">
    <w:name w:val="8 Нумерованный список Знак"/>
    <w:basedOn w:val="71"/>
    <w:link w:val="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aff8">
    <w:name w:val="Маркеры текста"/>
    <w:basedOn w:val="aff0"/>
    <w:link w:val="aff9"/>
    <w:rsid w:val="0054333C"/>
    <w:pPr>
      <w:ind w:left="9715" w:hanging="360"/>
    </w:pPr>
  </w:style>
  <w:style w:type="character" w:customStyle="1" w:styleId="aff9">
    <w:name w:val="Маркеры текста Знак"/>
    <w:basedOn w:val="aff1"/>
    <w:link w:val="aff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a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b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923A8E"/>
    <w:pPr>
      <w:spacing w:line="360" w:lineRule="exact"/>
      <w:jc w:val="both"/>
    </w:pPr>
    <w:rPr>
      <w:sz w:val="28"/>
    </w:rPr>
  </w:style>
  <w:style w:type="paragraph" w:customStyle="1" w:styleId="50">
    <w:name w:val="5 Название таблицы табл"/>
    <w:basedOn w:val="92"/>
    <w:link w:val="51"/>
    <w:autoRedefine/>
    <w:qFormat/>
    <w:rsid w:val="00C62BE4"/>
    <w:pPr>
      <w:ind w:left="1701" w:hanging="1701"/>
    </w:pPr>
  </w:style>
  <w:style w:type="character" w:customStyle="1" w:styleId="920">
    <w:name w:val="92 табл коммент к формулам Знак"/>
    <w:basedOn w:val="121"/>
    <w:link w:val="92"/>
    <w:rsid w:val="00923A8E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1">
    <w:name w:val="5 Название таблицы табл Знак"/>
    <w:basedOn w:val="920"/>
    <w:link w:val="50"/>
    <w:rsid w:val="00C62BE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">
    <w:name w:val="91 Формулы"/>
    <w:basedOn w:val="a1"/>
    <w:link w:val="910"/>
    <w:autoRedefine/>
    <w:qFormat/>
    <w:rsid w:val="00F335B9"/>
    <w:pPr>
      <w:ind w:firstLine="0"/>
      <w:jc w:val="center"/>
    </w:p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0">
    <w:name w:val="91 Формулы Знак"/>
    <w:basedOn w:val="a2"/>
    <w:link w:val="91"/>
    <w:rsid w:val="00F335B9"/>
    <w:rPr>
      <w:rFonts w:ascii="Times New Roman" w:hAnsi="Times New Roman"/>
      <w:sz w:val="28"/>
      <w:szCs w:val="24"/>
    </w:rPr>
  </w:style>
  <w:style w:type="paragraph" w:customStyle="1" w:styleId="affc">
    <w:name w:val="Наим Таблицы"/>
    <w:basedOn w:val="a1"/>
    <w:link w:val="affd"/>
    <w:rsid w:val="005777F7"/>
    <w:pPr>
      <w:ind w:left="1701" w:hanging="1701"/>
    </w:pPr>
    <w:rPr>
      <w:szCs w:val="28"/>
    </w:rPr>
  </w:style>
  <w:style w:type="character" w:customStyle="1" w:styleId="affd">
    <w:name w:val="Наим Таблицы Знак"/>
    <w:basedOn w:val="a2"/>
    <w:link w:val="affc"/>
    <w:rsid w:val="005777F7"/>
    <w:rPr>
      <w:rFonts w:ascii="Times New Roman" w:hAnsi="Times New Roman"/>
      <w:sz w:val="28"/>
      <w:szCs w:val="28"/>
    </w:rPr>
  </w:style>
  <w:style w:type="paragraph" w:customStyle="1" w:styleId="90">
    <w:name w:val="9 листинг"/>
    <w:basedOn w:val="a1"/>
    <w:link w:val="93"/>
    <w:qFormat/>
    <w:rsid w:val="004A5BE9"/>
    <w:pPr>
      <w:ind w:firstLine="0"/>
      <w:jc w:val="left"/>
    </w:pPr>
    <w:rPr>
      <w:sz w:val="24"/>
    </w:rPr>
  </w:style>
  <w:style w:type="character" w:customStyle="1" w:styleId="93">
    <w:name w:val="9 листинг Знак"/>
    <w:basedOn w:val="a2"/>
    <w:link w:val="90"/>
    <w:rsid w:val="004A5BE9"/>
    <w:rPr>
      <w:rFonts w:ascii="Times New Roman" w:hAnsi="Times New Roman"/>
      <w:sz w:val="24"/>
      <w:szCs w:val="24"/>
    </w:rPr>
  </w:style>
  <w:style w:type="paragraph" w:customStyle="1" w:styleId="affe">
    <w:name w:val="прил Загол"/>
    <w:basedOn w:val="25"/>
    <w:link w:val="afff"/>
    <w:rsid w:val="003A0207"/>
  </w:style>
  <w:style w:type="character" w:customStyle="1" w:styleId="afff">
    <w:name w:val="прил Загол Знак"/>
    <w:basedOn w:val="26"/>
    <w:link w:val="affe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4EDB6-6CC3-4372-946C-F3226244E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727</Words>
  <Characters>4149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Пользователь</cp:lastModifiedBy>
  <cp:revision>5</cp:revision>
  <cp:lastPrinted>2023-05-03T15:59:00Z</cp:lastPrinted>
  <dcterms:created xsi:type="dcterms:W3CDTF">2026-04-30T20:30:00Z</dcterms:created>
  <dcterms:modified xsi:type="dcterms:W3CDTF">2026-05-04T22:01:00Z</dcterms:modified>
</cp:coreProperties>
</file>