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4639" w14:textId="405F24AF" w:rsidR="008200DA" w:rsidRDefault="008200DA">
      <w:r>
        <w:rPr>
          <w:noProof/>
        </w:rPr>
        <w:drawing>
          <wp:anchor distT="0" distB="0" distL="114300" distR="114300" simplePos="0" relativeHeight="251658240" behindDoc="1" locked="0" layoutInCell="1" allowOverlap="1" wp14:anchorId="1D0F1210" wp14:editId="2D4878FA">
            <wp:simplePos x="0" y="0"/>
            <wp:positionH relativeFrom="page">
              <wp:align>right</wp:align>
            </wp:positionH>
            <wp:positionV relativeFrom="paragraph">
              <wp:posOffset>-915035</wp:posOffset>
            </wp:positionV>
            <wp:extent cx="7764145" cy="10066020"/>
            <wp:effectExtent l="0" t="0" r="8255" b="0"/>
            <wp:wrapNone/>
            <wp:docPr id="18793464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6476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434" cy="10070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2BBFD" w14:textId="77777777" w:rsidR="008200DA" w:rsidRDefault="008200DA"/>
    <w:p w14:paraId="74614ABB" w14:textId="77777777" w:rsidR="008200DA" w:rsidRDefault="008200DA"/>
    <w:p w14:paraId="784A2AD3" w14:textId="77777777" w:rsidR="008200DA" w:rsidRDefault="008200DA"/>
    <w:p w14:paraId="1FC40962" w14:textId="77777777" w:rsidR="008200DA" w:rsidRDefault="008200DA"/>
    <w:p w14:paraId="6B2A4C0F" w14:textId="77777777" w:rsidR="008200DA" w:rsidRDefault="008200DA"/>
    <w:p w14:paraId="43B4DA5A" w14:textId="77777777" w:rsidR="008200DA" w:rsidRDefault="008200DA"/>
    <w:p w14:paraId="2F22F00E" w14:textId="77777777" w:rsidR="008200DA" w:rsidRDefault="008200DA"/>
    <w:p w14:paraId="05E3875E" w14:textId="77777777" w:rsidR="008200DA" w:rsidRDefault="008200DA"/>
    <w:p w14:paraId="410E6F69" w14:textId="77777777" w:rsidR="008200DA" w:rsidRDefault="008200DA"/>
    <w:p w14:paraId="3E0F5355" w14:textId="77777777" w:rsidR="008200DA" w:rsidRDefault="008200DA"/>
    <w:p w14:paraId="391515DA" w14:textId="77777777" w:rsidR="008200DA" w:rsidRDefault="008200DA"/>
    <w:p w14:paraId="458CE52C" w14:textId="77777777" w:rsidR="008200DA" w:rsidRDefault="008200DA"/>
    <w:p w14:paraId="4E20DC6E" w14:textId="77777777" w:rsidR="008200DA" w:rsidRDefault="008200DA"/>
    <w:p w14:paraId="0DD26556" w14:textId="77777777" w:rsidR="008200DA" w:rsidRDefault="008200DA"/>
    <w:p w14:paraId="4C430F71" w14:textId="77777777" w:rsidR="008200DA" w:rsidRDefault="008200DA"/>
    <w:p w14:paraId="766A147A" w14:textId="77777777" w:rsidR="008200DA" w:rsidRDefault="008200DA"/>
    <w:p w14:paraId="4F784B38" w14:textId="77777777" w:rsidR="008200DA" w:rsidRDefault="008200DA"/>
    <w:p w14:paraId="458BC652" w14:textId="77777777" w:rsidR="008200DA" w:rsidRDefault="008200DA"/>
    <w:p w14:paraId="33BB86CB" w14:textId="77777777" w:rsidR="008200DA" w:rsidRDefault="008200DA"/>
    <w:p w14:paraId="6C63DFC7" w14:textId="77777777" w:rsidR="008200DA" w:rsidRDefault="008200DA"/>
    <w:p w14:paraId="0C2F1794" w14:textId="77777777" w:rsidR="008200DA" w:rsidRDefault="008200DA"/>
    <w:p w14:paraId="23D97427" w14:textId="77777777" w:rsidR="008200DA" w:rsidRDefault="008200DA"/>
    <w:p w14:paraId="6FD5683D" w14:textId="77777777" w:rsidR="008200DA" w:rsidRDefault="008200DA"/>
    <w:p w14:paraId="2C67C50E" w14:textId="77777777" w:rsidR="008200DA" w:rsidRDefault="008200DA"/>
    <w:p w14:paraId="175EC75B" w14:textId="77777777" w:rsidR="008200DA" w:rsidRDefault="008200DA"/>
    <w:p w14:paraId="10ECBECD" w14:textId="77777777" w:rsidR="008200DA" w:rsidRDefault="008200DA"/>
    <w:p w14:paraId="6D40C2AB" w14:textId="68EBDE0A" w:rsidR="008200DA" w:rsidRDefault="008200DA">
      <w:r>
        <w:t>Diagrama Entidad-Relacion de la Base de Datos</w:t>
      </w:r>
    </w:p>
    <w:p w14:paraId="091C9EBF" w14:textId="43FF5907" w:rsidR="008200DA" w:rsidRDefault="008200DA" w:rsidP="008200DA">
      <w:pPr>
        <w:pStyle w:val="Prrafodelista"/>
        <w:numPr>
          <w:ilvl w:val="0"/>
          <w:numId w:val="1"/>
        </w:numPr>
      </w:pPr>
      <w:r w:rsidRPr="008200DA">
        <w:rPr>
          <w:b/>
          <w:bCs/>
        </w:rPr>
        <w:t>Categorías → Productos</w:t>
      </w:r>
      <w:r w:rsidRPr="008200DA">
        <w:t xml:space="preserve">: Relación uno a muchos (1:N). Una categoría agrupa varios productos </w:t>
      </w:r>
    </w:p>
    <w:p w14:paraId="0A9A8F45" w14:textId="2A02AEF9" w:rsidR="008200DA" w:rsidRDefault="008200DA" w:rsidP="008200DA">
      <w:pPr>
        <w:pStyle w:val="Prrafodelista"/>
        <w:numPr>
          <w:ilvl w:val="0"/>
          <w:numId w:val="1"/>
        </w:numPr>
      </w:pPr>
      <w:r w:rsidRPr="008200DA">
        <w:rPr>
          <w:b/>
          <w:bCs/>
        </w:rPr>
        <w:t>Productos → Movimientos</w:t>
      </w:r>
      <w:r w:rsidRPr="008200DA">
        <w:t>: Relación uno a muchos (1:N). Un producto puede tener múltiples registros de movimientos de inventario</w:t>
      </w:r>
    </w:p>
    <w:p w14:paraId="4FF3ACC5" w14:textId="785EF097" w:rsidR="0072272E" w:rsidRDefault="008200DA">
      <w:r>
        <w:rPr>
          <w:noProof/>
        </w:rPr>
        <w:drawing>
          <wp:inline distT="0" distB="0" distL="0" distR="0" wp14:anchorId="002A9925" wp14:editId="3525E3DC">
            <wp:extent cx="5612130" cy="4298950"/>
            <wp:effectExtent l="0" t="0" r="7620" b="6350"/>
            <wp:docPr id="6506568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681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E1F"/>
    <w:multiLevelType w:val="hybridMultilevel"/>
    <w:tmpl w:val="69F09E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030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DA"/>
    <w:rsid w:val="00036602"/>
    <w:rsid w:val="0072272E"/>
    <w:rsid w:val="008200DA"/>
    <w:rsid w:val="00B726B1"/>
    <w:rsid w:val="00CB50BF"/>
    <w:rsid w:val="00D10045"/>
    <w:rsid w:val="00D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5A8D"/>
  <w15:chartTrackingRefBased/>
  <w15:docId w15:val="{9C73FA4E-9106-4CB0-9B3C-6E30E101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0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0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0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0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0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0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0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0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0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0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82196 - César Alberto Cázares Chaván</dc:creator>
  <cp:keywords/>
  <dc:description/>
  <cp:lastModifiedBy>82196 - César Alberto Cázares Chaván</cp:lastModifiedBy>
  <cp:revision>2</cp:revision>
  <dcterms:created xsi:type="dcterms:W3CDTF">2025-11-26T23:02:00Z</dcterms:created>
  <dcterms:modified xsi:type="dcterms:W3CDTF">2025-11-26T23:02:00Z</dcterms:modified>
</cp:coreProperties>
</file>