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62505" w14:textId="77777777" w:rsidR="00333D85" w:rsidRDefault="00000000">
      <w:pPr>
        <w:ind w:left="-5"/>
      </w:pPr>
      <w:r>
        <w:t xml:space="preserve">Synopsis of the Project: </w:t>
      </w:r>
    </w:p>
    <w:p w14:paraId="3C46FAB2" w14:textId="0DC9C37A" w:rsidR="00333D85" w:rsidRDefault="00000000">
      <w:pPr>
        <w:ind w:left="-5"/>
      </w:pPr>
      <w:r>
        <w:t xml:space="preserve">Intern name: </w:t>
      </w:r>
      <w:r w:rsidR="0085372B">
        <w:t>Shwetha MK</w:t>
      </w:r>
    </w:p>
    <w:p w14:paraId="0A0C5C41" w14:textId="79BB1FB9" w:rsidR="00333D85" w:rsidRDefault="00000000">
      <w:pPr>
        <w:spacing w:after="0"/>
        <w:ind w:left="-5"/>
      </w:pPr>
      <w:r>
        <w:t xml:space="preserve">Internship Domain: </w:t>
      </w:r>
      <w:r w:rsidR="0085372B">
        <w:t xml:space="preserve"> Artificial Intelligence &amp; Machine Learning</w:t>
      </w:r>
    </w:p>
    <w:tbl>
      <w:tblPr>
        <w:tblStyle w:val="TableGrid"/>
        <w:tblW w:w="11057" w:type="dxa"/>
        <w:tblInd w:w="-856" w:type="dxa"/>
        <w:tblCellMar>
          <w:top w:w="55" w:type="dxa"/>
          <w:left w:w="104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3511"/>
        <w:gridCol w:w="7546"/>
      </w:tblGrid>
      <w:tr w:rsidR="00333D85" w14:paraId="4875717E" w14:textId="77777777" w:rsidTr="0085372B">
        <w:trPr>
          <w:trHeight w:val="552"/>
        </w:trPr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BD812" w14:textId="77777777" w:rsidR="00333D85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Project Title- </w:t>
            </w:r>
          </w:p>
          <w:p w14:paraId="6DDCF5B1" w14:textId="77777777" w:rsidR="00333D85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A6842" w14:textId="432CC6A9" w:rsidR="00333D85" w:rsidRDefault="00000000">
            <w:pPr>
              <w:spacing w:line="239" w:lineRule="auto"/>
              <w:ind w:left="4"/>
            </w:pPr>
            <w:r>
              <w:rPr>
                <w:rFonts w:ascii="Times New Roman" w:eastAsia="Times New Roman" w:hAnsi="Times New Roman" w:cs="Times New Roman"/>
                <w:color w:val="006100"/>
              </w:rPr>
              <w:t xml:space="preserve">Water Demand Prediction in an agricultural field for the primary crop using </w:t>
            </w:r>
            <w:r w:rsidR="0085372B">
              <w:rPr>
                <w:color w:val="006100"/>
              </w:rPr>
              <w:t>Decision Tree and KNN</w:t>
            </w:r>
          </w:p>
          <w:p w14:paraId="000E879E" w14:textId="77777777" w:rsidR="00333D85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33D85" w14:paraId="5FC5FEA5" w14:textId="77777777" w:rsidTr="0085372B">
        <w:trPr>
          <w:trHeight w:val="2190"/>
        </w:trPr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FD859" w14:textId="77777777" w:rsidR="00333D85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Problem Statement- </w:t>
            </w:r>
          </w:p>
        </w:tc>
        <w:tc>
          <w:tcPr>
            <w:tcW w:w="7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BB330" w14:textId="77777777" w:rsidR="00333D85" w:rsidRDefault="00000000">
            <w:pPr>
              <w:ind w:left="4" w:hanging="4"/>
            </w:pPr>
            <w:r>
              <w:rPr>
                <w:rFonts w:ascii="Times New Roman" w:eastAsia="Times New Roman" w:hAnsi="Times New Roman" w:cs="Times New Roman"/>
              </w:rPr>
              <w:t xml:space="preserve">A machine learning-based approach for predicting water demand in agricultural fields, specifically targeting a primary crop. Accurate water demand forecasting is essential for optimizing irrigation practices, ensuring sustainable water usage, and enhancing crop yield. We developed a predictive model utilizing various machine learning algorithms, including linear regression, decision trees, and random forests, 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analyze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historical weather data, soil moisture levels, and crop growth stages. The dataset, comprising multi-year data from agricultural fields, was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preprocessed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 split into training and testing sets. Our results indicate that the machine learning models can effectively predict water demand, achieving a high degree of accuracy. </w:t>
            </w:r>
          </w:p>
        </w:tc>
      </w:tr>
      <w:tr w:rsidR="00333D85" w14:paraId="3E7961EA" w14:textId="77777777" w:rsidTr="0085372B">
        <w:trPr>
          <w:trHeight w:val="1280"/>
        </w:trPr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6E159" w14:textId="77777777" w:rsidR="00333D85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Tools- </w:t>
            </w:r>
          </w:p>
        </w:tc>
        <w:tc>
          <w:tcPr>
            <w:tcW w:w="7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FF244" w14:textId="77777777" w:rsidR="00333D85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Python </w:t>
            </w:r>
          </w:p>
          <w:p w14:paraId="77BDF9DC" w14:textId="77777777" w:rsidR="00333D85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ML </w:t>
            </w:r>
          </w:p>
          <w:p w14:paraId="4E276123" w14:textId="06F8DAE7" w:rsidR="00333D85" w:rsidRDefault="0085372B">
            <w:pPr>
              <w:ind w:left="4"/>
            </w:pPr>
            <w:r>
              <w:t>Spyder</w:t>
            </w:r>
          </w:p>
          <w:p w14:paraId="57C64B10" w14:textId="77777777" w:rsidR="00333D85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Anaconda </w:t>
            </w:r>
          </w:p>
          <w:p w14:paraId="6D3A8C5C" w14:textId="77777777" w:rsidR="00333D85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CSV </w:t>
            </w:r>
          </w:p>
          <w:p w14:paraId="7A27A6AC" w14:textId="77777777" w:rsidR="00333D85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ML Packages </w:t>
            </w:r>
          </w:p>
          <w:p w14:paraId="5E31FB0F" w14:textId="77777777" w:rsidR="00333D85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33D85" w14:paraId="540B0BAC" w14:textId="77777777" w:rsidTr="0085372B">
        <w:trPr>
          <w:trHeight w:val="15"/>
        </w:trPr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E2453" w14:textId="77777777" w:rsidR="00333D85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Hardware- </w:t>
            </w:r>
          </w:p>
        </w:tc>
        <w:tc>
          <w:tcPr>
            <w:tcW w:w="7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69A64" w14:textId="77DA804C" w:rsidR="00333D85" w:rsidRDefault="0085372B" w:rsidP="0085372B">
            <w:pPr>
              <w:spacing w:after="259"/>
            </w:pPr>
            <w:r>
              <w:t xml:space="preserve">          CPU</w:t>
            </w:r>
          </w:p>
          <w:p w14:paraId="668DD14E" w14:textId="77777777" w:rsidR="00333D85" w:rsidRDefault="00000000" w:rsidP="0085372B">
            <w:pPr>
              <w:numPr>
                <w:ilvl w:val="0"/>
                <w:numId w:val="1"/>
              </w:numPr>
              <w:ind w:hanging="360"/>
            </w:pPr>
            <w:r>
              <w:t>Minimum</w:t>
            </w:r>
            <w:r>
              <w:rPr>
                <w:rFonts w:ascii="Times New Roman" w:eastAsia="Times New Roman" w:hAnsi="Times New Roman" w:cs="Times New Roman"/>
              </w:rPr>
              <w:t xml:space="preserve">: Multi-core CPU (e.g., Intel i5 or equivalent) </w:t>
            </w:r>
          </w:p>
          <w:p w14:paraId="69A39B83" w14:textId="77777777" w:rsidR="00333D85" w:rsidRDefault="00000000" w:rsidP="0085372B">
            <w:pPr>
              <w:numPr>
                <w:ilvl w:val="0"/>
                <w:numId w:val="1"/>
              </w:numPr>
              <w:spacing w:after="283" w:line="239" w:lineRule="auto"/>
              <w:ind w:hanging="360"/>
            </w:pPr>
            <w:r>
              <w:t>Recommended</w:t>
            </w:r>
            <w:r>
              <w:rPr>
                <w:rFonts w:ascii="Times New Roman" w:eastAsia="Times New Roman" w:hAnsi="Times New Roman" w:cs="Times New Roman"/>
              </w:rPr>
              <w:t xml:space="preserve">: High-performance CPU (e.g., Intel i7/i9, AMD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Ryzen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7/9) </w:t>
            </w:r>
          </w:p>
          <w:p w14:paraId="4491EC4C" w14:textId="77777777" w:rsidR="00333D85" w:rsidRDefault="00000000" w:rsidP="0085372B">
            <w:pPr>
              <w:numPr>
                <w:ilvl w:val="0"/>
                <w:numId w:val="1"/>
              </w:numPr>
              <w:spacing w:after="259"/>
              <w:ind w:hanging="360"/>
            </w:pPr>
            <w:r>
              <w:t>GPU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  <w:p w14:paraId="2D22F52E" w14:textId="77777777" w:rsidR="00333D85" w:rsidRDefault="00000000" w:rsidP="0085372B">
            <w:pPr>
              <w:numPr>
                <w:ilvl w:val="0"/>
                <w:numId w:val="1"/>
              </w:numPr>
              <w:ind w:hanging="360"/>
            </w:pPr>
            <w:r>
              <w:t>Minimum</w:t>
            </w:r>
            <w:r>
              <w:rPr>
                <w:rFonts w:ascii="Times New Roman" w:eastAsia="Times New Roman" w:hAnsi="Times New Roman" w:cs="Times New Roman"/>
              </w:rPr>
              <w:t xml:space="preserve">: Integrated graphics for basic tasks </w:t>
            </w:r>
          </w:p>
          <w:p w14:paraId="3124A9D2" w14:textId="77777777" w:rsidR="00333D85" w:rsidRDefault="00000000" w:rsidP="0085372B">
            <w:pPr>
              <w:numPr>
                <w:ilvl w:val="0"/>
                <w:numId w:val="1"/>
              </w:numPr>
              <w:spacing w:after="2" w:line="239" w:lineRule="auto"/>
              <w:ind w:hanging="360"/>
            </w:pPr>
            <w:r>
              <w:t>Recommended</w:t>
            </w:r>
            <w:r>
              <w:rPr>
                <w:rFonts w:ascii="Times New Roman" w:eastAsia="Times New Roman" w:hAnsi="Times New Roman" w:cs="Times New Roman"/>
              </w:rPr>
              <w:t xml:space="preserve">: Dedicated GPU (e.g., NVIDIA GTX 1660 or RTX series) for deep learning tasks </w:t>
            </w:r>
          </w:p>
          <w:p w14:paraId="6693BB66" w14:textId="77777777" w:rsidR="00333D85" w:rsidRDefault="00000000" w:rsidP="0085372B">
            <w:pPr>
              <w:numPr>
                <w:ilvl w:val="0"/>
                <w:numId w:val="1"/>
              </w:numPr>
              <w:ind w:hanging="360"/>
            </w:pPr>
            <w:r>
              <w:t>High-Performance</w:t>
            </w:r>
            <w:r>
              <w:rPr>
                <w:rFonts w:ascii="Times New Roman" w:eastAsia="Times New Roman" w:hAnsi="Times New Roman" w:cs="Times New Roman"/>
              </w:rPr>
              <w:t>: NVIDIA A100 or similar for large-</w:t>
            </w:r>
          </w:p>
          <w:p w14:paraId="4C89174A" w14:textId="77777777" w:rsidR="00333D85" w:rsidRDefault="00000000" w:rsidP="0085372B">
            <w:pPr>
              <w:pStyle w:val="ListParagraph"/>
              <w:spacing w:after="257"/>
              <w:ind w:left="724"/>
            </w:pPr>
            <w:r>
              <w:rPr>
                <w:rFonts w:eastAsia="Times New Roman"/>
              </w:rPr>
              <w:t xml:space="preserve">scale training </w:t>
            </w:r>
          </w:p>
          <w:p w14:paraId="424F468D" w14:textId="7AFE2AB5" w:rsidR="00333D85" w:rsidRDefault="00000000" w:rsidP="0085372B">
            <w:pPr>
              <w:numPr>
                <w:ilvl w:val="0"/>
                <w:numId w:val="1"/>
              </w:numPr>
              <w:spacing w:after="261"/>
              <w:ind w:hanging="360"/>
            </w:pPr>
            <w:r>
              <w:t>RAM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85372B">
              <w:t>Minimum</w:t>
            </w:r>
            <w:r w:rsidR="0085372B">
              <w:rPr>
                <w:rFonts w:ascii="Times New Roman" w:eastAsia="Times New Roman" w:hAnsi="Times New Roman" w:cs="Times New Roman"/>
              </w:rPr>
              <w:t>: 8 GB</w:t>
            </w:r>
          </w:p>
          <w:p w14:paraId="765272CD" w14:textId="03B9549F" w:rsidR="00333D85" w:rsidRDefault="00333D85" w:rsidP="0085372B"/>
        </w:tc>
      </w:tr>
    </w:tbl>
    <w:p w14:paraId="46CBA039" w14:textId="77777777" w:rsidR="00333D85" w:rsidRDefault="00333D85">
      <w:pPr>
        <w:spacing w:after="0"/>
        <w:ind w:left="-1440" w:right="10800"/>
      </w:pPr>
    </w:p>
    <w:tbl>
      <w:tblPr>
        <w:tblStyle w:val="TableGrid"/>
        <w:tblW w:w="10026" w:type="dxa"/>
        <w:tblInd w:w="-108" w:type="dxa"/>
        <w:tblCellMar>
          <w:top w:w="56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46"/>
        <w:gridCol w:w="7280"/>
      </w:tblGrid>
      <w:tr w:rsidR="00333D85" w14:paraId="40260D0C" w14:textId="77777777" w:rsidTr="0085372B">
        <w:trPr>
          <w:trHeight w:val="4445"/>
        </w:trPr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E8347" w14:textId="77777777" w:rsidR="00333D85" w:rsidRDefault="00333D85">
            <w:pPr>
              <w:spacing w:after="160"/>
            </w:pP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EE2BA" w14:textId="77777777" w:rsidR="00333D85" w:rsidRDefault="00000000">
            <w:pPr>
              <w:numPr>
                <w:ilvl w:val="0"/>
                <w:numId w:val="2"/>
              </w:numPr>
              <w:ind w:hanging="360"/>
            </w:pPr>
            <w:r>
              <w:t>Recommended</w:t>
            </w:r>
            <w:r>
              <w:rPr>
                <w:rFonts w:ascii="Times New Roman" w:eastAsia="Times New Roman" w:hAnsi="Times New Roman" w:cs="Times New Roman"/>
              </w:rPr>
              <w:t xml:space="preserve">: 16 GB or more for moderate datasets </w:t>
            </w:r>
          </w:p>
          <w:p w14:paraId="299CF2A8" w14:textId="77777777" w:rsidR="00333D85" w:rsidRDefault="00000000">
            <w:pPr>
              <w:numPr>
                <w:ilvl w:val="0"/>
                <w:numId w:val="2"/>
              </w:numPr>
              <w:spacing w:after="260"/>
              <w:ind w:hanging="360"/>
            </w:pPr>
            <w:r>
              <w:t>High-Performance</w:t>
            </w:r>
            <w:r>
              <w:rPr>
                <w:rFonts w:ascii="Times New Roman" w:eastAsia="Times New Roman" w:hAnsi="Times New Roman" w:cs="Times New Roman"/>
              </w:rPr>
              <w:t xml:space="preserve">: 32 GB or more for large datasets </w:t>
            </w:r>
          </w:p>
          <w:p w14:paraId="0515DEE4" w14:textId="77777777" w:rsidR="00333D85" w:rsidRDefault="00000000">
            <w:pPr>
              <w:numPr>
                <w:ilvl w:val="0"/>
                <w:numId w:val="2"/>
              </w:numPr>
              <w:spacing w:after="258"/>
              <w:ind w:hanging="360"/>
            </w:pPr>
            <w:r>
              <w:t>Storage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  <w:p w14:paraId="33148BB9" w14:textId="77777777" w:rsidR="00333D85" w:rsidRDefault="00000000">
            <w:pPr>
              <w:numPr>
                <w:ilvl w:val="0"/>
                <w:numId w:val="2"/>
              </w:numPr>
              <w:ind w:hanging="360"/>
            </w:pPr>
            <w:r>
              <w:t>Minimum</w:t>
            </w:r>
            <w:r>
              <w:rPr>
                <w:rFonts w:ascii="Times New Roman" w:eastAsia="Times New Roman" w:hAnsi="Times New Roman" w:cs="Times New Roman"/>
              </w:rPr>
              <w:t xml:space="preserve">: 256 GB SSD </w:t>
            </w:r>
          </w:p>
          <w:p w14:paraId="36410935" w14:textId="77777777" w:rsidR="00333D85" w:rsidRDefault="00000000">
            <w:pPr>
              <w:numPr>
                <w:ilvl w:val="0"/>
                <w:numId w:val="2"/>
              </w:numPr>
              <w:spacing w:after="2" w:line="239" w:lineRule="auto"/>
              <w:ind w:hanging="360"/>
            </w:pPr>
            <w:r>
              <w:t>Recommended</w:t>
            </w:r>
            <w:r>
              <w:rPr>
                <w:rFonts w:ascii="Times New Roman" w:eastAsia="Times New Roman" w:hAnsi="Times New Roman" w:cs="Times New Roman"/>
              </w:rPr>
              <w:t xml:space="preserve">: 512 GB or more SSD, possibly combined with HDD for larger datasets </w:t>
            </w:r>
          </w:p>
          <w:p w14:paraId="780AF74A" w14:textId="77777777" w:rsidR="00333D85" w:rsidRDefault="00000000">
            <w:pPr>
              <w:numPr>
                <w:ilvl w:val="0"/>
                <w:numId w:val="2"/>
              </w:numPr>
              <w:spacing w:after="260"/>
              <w:ind w:hanging="360"/>
            </w:pPr>
            <w:r>
              <w:t>High-Performance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NVMe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SSD for faster data access </w:t>
            </w:r>
          </w:p>
          <w:p w14:paraId="57BDC532" w14:textId="77777777" w:rsidR="00333D85" w:rsidRDefault="00000000">
            <w:pPr>
              <w:numPr>
                <w:ilvl w:val="0"/>
                <w:numId w:val="2"/>
              </w:numPr>
              <w:spacing w:after="258"/>
              <w:ind w:hanging="360"/>
            </w:pPr>
            <w:r>
              <w:t>Networking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  <w:p w14:paraId="2642FDFC" w14:textId="77777777" w:rsidR="00333D85" w:rsidRDefault="00000000">
            <w:pPr>
              <w:numPr>
                <w:ilvl w:val="0"/>
                <w:numId w:val="2"/>
              </w:numPr>
              <w:spacing w:after="278" w:line="239" w:lineRule="auto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For distributed training, ensure a good network setup (e.g., Ethernet with sufficient bandwidth). </w:t>
            </w:r>
          </w:p>
          <w:p w14:paraId="731678D2" w14:textId="77777777" w:rsidR="00333D85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33D85" w14:paraId="0BAB4EBD" w14:textId="77777777" w:rsidTr="0085372B">
        <w:trPr>
          <w:trHeight w:val="8342"/>
        </w:trPr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F4979" w14:textId="77777777" w:rsidR="00333D85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Software- </w:t>
            </w: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25EB4" w14:textId="77777777" w:rsidR="00333D85" w:rsidRDefault="00000000">
            <w:pPr>
              <w:spacing w:after="25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A37FEA0" w14:textId="77777777" w:rsidR="00333D85" w:rsidRDefault="00000000">
            <w:pPr>
              <w:numPr>
                <w:ilvl w:val="0"/>
                <w:numId w:val="3"/>
              </w:numPr>
              <w:spacing w:after="260"/>
              <w:ind w:hanging="360"/>
            </w:pPr>
            <w:r>
              <w:t>Operating System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  <w:p w14:paraId="413014CB" w14:textId="77777777" w:rsidR="00333D85" w:rsidRDefault="00000000">
            <w:pPr>
              <w:numPr>
                <w:ilvl w:val="0"/>
                <w:numId w:val="3"/>
              </w:numPr>
              <w:spacing w:after="261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Windows </w:t>
            </w:r>
          </w:p>
          <w:p w14:paraId="6C9A9353" w14:textId="77777777" w:rsidR="00333D85" w:rsidRDefault="00000000">
            <w:pPr>
              <w:numPr>
                <w:ilvl w:val="0"/>
                <w:numId w:val="3"/>
              </w:numPr>
              <w:spacing w:after="256"/>
              <w:ind w:hanging="360"/>
            </w:pPr>
            <w:r>
              <w:t>Programming Languages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  <w:p w14:paraId="0112C05B" w14:textId="77777777" w:rsidR="00333D85" w:rsidRDefault="00000000">
            <w:pPr>
              <w:numPr>
                <w:ilvl w:val="0"/>
                <w:numId w:val="3"/>
              </w:numPr>
              <w:spacing w:after="261"/>
              <w:ind w:hanging="360"/>
            </w:pPr>
            <w:r>
              <w:t>Python</w:t>
            </w:r>
            <w:r>
              <w:rPr>
                <w:rFonts w:ascii="Times New Roman" w:eastAsia="Times New Roman" w:hAnsi="Times New Roman" w:cs="Times New Roman"/>
              </w:rPr>
              <w:t xml:space="preserve">: Most common for ML projects </w:t>
            </w:r>
          </w:p>
          <w:p w14:paraId="476A176F" w14:textId="77777777" w:rsidR="00333D85" w:rsidRDefault="00000000">
            <w:pPr>
              <w:numPr>
                <w:ilvl w:val="0"/>
                <w:numId w:val="3"/>
              </w:numPr>
              <w:spacing w:after="259"/>
              <w:ind w:hanging="360"/>
            </w:pPr>
            <w:r>
              <w:t>Libraries and Frameworks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  <w:p w14:paraId="4C11D5E4" w14:textId="77777777" w:rsidR="00333D85" w:rsidRDefault="00000000">
            <w:pPr>
              <w:numPr>
                <w:ilvl w:val="0"/>
                <w:numId w:val="3"/>
              </w:numPr>
              <w:spacing w:after="5" w:line="237" w:lineRule="auto"/>
              <w:ind w:hanging="360"/>
            </w:pPr>
            <w:r>
              <w:t>Machine Learning</w:t>
            </w:r>
            <w:r>
              <w:rPr>
                <w:rFonts w:ascii="Times New Roman" w:eastAsia="Times New Roman" w:hAnsi="Times New Roman" w:cs="Times New Roman"/>
              </w:rPr>
              <w:t xml:space="preserve">: Scikit-learn, TensorFlow,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PyTorch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Keras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3476597" w14:textId="77777777" w:rsidR="00333D85" w:rsidRDefault="00000000">
            <w:pPr>
              <w:numPr>
                <w:ilvl w:val="0"/>
                <w:numId w:val="3"/>
              </w:numPr>
              <w:ind w:hanging="360"/>
            </w:pPr>
            <w:r>
              <w:t>Data Manipulation</w:t>
            </w:r>
            <w:r>
              <w:rPr>
                <w:rFonts w:ascii="Times New Roman" w:eastAsia="Times New Roman" w:hAnsi="Times New Roman" w:cs="Times New Roman"/>
              </w:rPr>
              <w:t xml:space="preserve">: Pandas, NumPy </w:t>
            </w:r>
          </w:p>
          <w:p w14:paraId="451142EC" w14:textId="77777777" w:rsidR="00333D85" w:rsidRDefault="00000000">
            <w:pPr>
              <w:numPr>
                <w:ilvl w:val="0"/>
                <w:numId w:val="3"/>
              </w:numPr>
              <w:ind w:hanging="360"/>
            </w:pPr>
            <w:r>
              <w:t>Data Visualization</w:t>
            </w:r>
            <w:r>
              <w:rPr>
                <w:rFonts w:ascii="Times New Roman" w:eastAsia="Times New Roman" w:hAnsi="Times New Roman" w:cs="Times New Roman"/>
              </w:rPr>
              <w:t xml:space="preserve">: Matplotlib, Seaborn,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Plotly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241353F" w14:textId="77777777" w:rsidR="00333D85" w:rsidRDefault="00000000">
            <w:pPr>
              <w:numPr>
                <w:ilvl w:val="0"/>
                <w:numId w:val="3"/>
              </w:numPr>
              <w:spacing w:after="261"/>
              <w:ind w:hanging="360"/>
            </w:pPr>
            <w:r>
              <w:t>Deep Learning</w:t>
            </w:r>
            <w:r>
              <w:rPr>
                <w:rFonts w:ascii="Times New Roman" w:eastAsia="Times New Roman" w:hAnsi="Times New Roman" w:cs="Times New Roman"/>
              </w:rPr>
              <w:t xml:space="preserve">: TensorFlow,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PyTorch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AA47FBC" w14:textId="77777777" w:rsidR="00333D85" w:rsidRDefault="00000000">
            <w:pPr>
              <w:numPr>
                <w:ilvl w:val="0"/>
                <w:numId w:val="3"/>
              </w:numPr>
              <w:spacing w:after="258"/>
              <w:ind w:hanging="360"/>
            </w:pPr>
            <w:r>
              <w:t>Development Environment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  <w:p w14:paraId="73C544EE" w14:textId="77777777" w:rsidR="00333D85" w:rsidRDefault="00000000">
            <w:pPr>
              <w:numPr>
                <w:ilvl w:val="0"/>
                <w:numId w:val="3"/>
              </w:numPr>
              <w:spacing w:after="258"/>
              <w:ind w:hanging="36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Notebook, VS Code, PyCharm. </w:t>
            </w:r>
          </w:p>
          <w:p w14:paraId="71F26567" w14:textId="77777777" w:rsidR="00333D85" w:rsidRDefault="00000000">
            <w:pPr>
              <w:numPr>
                <w:ilvl w:val="0"/>
                <w:numId w:val="3"/>
              </w:numPr>
              <w:spacing w:after="258"/>
              <w:ind w:hanging="360"/>
            </w:pPr>
            <w:r>
              <w:t>Version Control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  <w:p w14:paraId="7B2925DD" w14:textId="77777777" w:rsidR="00333D85" w:rsidRDefault="00000000">
            <w:pPr>
              <w:numPr>
                <w:ilvl w:val="0"/>
                <w:numId w:val="3"/>
              </w:numPr>
              <w:spacing w:after="261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Git for source code management </w:t>
            </w:r>
          </w:p>
          <w:p w14:paraId="749E7C74" w14:textId="77777777" w:rsidR="00333D85" w:rsidRDefault="00000000">
            <w:pPr>
              <w:numPr>
                <w:ilvl w:val="0"/>
                <w:numId w:val="3"/>
              </w:numPr>
              <w:spacing w:after="255"/>
              <w:ind w:hanging="360"/>
            </w:pPr>
            <w:r>
              <w:t>Package Management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  <w:p w14:paraId="7F196101" w14:textId="77777777" w:rsidR="00333D85" w:rsidRDefault="00000000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Times New Roman" w:eastAsia="Times New Roman" w:hAnsi="Times New Roman" w:cs="Times New Roman"/>
              </w:rPr>
              <w:t>Anaconda, pip, or virtual environments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venv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 </w:t>
            </w:r>
          </w:p>
        </w:tc>
      </w:tr>
      <w:tr w:rsidR="00333D85" w14:paraId="6D47CD9E" w14:textId="77777777" w:rsidTr="0085372B">
        <w:trPr>
          <w:trHeight w:val="26"/>
        </w:trPr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86760" w14:textId="77777777" w:rsidR="00333D85" w:rsidRDefault="00333D85">
            <w:pPr>
              <w:spacing w:after="160"/>
            </w:pPr>
          </w:p>
        </w:tc>
        <w:tc>
          <w:tcPr>
            <w:tcW w:w="7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2A8FC" w14:textId="77777777" w:rsidR="00333D85" w:rsidRDefault="00000000">
            <w:pPr>
              <w:numPr>
                <w:ilvl w:val="0"/>
                <w:numId w:val="4"/>
              </w:numPr>
              <w:spacing w:after="258"/>
              <w:ind w:hanging="360"/>
            </w:pPr>
            <w:r>
              <w:t>Data Storage Solutions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  <w:p w14:paraId="2C39C6F5" w14:textId="77777777" w:rsidR="00333D85" w:rsidRDefault="00000000">
            <w:pPr>
              <w:numPr>
                <w:ilvl w:val="0"/>
                <w:numId w:val="4"/>
              </w:numPr>
              <w:spacing w:after="255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SQL/NoSQL databases or local file systems </w:t>
            </w:r>
          </w:p>
          <w:p w14:paraId="3F925EB3" w14:textId="77777777" w:rsidR="00333D85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76A8295F" w14:textId="77777777" w:rsidR="00333D85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333D8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3DF5"/>
    <w:multiLevelType w:val="hybridMultilevel"/>
    <w:tmpl w:val="1DD85C28"/>
    <w:lvl w:ilvl="0" w:tplc="F4EE029C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DC64EC">
      <w:start w:val="1"/>
      <w:numFmt w:val="bullet"/>
      <w:lvlText w:val="o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84AD2C">
      <w:start w:val="1"/>
      <w:numFmt w:val="bullet"/>
      <w:lvlText w:val="▪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3EA3D4">
      <w:start w:val="1"/>
      <w:numFmt w:val="bullet"/>
      <w:lvlText w:val="•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2A4740">
      <w:start w:val="1"/>
      <w:numFmt w:val="bullet"/>
      <w:lvlText w:val="o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74D3D0">
      <w:start w:val="1"/>
      <w:numFmt w:val="bullet"/>
      <w:lvlText w:val="▪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0280FE">
      <w:start w:val="1"/>
      <w:numFmt w:val="bullet"/>
      <w:lvlText w:val="•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88CA96">
      <w:start w:val="1"/>
      <w:numFmt w:val="bullet"/>
      <w:lvlText w:val="o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147872">
      <w:start w:val="1"/>
      <w:numFmt w:val="bullet"/>
      <w:lvlText w:val="▪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91512A"/>
    <w:multiLevelType w:val="hybridMultilevel"/>
    <w:tmpl w:val="D862C912"/>
    <w:lvl w:ilvl="0" w:tplc="309A070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78D8B8">
      <w:start w:val="1"/>
      <w:numFmt w:val="bullet"/>
      <w:lvlText w:val="o"/>
      <w:lvlJc w:val="left"/>
      <w:pPr>
        <w:ind w:left="1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E24432">
      <w:start w:val="1"/>
      <w:numFmt w:val="bullet"/>
      <w:lvlText w:val="▪"/>
      <w:lvlJc w:val="left"/>
      <w:pPr>
        <w:ind w:left="2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8A7F7C">
      <w:start w:val="1"/>
      <w:numFmt w:val="bullet"/>
      <w:lvlText w:val="•"/>
      <w:lvlJc w:val="left"/>
      <w:pPr>
        <w:ind w:left="2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843380">
      <w:start w:val="1"/>
      <w:numFmt w:val="bullet"/>
      <w:lvlText w:val="o"/>
      <w:lvlJc w:val="left"/>
      <w:pPr>
        <w:ind w:left="3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EC3D88">
      <w:start w:val="1"/>
      <w:numFmt w:val="bullet"/>
      <w:lvlText w:val="▪"/>
      <w:lvlJc w:val="left"/>
      <w:pPr>
        <w:ind w:left="4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E6D30E">
      <w:start w:val="1"/>
      <w:numFmt w:val="bullet"/>
      <w:lvlText w:val="•"/>
      <w:lvlJc w:val="left"/>
      <w:pPr>
        <w:ind w:left="5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2C7FE4">
      <w:start w:val="1"/>
      <w:numFmt w:val="bullet"/>
      <w:lvlText w:val="o"/>
      <w:lvlJc w:val="left"/>
      <w:pPr>
        <w:ind w:left="5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E8AC10">
      <w:start w:val="1"/>
      <w:numFmt w:val="bullet"/>
      <w:lvlText w:val="▪"/>
      <w:lvlJc w:val="left"/>
      <w:pPr>
        <w:ind w:left="6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E0B7C33"/>
    <w:multiLevelType w:val="hybridMultilevel"/>
    <w:tmpl w:val="BD087F14"/>
    <w:lvl w:ilvl="0" w:tplc="E116B892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B4D5E8">
      <w:start w:val="1"/>
      <w:numFmt w:val="bullet"/>
      <w:lvlText w:val="o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B47646">
      <w:start w:val="1"/>
      <w:numFmt w:val="bullet"/>
      <w:lvlText w:val="▪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A01136">
      <w:start w:val="1"/>
      <w:numFmt w:val="bullet"/>
      <w:lvlText w:val="•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2EE716">
      <w:start w:val="1"/>
      <w:numFmt w:val="bullet"/>
      <w:lvlText w:val="o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8CEFF0">
      <w:start w:val="1"/>
      <w:numFmt w:val="bullet"/>
      <w:lvlText w:val="▪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2AF5CA">
      <w:start w:val="1"/>
      <w:numFmt w:val="bullet"/>
      <w:lvlText w:val="•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3CD6A0">
      <w:start w:val="1"/>
      <w:numFmt w:val="bullet"/>
      <w:lvlText w:val="o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B40E62">
      <w:start w:val="1"/>
      <w:numFmt w:val="bullet"/>
      <w:lvlText w:val="▪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9AF64B1"/>
    <w:multiLevelType w:val="hybridMultilevel"/>
    <w:tmpl w:val="3FE0CAD2"/>
    <w:lvl w:ilvl="0" w:tplc="6D28264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7A82D4">
      <w:start w:val="1"/>
      <w:numFmt w:val="bullet"/>
      <w:lvlText w:val="o"/>
      <w:lvlJc w:val="left"/>
      <w:pPr>
        <w:ind w:left="1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20787E">
      <w:start w:val="1"/>
      <w:numFmt w:val="bullet"/>
      <w:lvlText w:val="▪"/>
      <w:lvlJc w:val="left"/>
      <w:pPr>
        <w:ind w:left="2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14083C">
      <w:start w:val="1"/>
      <w:numFmt w:val="bullet"/>
      <w:lvlText w:val="•"/>
      <w:lvlJc w:val="left"/>
      <w:pPr>
        <w:ind w:left="2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965750">
      <w:start w:val="1"/>
      <w:numFmt w:val="bullet"/>
      <w:lvlText w:val="o"/>
      <w:lvlJc w:val="left"/>
      <w:pPr>
        <w:ind w:left="3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00EEA4">
      <w:start w:val="1"/>
      <w:numFmt w:val="bullet"/>
      <w:lvlText w:val="▪"/>
      <w:lvlJc w:val="left"/>
      <w:pPr>
        <w:ind w:left="4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8A065A">
      <w:start w:val="1"/>
      <w:numFmt w:val="bullet"/>
      <w:lvlText w:val="•"/>
      <w:lvlJc w:val="left"/>
      <w:pPr>
        <w:ind w:left="5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58E900">
      <w:start w:val="1"/>
      <w:numFmt w:val="bullet"/>
      <w:lvlText w:val="o"/>
      <w:lvlJc w:val="left"/>
      <w:pPr>
        <w:ind w:left="5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BA044A">
      <w:start w:val="1"/>
      <w:numFmt w:val="bullet"/>
      <w:lvlText w:val="▪"/>
      <w:lvlJc w:val="left"/>
      <w:pPr>
        <w:ind w:left="6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1633784">
    <w:abstractNumId w:val="3"/>
  </w:num>
  <w:num w:numId="2" w16cid:durableId="1056930584">
    <w:abstractNumId w:val="4"/>
  </w:num>
  <w:num w:numId="3" w16cid:durableId="954337232">
    <w:abstractNumId w:val="1"/>
  </w:num>
  <w:num w:numId="4" w16cid:durableId="49114182">
    <w:abstractNumId w:val="0"/>
  </w:num>
  <w:num w:numId="5" w16cid:durableId="128478937">
    <w:abstractNumId w:val="2"/>
  </w:num>
  <w:num w:numId="6" w16cid:durableId="1185288551">
    <w:abstractNumId w:val="2"/>
  </w:num>
  <w:num w:numId="7" w16cid:durableId="1645621908">
    <w:abstractNumId w:val="2"/>
  </w:num>
  <w:num w:numId="8" w16cid:durableId="358168398">
    <w:abstractNumId w:val="2"/>
  </w:num>
  <w:num w:numId="9" w16cid:durableId="1842432096">
    <w:abstractNumId w:val="2"/>
  </w:num>
  <w:num w:numId="10" w16cid:durableId="1314409037">
    <w:abstractNumId w:val="2"/>
  </w:num>
  <w:num w:numId="11" w16cid:durableId="846291645">
    <w:abstractNumId w:val="2"/>
  </w:num>
  <w:num w:numId="12" w16cid:durableId="822235254">
    <w:abstractNumId w:val="2"/>
  </w:num>
  <w:num w:numId="13" w16cid:durableId="2084404645">
    <w:abstractNumId w:val="2"/>
  </w:num>
  <w:num w:numId="14" w16cid:durableId="111747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D85"/>
    <w:rsid w:val="00333D85"/>
    <w:rsid w:val="004E0067"/>
    <w:rsid w:val="0085372B"/>
    <w:rsid w:val="008A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6C3FC"/>
  <w15:docId w15:val="{E695D3C6-5017-4193-A7E0-049CA8946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72B"/>
  </w:style>
  <w:style w:type="paragraph" w:styleId="Heading1">
    <w:name w:val="heading 1"/>
    <w:basedOn w:val="Normal"/>
    <w:next w:val="Normal"/>
    <w:link w:val="Heading1Char"/>
    <w:uiPriority w:val="9"/>
    <w:qFormat/>
    <w:rsid w:val="008537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7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7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72B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72B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72B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72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72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72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537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372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72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72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72B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72B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72B"/>
  </w:style>
  <w:style w:type="character" w:customStyle="1" w:styleId="Heading7Char">
    <w:name w:val="Heading 7 Char"/>
    <w:basedOn w:val="DefaultParagraphFont"/>
    <w:link w:val="Heading7"/>
    <w:uiPriority w:val="9"/>
    <w:semiHidden/>
    <w:rsid w:val="0085372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72B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72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37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537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72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72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372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5372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5372B"/>
    <w:rPr>
      <w:i/>
      <w:iCs/>
      <w:color w:val="auto"/>
    </w:rPr>
  </w:style>
  <w:style w:type="paragraph" w:styleId="NoSpacing">
    <w:name w:val="No Spacing"/>
    <w:uiPriority w:val="1"/>
    <w:qFormat/>
    <w:rsid w:val="0085372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372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72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72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72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85372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5372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372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5372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85372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372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6422B-523D-4DF1-A833-454036F40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synopsis</vt:lpstr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synopsis</dc:title>
  <dc:subject/>
  <dc:creator>shwethamk2006@outlook.com</dc:creator>
  <cp:keywords/>
  <cp:lastModifiedBy>shwethamk2006@outlook.com</cp:lastModifiedBy>
  <cp:revision>3</cp:revision>
  <dcterms:created xsi:type="dcterms:W3CDTF">2025-02-04T16:13:00Z</dcterms:created>
  <dcterms:modified xsi:type="dcterms:W3CDTF">2025-02-04T16:13:00Z</dcterms:modified>
</cp:coreProperties>
</file>