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aps/>
          <w:color w:val="555555"/>
          <w:sz w:val="20"/>
          <w:szCs w:val="20"/>
        </w:rPr>
        <w:t xml:space="preserve">TEKNİK ENTEGRASYON SPESİFİKASYONU — FİNAL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Odoo 18 Community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B4"/>
          <w:sz w:val="48"/>
          <w:szCs w:val="48"/>
        </w:rPr>
        <w:t xml:space="preserve">×</w:t>
      </w:r>
    </w:p>
    <w:p>
      <w:pPr>
        <w:pBdr>
          <w:bottom w:val="single" w:color="D6E8FF" w:sz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0D6E6E"/>
          <w:sz w:val="48"/>
          <w:szCs w:val="48"/>
        </w:rPr>
        <w:t xml:space="preserve">Sovos e-Fatura / e-Arşiv</w:t>
      </w:r>
    </w:p>
    <w:p>
      <w:pPr>
        <w:spacing w:after="160" w:before="16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</w:tblGrid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Kapsam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Satış + Alış + Muhasebe + PDF + Kur Farkı + Validasyon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Odoo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18.0-20260528 Community (self-hosted)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Entegratör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Sovos — GİB Özel Entegratör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Modül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l10n_tr_sovos_efatura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Versiyon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8.0 — Haziran 2026 — Final (v8 uyum revizyonu: saxonche→lxml XPath, yeni bileşenler, tests güncel)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v7→v8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Schematron/XSD validasyon, tam GİB durum kodu listesi, atomik fatura numarası, 1103/1104 akışı, cron başarısızlık bildirimi</w:t>
            </w:r>
          </w:p>
        </w:tc>
      </w:tr>
      <w:tr>
        <w:tc>
          <w:tcPr>
            <w:tcW w:type="dxa" w:w="2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v8→v8.0</w:t>
            </w:r>
          </w:p>
        </w:tc>
        <w:tc>
          <w:tcPr>
            <w:tcW w:type="dxa" w:w="4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8"/>
                <w:szCs w:val="18"/>
              </w:rPr>
              <w:t xml:space="preserve">saxonche kaldırıldı → lxml XPath ile GİB iş kuralları doğrudan uygulanır; yeni bileşenler: ubl_parser, incoming_matcher, efatura_product_mapping, incoming_invoice_match_wizard (3 fazlı öğrenen eşleme motoru); tests/__init__.py güncellendi (4 yeni modül); dizin yapısı güncellendi; schemas/ .sch.xsl kaldırıldı; modül v18.0.8.0.0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Sektör Referansları: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Tiger, Mikro, ETA ve Vega kapsamlı araştırılmış; her kararın sektör karşılığı incelenmiştir. Schematron validasyonu, atomik numara garantisi ve cron bildirim gibi alanlarda sektörden daha iyi yaklaşımlar benimsenmiştir.</w:t>
            </w:r>
          </w:p>
        </w:tc>
      </w:tr>
    </w:tbl>
    <w:p>
      <w:pPr>
        <w:spacing w:after="600" w:before="6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0. Kapsam ve Kapsam Dışı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0.1 Bu Spec'in Kapsamı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5726"/>
      </w:tblGrid>
      <w:tr>
        <w:trPr>
          <w:tblHeader/>
        </w:trPr>
        <w:tc>
          <w:tcPr>
            <w:tcW w:type="dxa" w:w="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dxa" w:w="57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Gönderme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out_invoice → Sovos → GİB — TICARIFATURA / TEMELFATURA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Gönderme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alıcı → ArchiveService + e-posta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 Fatura Alma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→ Sovos → Odoo in_invoice + muhasebe fişi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Gönderim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göre sıralı + ardışık güvenli gönderim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Arşivi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Sovos'tan PDF + toplu ZIP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Tasarımı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portal şablonu — şirket bazlı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Faturası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— manuel tetikli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Uygulama yanıtı + 8 gün uyarısı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Çok Şirket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şirket kendi credentials — tek cron döngüsü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Akıllı güncelleme — 30 günden eski veya boş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Akışları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API, TEMELFATURA portal, statü matrisi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Tekrar Gönderim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Teknik: aynı UUID — İçerik: iptal + yeni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Dashboard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Durum bazlı filtrelenmiş görünümler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Önizleme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Gönderim öncesi HTML render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Bağlantı Testi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+ ArchiveService test butonu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 Validasyon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Gönderim öncesi XSD + Schematron — Logo Tiger yaklaşımı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Atomik Fatura Numarası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çakışma riski sıfır — rezervasyon mekanizması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Başarısızlık Bildirimi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çökmesi admin bildirimi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0.2 Kapsam Dışı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FF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</w:t>
            </w:r>
          </w:p>
        </w:tc>
        <w:tc>
          <w:tcPr>
            <w:tcW w:type="dxa" w:w="8466"/>
            <w:tcBorders>
              <w:top w:val="single" w:color="C75B00" w:sz="1"/>
              <w:left w:val="single" w:color="C75B00" w:sz="1"/>
              <w:bottom w:val="single" w:color="C75B00" w:sz="1"/>
              <w:right w:val="single" w:color="C75B00" w:sz="1"/>
            </w:tcBorders>
            <w:shd w:fill="FF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00"/>
                <w:sz w:val="19"/>
                <w:szCs w:val="19"/>
              </w:rPr>
              <w:t xml:space="preserve">Kapsam Dışı: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Aşağıdaki özellikler farklı GİB servisi veya farklı yasal süreç gerektirdiğinden bu modül kapsamında değildir.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Kapsam Dışı</w:t>
            </w:r>
          </w:p>
        </w:tc>
        <w:tc>
          <w:tcPr>
            <w:tcW w:type="dxa" w:w="6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e-İrsaliye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GİB uygulaması, sevkiyat UBL şeması farklı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e-SMM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Farklı belge türü, ayrı GİB servisi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e-Defter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Aylık XBrl gönderimi, tamamen ayrı süreç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e-Mutabakat / Ba-Bs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GİB servisi, beyanname bağlantısı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e-Beyanname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KDV, muhtasar — tamamen farklı GİB sistemi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e-Müstahsil Makbuzu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Tarımsal alım, ayrı belge türü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Otomatik TCMB Kur Çekimi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API entegrasyonu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e-Ticaret / Pazaryeri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Otomatik sipariş→fatura akışı ayrı kapsam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Sistem Mimarisi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1.1 Bileşenler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18 Community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Fatura, muhasebe, VKN cache, dashboard, validasyon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Adaptör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l10n_tr_sovos_efatura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UBL-TR, API, XSD/Schematron, atomik numara, durum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Entegratör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Bulut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İmzalama, GİB iletimi, e-posta, PDF, 10 yıl saklama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Yasal Otorite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Mükellef listesi, teslim, onay/red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1.2 Satış Faturası Akışı — v8 Güncel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action_post() (tekil) VEYA 'Toplu Gönder' (çoklu)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Ön kontroller: VKN, tarih, credentials, email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VKN Cache: dolu → cari karttan / boş → canlı sorgu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Senaryo: cari x_default_scenario / kullanıcı seçimi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GİB kayıtsız + TICARIFATURA → uyarı →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 YENİ: ATOMIK NUMARA REZERVASYONU 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ir.sequence.next_by_id() → numara REZERVE edilir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uuid4() üret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 YENİ: UBL-TR VALIDASYON 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ubl_builder.build(invoice, uuid, numara)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xsd_validate(xml) → hata varsa numara SERBEST bırak, inline bant, dur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schematron_validate(xml) → hata varsa numara SERBEST bırak, inline bant, dur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{uuid}.xml → {uuid}.zip → base64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e-Fatura: InvoiceService.SendUBL()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e-Arşiv: ArchiveService.SendInvoice(email=partner.email)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BAŞARILI: UUID + EnvelopeUUID kaydet, status='sent', numara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BAŞARISIZ: numara SERBEST bırak, inline bant, hata logu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→ ir.cron: akıllı sıklıkla durum takibi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UBL-TR Validasyon — Gönderim Öncesi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Logo Tiger'da şematron dosyası yerel olarak saklanır ve her gönderim öncesi kontrol yapılır. Aynı yaklaşım benimsendi: GİB'e göndermeden önce XSD + Schematron validasyonu zorunlu.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2.1 İki Katmanlı Validasyon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Araç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 Yakalar?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XSD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lxml.etree.XMLSchema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eksikliği, veri tipi hatası, hatalı namespace, tag hiyerarşisi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Schematron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 XPath + GİB iş kuralları (saxonche gerekmez)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İş kuralı ihlalleri: tutar tutarsızlığı, oranlar, senaryo uyumsuzluğu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services/ubl_validator.py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lxml import etree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os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XSD_PATH = os.path.join(os.path.dirname(__file__), 'schemas/UBL-Invoice-2.1.xsd')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SCHEMA_DIR = os.path.join(os.path.dirname(__file__), 'schemas')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validate(xml_bytes):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Katman 1: 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xsd = etree.XMLSchema(etree.parse(XSD_PATH))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 = etree.fromstring(xml_bytes)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xsd.validate(doc):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errors = [str(e) for e in xsd.error_log]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False, 'XSD', errors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Katman 2: Schematron — Saxon HE (XSLT 2.0)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lxml.etree.XSLT() XSLT 1.0 motorudur; GIB Schematron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queryBinding="xslt2" ile uretilmistir — lxml kullanilmaz.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import saxonche, tempfile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tempfile.NamedTemporaryFile(suffix='.xml', delete=False) as f: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f.write(xml_bytes); tmp = f.name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Katman 2: GİB İş Kuralları (lxml XPath)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  GİB Schematron kuralları lxml XPath ile _check_gib_rules() metodunda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  uygulanır. saxonche, iso_dsdl pipeline, .sch.xsl gerekmez.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valid, layer, errors = validator.validate(xml_bytes)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svrl_doc = etree.fromstring(svrl_str.encode())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failures = svrl_doc.xpath('//svrl:failed-assert',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namespaces={'svrl':'...'}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failures: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errors = [f.get('test') + ': ' + f.text for f in failures]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False, 'SCHEMATRON', errors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True, None, []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2.2 Validasyon Hata Yönetimi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Türü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GİB Kodu Karşılığı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Davranışı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hatası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1101, 1132, 1160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inline kırmızı bant, teknik detay logda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hatası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1150, 1170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inline kırmızı bant, kural adı gösterilir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geçti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iletim başlar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YENİ — Edge Case (FR-11):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%100 iskonto uygulanarak 0 tutarlı (0 KDV'li) fatura kesilebilir. XSD/Schematron validasyon kuralları bu durumu hata olarak işaretlememeli; sistem sıfır tutarlı faturayı geçerli kabul etmelidir (Sovos SSS Soru 9).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2.3 Şema Dosyaları Yönetimi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 XSD ve Schematron dosyaları modül içinde `services/schemas/` dizininde saklanır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 şema güncellemelerinde (yılda 1-2 kez) modül versiyonu yükseltilir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Logo Tiger yaklaşımı: şema güncellemesi dağıtımdan önce duyurulur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Şema dosyaları kaynak: https://ebelge.gib.gov.tr/dosyalar/kilavuzlar/e-FaturaPaket.zip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şematron güncellemesi için kullanıcının manuel 'Güncelleme Sihirbazı' çalıştırması gerekiyor. Bizim implementasyonumuzda şema dosyaları modül içinde — Odoo güncelleme süreciyle otomatik dağıtılır.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Atomik Fatura Numarası — Çakışma Sıfır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 büyük operasyonel risklerden biri: Sovos'a gönderim sırasında ağ kesintisi olursa fatura numarası kullanıldı ama UUID Odoo'ya yazılamadı. Sonraki fatura aynı numarayı alır → GİB'te 1104 hatası. Logo bu sorunu arşiv kurtarma mekanizmasıyla yönetiyor. Bizim implementasyonumuz daha güvenli: rezervasyon + commit mekanizması.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3.1 Atomik Numara Akışı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models/account_move.py — action_post() override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action_post(self):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1. Numara REZERVE et (DB'de kilitli)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self.env.cr.savepoint():  # PostgreSQL savepoint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invoice_number = self.env['ir.sequence'].next_by_id(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self.company_id.x_invoice_sequence_id.id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self.write({'x_reserved_number': invoice_number,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'x_number_status': 'reserved'})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2. UUID üret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uuid = str(uuid4())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3. UBL-TR üret +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xml = ubl_builder.build(self, uuid, invoice_number)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valid, layer, errors = ubl_validator.validate(xml)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valid: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self._release_number(invoice_number)  # SERBEST bırak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UserError(f'UBL validasyon hatası [{layer}]: {errors[0]}')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4. Sovos'a gönder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result = self._send_to_sovos(xml, uuid)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self.write({'name': invoice_number,  #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'x_sovos_uuid': uuid,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'x_number_status': 'confirmed'})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except Exception as 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self._release_number(invoice_number)  # SERBEST bırak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UserError(f'Sovos gönderim hatası: {e}')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3.2 Numara Durumları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5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Sonraki Adım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alındı, henüz gönderilmedi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veya gönderim başarısız → released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başarıyla iletildi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Kalıcı — değiştirilemez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nedeniyle serbest bırakıldı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Sequence sayacı geri alınır*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Sequence Geri Alma: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 sequence monoton artar — geri alınamaz. Serbest bırakılan numara 'boş' kalır (VUK md.231 uyarınca normaldir). Sistem bu boşluğu loglar ve admin raporuna ekler. Logo Tiger'da da aynı davranış: iptal edilen numara boşluk bırakır.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Odoo Modül Yapısı (l10n_tr_sovos_efatura)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4.1 Dosya Yapısı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l10n_tr_sovos_efatura/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__manifest__.py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models/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account_move.py         # action_post, atomik numara, toplu gönderim, önizleme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res_company.py          # Sovos credentials + ayarlar + bağlantı testi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res_partner.py          # x_efatura_type, x_default_scenario, x_vergi_dairesi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product_uom.py          # x_ubl_code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sovos_sync.py           # ir.cron + başarısızlık bildirimi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efatura_product_mapping.py  # YENİ: Öğrenen ürün eşleme tablosu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services/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sovos_invoice_service.py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constants.py            # GİB durum kodu setleri — tek kaynak (account_move + wizard paylaşır)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sovos_archive_service.py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ubl_builder.py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ubl_validator.py        # XSD + lxml XPath GİB iş kuralları (saxonche yok)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ubl_parser.py           # YENİ: Gelen UBL-TR 2.1 XML → dict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incoming_matcher.py     # YENİ: 3 fazlı eşleme motoru (VKN+fuzzy+öğrenen)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schemas/                # YENİ: GİB şema dosyaları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├── UBL-Invoice-2.1.xsd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└── VERSION             # Şema versiyon takibi (maindoc/ ve common/ setup_schemas.sh ile kurulur)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└── VERSION             # Şema versiyon takibi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wizards/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resend_invoice_wizard.py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cancel_invoice_wizard.py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kur_farki_wizard.py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incoming_invoice_match_wizard.py  # YENİ: Bekletme kuyruğu toplu onay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views/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account_move_list_views.xml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res_company_views.xml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res_partner_views.xml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 data/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├── ir_cron_data.xml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└── ir_sequence_data.xml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 security/ir.model.access.csv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4.2 account.move Custom Alanları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Char(36)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— satış/alış ayrı unique constraint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x_sovos_envelope_uuid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Char(36)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UUID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draft/sending/sent/accepted/rejected/cancelled/error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efatura/earsiv — gönderimde cari karttan kopyalanır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x_efatura_scenario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/ TEMELFATURA / EARSIVFATURA — Kapsam dışı: IHRACAT, YOLCUBERABER (UBL-TR Catalogue'da tanımlı ancak bu modülde desteklenmiyor)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x_efatura_send_date  # Fatura tarihi: GİB max 7 gün geriye dönük (VUK md.231)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iletim tarihi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x_efatura_error_msg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Kullanıcı dostu hata mesajı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x_cust_inv_id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Char(50)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fatura no → Sovos CUST_INV_ID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beklemede/kabul/red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x_inv_response_deadline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invoice_date + 8 gün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x_kur_farki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faturası işareti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x_reserved_number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Char(50)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Rezerve edilen fatura numarası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reserved/confirmed/released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x_validation_errors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Son XSD/Schematron hata detayları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x_gib_status_code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Son GİB durum kodu — _process_gib_status() için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x_gib_admin_notified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YENİ: 1215 admin bildirim tek-seferlik kontrolü; cron tekrarını önler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VKN / e-Fatura Tip Cache Mimarisi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Davranış</w:t>
            </w:r>
          </w:p>
        </w:tc>
        <w:tc>
          <w:tcPr>
            <w:tcW w:type="dxa" w:w="3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Sektör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dolu + &lt; 30 gün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cache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boş (yeni)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Canlı GetUserList → cari karta yaz (günde 1 kez sorgula — Sovos SSS)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Logo'dan iyi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dolu + &gt; 30 gün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 cron yeniden sorgular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'sadece gerekenler'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dolu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 — iş devam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ile aynı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boş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hata bandı: bloke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Güvenli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Sovos Bağlantı Testi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Ayarlar → Muhasebe → Sovos Yapılandırma: iki ayrı 'Test Et' butonu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'e-Fatura Bağlantısını Test Et' → InvoiceService kimlik doğrulama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'e-Arşiv Bağlantısını Test Et' → ArchiveService kimlik doğrulama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Başarılı: yeşil bildirim — Başarısız: kırmızı bildirim + hata mesajı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GİB'e gerçek iletim yapılmaz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Toplu Gönderim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7.1 Akış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1. Fatura listesinden seçim → 'e-Fatura Olarak Gönder'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2. Ön filtre: POSTED + henüz gönderilmemiş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3. Alıcı VKN'e göre sırala (cache avantajı)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4. Her fatura için: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a. Ön kontroller → b. VKN cache → c. Atomik numara rezervasyonu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d. UBL üret → e. XSD + Schematron validasyon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Hata: numara serbest, bu fatura hata listesi, DEVAM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f. Sovos gönder → g. Başarı: numara onay, UUID kaydet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Hata: numara serbest, hata listesi, DEVAM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h. 500ms bekleme (Sovos rate limit)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i. HTTP 429: exponential backoff 2s→4s→8s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5. Özet rapor: Gönderildi / Validasyon Hatası / Gönderim Hatası / Atlandı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Rate Limit: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Sovos WS API v2.3'te kesin rate limit rakamı belirtilmemiştir. 500ms bekleme + exponential backoff güvenli gönderim sağlar. Üretimde Sovos teknik destek ile teyit edin.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Fatura Önizleme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Fatura formunda 'Faturayı Önizle' butonu (POSTED, henüz gönderilmemiş)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ubl_builder.build() çalışır — geçici UUID, gönderim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XSD + Schematron validasyon çalışır — hata varsa önizlemede gösterilir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UBL-TR XML → HTML render → Odoo modal içinde gösterilir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'Kapat' veya 'Gönder' — Gönder: action_post() tetikler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önizleme portal bağlantısı gerektirir. Bizim implementasyonumuzda internet bağlantısı olmadan Odoo içinde çalışır. Ayrıca validasyon hataları önizlemede gösterilir — Logo'da bu özellik yok.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e-Fatura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Görünüm</w:t>
            </w:r>
          </w:p>
        </w:tc>
        <w:tc>
          <w:tcPr>
            <w:tcW w:type="dxa" w:w="6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Filtre Kriteri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Gönderildi — Yanıt Bekliyor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x_efatura_status=sent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Var — Aksiyon Gerekli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x_efatura_status=error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Hatası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 AND x_validation_errors!=False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x_inv_response_deadline &lt;= today+1 AND x_inv_response_status=beklemede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Edildi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x_efatura_status=rejected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— Partner Eşlenecek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move_type=in_invoice AND partner_id=False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 Ay Gönderildi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x_efatura_status=accepted AND ay içinde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10. Kullanıcı Dostu Hata Yönetimi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10.1 Inline Uyarı Bandı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Fatura formunun üstünde inline bant — UserError modal yerine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Kırmızı bant: error/rejected — Turuncu: uyarı — Sarı: 8 gün — Yeşil: accepted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10.2 Hata Mesajı Şablonları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126"/>
      </w:tblGrid>
      <w:tr>
        <w:trPr>
          <w:tblHeader/>
        </w:trP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Kod/Tür</w:t>
            </w:r>
          </w:p>
        </w:tc>
        <w:tc>
          <w:tcPr>
            <w:tcW w:type="dxa" w:w="61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Kullanıcıya Gösterilen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hatası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 yapı hatası: [alan adı] zorunlu alan eksik. Faturayı kontrol edip tekrar deneyin.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 iş kuralı hatası: [kural adı]. Fatura bilgilerini gözden geçirin.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UBL-TR formatında sorun.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boş. Fatura bilgilerini tamamlayın.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numarası daha önce kullanılmış. Sistem yöneticisi ile iletişime geçin.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1133/1142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Dosya adı uyuşmuyor.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kontrolü başarısız.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şema kontrolü başarısız. Tekrar Gönder butonunu kullanın.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 fatura zaten GİB'te kayıtlı. İptal edip yeni fatura kesin.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1210/1230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ulaşılamadı — iptal gerekmez. Tekrar Gönder.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1215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sistemine ulaşılamıyor. Sistem yöneticisi bilgilendirildi.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1200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başarıyla işlendi (GİB'te) — alıcıya gönderim başlatıldı. GIB_PENDING; 1300/1220/1210/1215'e geçiş bekle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1220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Hedeften sistem yanıtı gelmedi — alıcı zarfı aldı, işleyip işleyemediğini bildirmedi. GIB_PENDING; TEKRAR GÖNDERİLMEZ (mükerrer → 1163)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1176–1177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sahibi yetkisiz / imza doğrulama geçersiz. GIB_SOVOS_SUPPORT; Sovos teknik destek gerekir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1180–1183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1180 adres kontrol edilemedi, 1181 adres bulunamadı (VKN/alias eşleşmesi yok), 1182–1183 kullanıcı ekleme/silme hatası. GIB_RETRY_SAME_UUID; 1181 için x_efatura_alias kontrol et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1190–1195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1190 sistem yanıtı hazırlanamadı, 1195 sistem hatası (GİB tarafı). GIB_RETRY_SAME_UUID; geçici, tekrar gönder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6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bağlantı bilgileri hatalı. Ayarlar'dan Bağlantıyı Test Et.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11. Tam GİB Durum Kodu Listesi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Sektör Standardı: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 tüm GİB durum kodlarını dokümante etmiştir. Bu liste Logo Tiger referansından alınmıştır. Her kod için doğru akış belirtilmiştir.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11.1 Zarf / Yapı Hataları — Tekrar Gönder (Yeni UUID, Aynı Fatura 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kuyruğa eklendi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 — cron takip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işleniyor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XML/Yapı hatası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düzelt +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Zorunlu alan boş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düzelt + yeni UUID ile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dosyası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1111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uzunluğu geçersiz (32 karakter zorunlu)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üret (32 karakter format kontrolü) +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1120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arşivden kopyalanamadı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açılamadı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yeniden oluştur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bir dosya içermeli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 içeriğini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dosyası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XML'i kontrol et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1133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ve XML adı uyuşmuyor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tekrar gönder — ZIP/XML adı yeni UUID ile eşleşmeli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Doküman ayrıştırılamadı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encoding kontrolü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ID ve ZIP adı uyuşmuyor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tekrar gönder — ZIP/XML adı yeni UUID ile eşleşmeli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1143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Geçersiz versiyon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UBLVersionID kontrol (2.1)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1150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kontrol hatalı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XML şema kontrolünden geçemedi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sahibi TCKN/VKN alınamadı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imza sorunu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kaydedilemedi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Şematron uyumsuz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log + fatura düzelt +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Gönderici birim yetkisi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yetkisi kontrol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Posta kutusu yetkisi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yetkisi kontrol — Sovos desteğe başvur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yetkisi kontrol edilemedi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Alıcıda işlenemedi (1. deneme)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tekrar gönder — iptal gerekmez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1230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Alıcıda işlenemedi (devam)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1176–1177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 sahibi yetkisiz / imza doğrulama geçersiz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teknik destek gerekir — GIB_SOVOS_SUPPORT, kullanıcı tarafından çözülemez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1180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Adres kontrol edilemedi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1181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Adres bulunamadı — VKN/alias eşleşmesi yok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x_efatura_alias kontrolü + GetUserList ile alias güncelle, sonra yeni UUID ile tekrar gönder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1182–1183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Kullanıcı ekleme/silme hatası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1190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 yanıtı hazırlanamadı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Geçici hata — yeni UUID ile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1195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 hatası (GİB tarafı)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Geçici hata — yeni UUID ile tekrar gönder (Fatura ID/numara aynı kalır)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başarıyla işlendi (GİB'te) — alıcıya gönderim başlatıldı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 — GIB_PENDING; 1300/1220/1210/1215'e geçiş cron ile takip edilir, gönderim yapılmaz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1220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Hedeften sistem yanıtı gelmedi — alıcı zarfı aldı, işleyip işleyemediğini bildirmedi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 — GIB_PENDING; KESİNLİKLE TEKRAR GÖNDERİLMEZ (mükerrer gönderim → 1163)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11.2 İptal + Yeni Fatura Gereken Durumlar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tekrarı / benzersiz değil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 + atomik numara kontrol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Zarf sistemde kayıtlı — mükerrer UUID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 — aynı UUID kesinlikle gönderme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deneme başarısız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x_gib_admin_notified=True (tek seferlik admin bildirimi) — bu zarftaki fatura ve uygulama yanıtları hükümsüz sayılır, KESİNLİKLE tekrar gönderilmez; yeni UUID ile yeni gönderim başlatılır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 (alıcı)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reddetti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11.3 Başarı Kodları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4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Odoo Davranışı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Başarıyla tamamlandı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status=accepted, yeşil bant — kesinlikle tekrar gönderme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kabul 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x_inv_response_status=kabul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1310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 reddetti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x_inv_response_status=red, turuncu bant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12. 1103 ve 1104 Hatalarında İçerik Güncelleme Akışı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1103 (Zorunlu alan boş) ve 1104 (Mükerrer numara) hatalarında XML içeriği değişmek zorunda — bu diğer teknik hatalardan farklıdır.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12.1 1103 — Zorunlu Alan Boş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status=error, inline bant: 'Zorunlu alan eksik — fatura bilgilerini tamamlayın'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Odoo faturası POSTED kalır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eksik alanı (örn. vergi dairesi, adres) partner veya fatura üzerinde düzeltir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'Tekrar Gönder' wizard: XML yeniden üretilir (düzeltilmiş verilerle), YENİ UUID ile — Fatura ID/numara değişmez. Aynı UUID ile yeniden gönderim 1163 (mükerrer UUID) hatasına yol açar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Yeni validasyon → Sovos'a gönderim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12.2 1104 — Mükerrer Numara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</w:t>
            </w:r>
          </w:p>
        </w:tc>
        <w:tc>
          <w:tcPr>
            <w:tcW w:type="dxa" w:w="8466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9"/>
                <w:szCs w:val="19"/>
              </w:rPr>
              <w:t xml:space="preserve">Kritik: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1104 atomik numara mekanizmasına rağmen teorik olarak oluşabilir — örneğin başka bir kanaldan aynı numara kullanılmışsa. Bu durumda aynı UUID ile tekrar gönderim ÇALIŞMAZ — yeni numara + yeni fatura gerekir.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status=error, inline bant: 'Bu numara daha önce kullanılmış — sistem yöneticisi ile iletişime geçin'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bildirim e-postası gönderilir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faturayı iptal eder — yeni fatura keser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Sequence tablosu incelenerek boşluk tespit edilir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13. Zamanlanmış Görevler ve Başarısızlık Bildirimi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13.1 Çok Şirket Döngüsü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_cron_run_for_all_companies(self, task_fn, task_name):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companies = self.env['res.company'].search([('x_sovos_invoice_user','!=',False)])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company in companies: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try: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self.with_company(company).with_context(company_id=company.id)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task_fn(company)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except Exception as 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_logger.error(f'[{company.name}] {task_name} hata: {e}')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self._notify_admin(company, task_name, str(e))  # YENİ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continue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_notify_admin(self, company, task_name, error):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Odoo mail.message ile admin kullanıcıya bildirim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admin = self.env.ref('base.user_admin')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admin.notify_warning(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title=f'e-Fatura Cron Hatası — {company.name}',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message=f'{task_name}: {error}',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13.2 Cron Görev Tablosu — Akıllı Sıklıklar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Sıklık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Başarısız→</w:t>
            </w:r>
          </w:p>
        </w:tc>
        <w:tc>
          <w:tcPr>
            <w:tcW w:type="dxa" w:w="3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Senkronizasyonu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Muhasebeci güncel bilgi bekler — ⚠ getUBLList maksimum 1 günlük tarih aralığı destekler; her 15 dk'lık sorguda FromDate-ToDate aralığı buna göre yönetilmelidir (Sovos SSS WS API Soru 3, 5, 10)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Durum (InvoiceService)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Durum değişimi 15 dk'dan hızlı olmaz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Durum (ArchiveService)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Ayrı servis — karıştırılmaz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saat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Yanıt günler içinde gelir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 kontrol yeterli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Güncelleme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Günlük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gün filtreli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66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E8F5E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2D"/>
                <w:sz w:val="19"/>
                <w:szCs w:val="19"/>
              </w:rPr>
              <w:t xml:space="preserve">Sektörden İyi: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Tiger'da cron hataları ayrı log ekranında gösterilir — admin müdahalesini geciktirebilir. Bizim implementasyonumuzda cron hatası anında Odoo admin bildirimine düşer.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14. Sovos API Entegrasyon Detayları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14.1 Servis Bağlantısı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e-Fatura ve e-Arşiv AYRI credentials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invoice_svc = InvoiceService(user=x_sovos_invoice_user, pass=x_sovos_invoice_pass, test=x_sovos_test_mode)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archive_svc = ArchiveService(user=x_sovos_archive_user, pass=x_sovos_archive_pass, test=x_sovos_test_mode)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14.2 e-Fatura Gönderme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ℹ</w:t>
            </w:r>
          </w:p>
        </w:tc>
        <w:tc>
          <w:tcPr>
            <w:tcW w:type="dxa" w:w="8466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B4"/>
                <w:sz w:val="19"/>
                <w:szCs w:val="19"/>
              </w:rPr>
              <w:t xml:space="preserve">YENİ — UBL-TR Alan Gereksinimleri (FR-05):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UBLVersionID="2.1", CustomizationID="TR1.2" sabit değerlerdir (katalog versiyonu UBL-TR 1.2.1'dir — UBLVersionID ile karıştırılmamalı). CopyIndicator alanı zorunludur: asıl fatura için "false", suret için "true". IssueTime zorunlu değildir; gönderilirse Saat:Dakika:Saniye formatında olmalı ve UTC/yerel saat tutarlılığı sağlanmalıdır (UBL-TR Katalog v1.2.1).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Validasyon geçti, atomik numara rezerve, UUID üretildi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zip_bytes = create_zip(f'{uuid}.xml', xml)   # ZIP adı = XML adı = UUID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result = invoice_svc.SendUBL(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VKN_TCKN=company.x_sovos_sender_vkn, DocType='INVOICE',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ReceiverIdentifier=partner.x_efatura_alias,  # ZORUNLU: GİB PK etiketi; boşsa getUserList cache'den doldur, VKN fallback GEÇERSİZ (1181)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SenderIdentifier=company.x_sovos_identifier,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DocData=base64.b64encode(zip_bytes).decode()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14.3 e-Arşiv Gönderme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zip_bytes = create_zip(f'{uuid}.xml', xml)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result = archive_svc.SendInvoice(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senderID=company.x_sovos_sender_vkn,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hash=hashlib.md5(zip_bytes).hexdigest(),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fileName=f'{uuid}.zip',              # rand_no DEĞİL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docType='XML',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binaryData=base64.b64encode(zip_bytes).decode(),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receiverEmail=partner.email or None,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customizationParams=[('BRANCH','default'),('TEMPLATE_ID',company.x_sovos_template_id or '')],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responsiveOutput={'outputType':'PDF'}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14.4 Durum Sorgulama — e-Fatura ve e-Arşiv Ayrı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Belge Türü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</w:t>
            </w:r>
          </w:p>
        </w:tc>
        <w:tc>
          <w:tcPr>
            <w:tcW w:type="dxa" w:w="4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(giden)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GetEnvelopeStatus(EnvelopeUUID)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— SADECE e-Fatura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(giden)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GetInvoiceDocument(UUID)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ArchiveService — SADECE e-Arşiv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KABUL/RED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GetInvResponses(Type='OUTBOUND')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 — AYRI cron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GetUblList(Type='INBOUND')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InvoiceService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</w:t>
            </w:r>
          </w:p>
        </w:tc>
        <w:tc>
          <w:tcPr>
            <w:tcW w:type="dxa" w:w="8466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9"/>
                <w:szCs w:val="19"/>
              </w:rPr>
              <w:t xml:space="preserve">Kritik: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GetEnvelopeStatus YALNIZCA InvoiceService içindir. e-Arşiv için ArchiveService.GetInvoiceDocument() kullanılmalıdır. Bu servisleri karıştırmak hata verir.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14.5 YENİ: TICARIFATURA Uygulama Yanıtı (KABUL/RED) — Çoklu Yanıt Davranışı (FR-22)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 gün içinde birden fazla ApplicationResponse (KABUL/RED) gönderilebilir; en son gönderilen yanıt geçerli sayılır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Fatura formunda x_inv_response_status alanı mevcut yanıt durumunu gösterir; kullanıcıya 8 gün dolmadan yanıtı değiştirme imkânı sunulur (yeni ApplicationResponse gönderimi 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 Bazı alıcı sistemler birden fazla uygulama yanıtına izin vermeyebilir; bu durumda kullanıcıya alıcı sistemin güncellenmesi gerektiğine dair inline bilgilendirme gösterilir (Sovos SSS Soru 5)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15. İptal ve Yeniden Gönderim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15.1 Hata Türüne Göre Akış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GİB Kodları</w:t>
            </w:r>
          </w:p>
        </w:tc>
        <w:tc>
          <w:tcPr>
            <w:tcW w:type="dxa" w:w="4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Akış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Teknik hata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1101,1103,1110-1132,1140-1143,1150,1160-1162,1170-1175,1210,1230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 ile düzelt + tekrar gönder (Fatura ID/numara aynı kalır)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İçerik hatası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1104, 1163, RED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İptal + yeni fatura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İmza/Yetki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1161, 1171, 1172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teknik destek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Başarı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1300, 1305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Kesinlikle tekrar gönderme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15.2 İptal Akışları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e-Arşiv — Sovos CancelInvoice()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Wizard → CancelInvoice(UUID) → başarılı → status='cancelled' — GİB portala gitme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 Kısmi iptal mümkün değildir — tam iptal sonrası, değişen tutar için yeni bir fatura kesilir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 İptal edilen faturanın seri numarası tekrar kullanılamaz — sıradaki numara ile devam edilir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YENİ: Bu iki kısıt (kısmi iptal yok, seri numarası tekrar kullanılamaz) iptal wizard'ının onay ekranında kullanıcıya açıkça gösterilmelidir (BRD FR-34)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TEMELFATURA — GİB Portal (Logo Tiger Yaklaşımı)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Wizard: GİB portalı linki + 'GİB'de iptali tamamladım' checkbox zorunlu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Onay → status='cancelled' — sorumluluk kullanıcıya ait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YENİ: 1300 statüsüne ulaşmış TEMELFATURA iptal edilemez. Wizard kullanıcıya iki seçenek sunar: (1) Alıcıdan iade e-Faturası istenmesi — yukarıdaki GİB portal linki + onay checkbox akışı; (2) Alıcı muhasebesine henüz kaydedilmemişse, noter veya KEP (Kayıtlı Elektronik Posta) kanalıyla itiraz — bu seçenekte GİB portal işlemi gerekmez, ilgili noter/KEP referans bilgisi wizard'da kaydedilir (BRD FR-35)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TICARIFATURA İptal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Statü</w:t>
            </w:r>
          </w:p>
        </w:tc>
        <w:tc>
          <w:tcPr>
            <w:tcW w:type="dxa" w:w="5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İptal?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GİB'e Gönderilecek / İşlenemedi / Teknik Hata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Alıcıya Gönderildi (8 gün dolmamış)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 — karşılıklı mutabakat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Kabul Edildi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geçmiş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Hayır — modül bloklar + hukuki uyarı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16. Otomatik Muhasebe Fişi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16.1 TDHP Eşlemesi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000"/>
        <w:gridCol w:w="20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TDHP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Hesap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Borç/Alacak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Fatura Türü</w:t>
            </w:r>
          </w:p>
        </w:tc>
        <w:tc>
          <w:tcPr>
            <w:tcW w:type="dxa" w:w="1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Tetikleyici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Alıcılar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action_post()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Yurt İçi Satışlar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kalem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391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Hesaplanan KDV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KDV tutarı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Satıcılar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Alacak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action_post()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İndirilecek KDV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 KDV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153/740/7xx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Mal/Hizmet Gider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Alış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product'tan — boş bırakılamaz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16.2 Gelen Fatura — Partner Bulunamazsa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Draft fatura, partner boş — Logo Tiger yaklaşımı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Muhasebe fişi oluşmaz — partner olmadan kayıt yapılamaz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Kullanıcı partner eşler → action_post() → muhasebe fişi o an oluşur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Satır bazında product_id eşleşmez — bu bir hata değil, sektör sınırı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17. Test Planı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17.1 Test Ortamı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x_sovos_test_mode=True — GİB iletimi yok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Staging Odoo DB — VKN anonimleştirilmiş (KVKK)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17.2 Test Senaryoları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300"/>
        <w:gridCol w:w="2660"/>
        <w:gridCol w:w="2786"/>
      </w:tblGrid>
      <w:tr>
        <w:trPr>
          <w:tblHeader/>
        </w:trPr>
        <w:tc>
          <w:tcPr>
            <w:tcW w:type="dxa" w:w="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26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</w:t>
            </w:r>
          </w:p>
        </w:tc>
        <w:tc>
          <w:tcPr>
            <w:tcW w:type="dxa" w:w="278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Doğrulama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Bağlantı testi — doğru credentials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Yeşil bildirim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 rengi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validasyon — zorunlu alan eksik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bandı, numara serbest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Schematron validasyon — kural ihlali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bandı + kural adı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x_validation_errors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Validasyon geçen 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Sovos'a iletilir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 dolu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Fatura önizleme —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Önizlemede hata gösterilir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Modal hata içeriği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Atomik numara — ağ kesintisi sim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Numara serbest, hata bandı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x_number_status=released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kayıtlı alıcı satış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efatura, SendUBL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x_sovos_uuid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alıcı satış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earsiv, ArchiveService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ArchiveService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kayıtsız + TICARIFATURA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Uyarı kutusu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Uyarı gösterildi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 boş — yeni müşteri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Canlı sorgu → cache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x_efatura_type_updated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dolu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Cari karttan oku, devam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İş devam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erişilemez + tip boş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hata bandı: bloke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Bant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5 fatura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UUID, 500ms bekleme, özet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— 1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 raporla, diğerleri devam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Özet rapor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429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Exponential backoff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Bekleme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1103 hatası → düzelt → tekrar gönder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 UUID, düzeltilmiş XML, Fatura ID/numara aynı kalır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değişti, Fatura ID/numara aynı, 1163 hatası oluşmadı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1104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bildirim, iptal + yeni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başarısız — Odoo worker restart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Odoo bildirimi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Bildirim alındı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30 gün eski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Yeniden sorgu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x_efatura_type_updated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VKN cache 10 günlük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Sorgulanmaz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indirme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ir.attachment PDF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Attachment dolu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Toplu PDF ZIP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ZIP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Tüm PDF'ler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 farkı wizard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Taslak, x_kur_farki=True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Alan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e-Arşiv iptali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CancelInvoice → cancelled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TEMELFATURA iptali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Wizard + checkbox + cancelled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geçmiş TICARIFATURA iptal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Bloke + hukuki bant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Bant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TICARIFATURA KABUL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ApplicationResponse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x_inv_response_status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gün uyarısı cron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7. gün e-posta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E-posta logu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— partner bulundu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in_invoice + muhasebe fişi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TDHP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Gelen fatura — partner yok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Draft, partner boş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partner_id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Cron sıklığı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e-Fatura 30dk, KABUL/RED 1saat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ir.cron interval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Çok şirket cron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 şirket ayrı + bildirim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Şirket A,B log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XSD şema doğrulaması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XSD'ye uygun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lxml validate</w:t>
            </w:r>
          </w:p>
        </w:tc>
      </w:tr>
      <w:tr>
        <w:tc>
          <w:tcPr>
            <w:tcW w:type="dxa" w:w="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filtresi: Validasyon Hatası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Hatalı fatura listesi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18. Güvenlik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Sovos credentials: password widget — logda maskelenir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TLS 1.2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UBL-TR XML: /tmp'de üretilir, gönderim sonrası silinir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PDF + gelen XML: ir.attachment'ta saklanır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Çok şirket: with_company() izolasyonu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KVKK: staging'de VKN/ad-soyad anonimleştirilmeli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hata yanıtları: özet loglanır, kimlik bilgisi loglanmaz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Schematron hata detayları: x_validation_errors alanında — sadece admin görür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Atomik numara rezervasyon logu: admin raporuna dahil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6DB4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19. Referanslar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62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API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https://api.fitbulut.com/servis/#/eFatura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e-Fatura WS v2.3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https://api.fitbulut.com/servis/assets/docs/Sovos Bulut e-Fatura WS API v2.3.zip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e-Arşiv WS v2.3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https://api.fitbulut.com/servis/assets/docs/Sovos Bulut e-Arsiv Fatura WS API v2.3.zip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e-Fatura Paketi (XSD+Schematron)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https://ebelge.gib.gov.tr/dosyalar/kilavuzlar/e-FaturaPaket.zip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589 Sıra VUK Tebliği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31.12.2025 tarih 33124 sayılı RG — e-Arşiv 2026 sınırları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GİB e-Belge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https://ebelge.gib.gov.tr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Durum Kodları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https://www.logohizmetmerkezi.com/destek-dokumanlari/logo-e-fatura-hatasi-ve-cozumu.html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Tiger Referans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https://docs.logo.com.tr/pages/viewpage.action?pageId=22273228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MikroX Durum Kodları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http://destek.mikrox.com.tr/tr/articles/3650538-e-fatura-durum-kodlari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Sovos SDK (PHP)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https://github.com/ahmeti/sovos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Odoo 18 Dış API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https://www.odoo.com/documentation/18.0/developer/reference/external_api.html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D6E8FF" w:sz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Odoo 18 Community × Sovos e-Fatura Entegrasyon Spesifikasyonu v8.0 — Final. lxml XPath validasyon + 3 fazlı öğrenen eşleme motoru + tam GİB durum kodu listesi + atomik numara + BRD v1.4 uyum düzeltmeleri. Haziran 2026.</w:t>
      </w:r>
    </w:p>
    <w:sectPr>
      <w:headerReference w:type="default" r:id="rId7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2E6DB4" w:sz="6"/>
        <w:right w:val="none" w:color="FFFFFF" w:sz="0"/>
        <w:insideH w:val="single" w:color="auto" w:sz="4"/>
        <w:insideV w:val="single" w:color="auto" w:sz="4"/>
      </w:tblBorders>
    </w:tblPr>
    <w:tblGrid>
      <w:gridCol w:w="7200"/>
      <w:gridCol w:w="2438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Odoo 18 Community × Sovos — e-Fatura Entegrasyon Spesifikasyonu  v6.0  |  Final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Haziran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B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2026-06-05T17:29:40.824Z</dcterms:created>
  <dcterms:modified xsi:type="dcterms:W3CDTF">2026-06-05T17:29:40.837Z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