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800"/>
      </w:pPr>
      <w:r>
        <w:t xml:space="preserve"/>
      </w:r>
    </w:p>
    <w:p>
      <w:pPr>
        <w:spacing w:after="100" w:before="0"/>
        <w:jc w:val="center"/>
      </w:pPr>
      <w:r>
        <w:rPr>
          <w:rFonts w:ascii="Arial" w:cs="Arial" w:eastAsia="Arial" w:hAnsi="Arial"/>
          <w:caps/>
          <w:color w:val="555555"/>
          <w:sz w:val="20"/>
          <w:szCs w:val="20"/>
        </w:rPr>
        <w:t xml:space="preserve">TEKNİK ENTEGRASYON SPESİFİKASYONU — FİNAL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B3A6B"/>
          <w:sz w:val="56"/>
          <w:szCs w:val="56"/>
        </w:rPr>
        <w:t xml:space="preserve">Odoo 18 Community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6DB4"/>
          <w:sz w:val="48"/>
          <w:szCs w:val="48"/>
        </w:rPr>
        <w:t xml:space="preserve">×</w:t>
      </w:r>
    </w:p>
    <w:p>
      <w:pPr>
        <w:pBdr>
          <w:bottom w:val="single" w:color="D6E8FF" w:sz="4"/>
        </w:pBdr>
        <w:spacing w:after="200" w:before="0"/>
        <w:jc w:val="center"/>
      </w:pPr>
      <w:r>
        <w:rPr>
          <w:rFonts w:ascii="Arial" w:cs="Arial" w:eastAsia="Arial" w:hAnsi="Arial"/>
          <w:b/>
          <w:bCs/>
          <w:color w:val="0D6E6E"/>
          <w:sz w:val="48"/>
          <w:szCs w:val="48"/>
        </w:rPr>
        <w:t xml:space="preserve">Sovos e-Fatura / e-Arşiv</w:t>
      </w:r>
    </w:p>
    <w:p>
      <w:pPr>
        <w:spacing w:after="160" w:before="160"/>
      </w:pPr>
      <w:r>
        <w:t xml:space="preserve"/>
      </w:r>
    </w:p>
    <w:tbl>
      <w:tblPr>
        <w:tblW w:type="dxa" w:w="6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</w:tblGrid>
      <w:tr>
        <w:tc>
          <w:tcPr>
            <w:tcW w:type="dxa" w:w="2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Kapsam</w:t>
            </w:r>
          </w:p>
        </w:tc>
        <w:tc>
          <w:tcPr>
            <w:tcW w:type="dxa" w:w="4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3A6B"/>
                <w:sz w:val="18"/>
                <w:szCs w:val="18"/>
              </w:rPr>
              <w:t xml:space="preserve">Satış + Alış + Muhasebe + PDF + Kur Farkı + Validasyon</w:t>
            </w:r>
          </w:p>
        </w:tc>
      </w:tr>
      <w:tr>
        <w:tc>
          <w:tcPr>
            <w:tcW w:type="dxa" w:w="2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Odoo</w:t>
            </w:r>
          </w:p>
        </w:tc>
        <w:tc>
          <w:tcPr>
            <w:tcW w:type="dxa" w:w="4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3A6B"/>
                <w:sz w:val="18"/>
                <w:szCs w:val="18"/>
              </w:rPr>
              <w:t xml:space="preserve">18.0-20260528 Community (self-hosted)</w:t>
            </w:r>
          </w:p>
        </w:tc>
      </w:tr>
      <w:tr>
        <w:tc>
          <w:tcPr>
            <w:tcW w:type="dxa" w:w="2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Entegratör</w:t>
            </w:r>
          </w:p>
        </w:tc>
        <w:tc>
          <w:tcPr>
            <w:tcW w:type="dxa" w:w="4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3A6B"/>
                <w:sz w:val="18"/>
                <w:szCs w:val="18"/>
              </w:rPr>
              <w:t xml:space="preserve">Sovos — GİB Özel Entegratör</w:t>
            </w:r>
          </w:p>
        </w:tc>
      </w:tr>
      <w:tr>
        <w:tc>
          <w:tcPr>
            <w:tcW w:type="dxa" w:w="2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Modül</w:t>
            </w:r>
          </w:p>
        </w:tc>
        <w:tc>
          <w:tcPr>
            <w:tcW w:type="dxa" w:w="4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3A6B"/>
                <w:sz w:val="18"/>
                <w:szCs w:val="18"/>
              </w:rPr>
              <w:t xml:space="preserve">l10n_tr_sovos_efatura</w:t>
            </w:r>
          </w:p>
        </w:tc>
      </w:tr>
      <w:tr>
        <w:tc>
          <w:tcPr>
            <w:tcW w:type="dxa" w:w="2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Versiyon</w:t>
            </w:r>
          </w:p>
        </w:tc>
        <w:tc>
          <w:tcPr>
            <w:tcW w:type="dxa" w:w="4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3A6B"/>
                <w:sz w:val="18"/>
                <w:szCs w:val="18"/>
              </w:rPr>
              <w:t xml:space="preserve">6.0 — Haziran 2026 — Final</w:t>
            </w:r>
          </w:p>
        </w:tc>
      </w:tr>
      <w:tr>
        <w:tc>
          <w:tcPr>
            <w:tcW w:type="dxa" w:w="2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v5→v6</w:t>
            </w:r>
          </w:p>
        </w:tc>
        <w:tc>
          <w:tcPr>
            <w:tcW w:type="dxa" w:w="420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3A6B"/>
                <w:sz w:val="18"/>
                <w:szCs w:val="18"/>
              </w:rPr>
              <w:t xml:space="preserve">Schematron/XSD validasyon, tam GİB durum kodu listesi, atomik fatura numarası, 1103/1104 akışı, cron başarısızlık bildirimi</w:t>
            </w:r>
          </w:p>
        </w:tc>
      </w:tr>
    </w:tbl>
    <w:p>
      <w:pPr>
        <w:spacing w:after="120" w:before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📋</w:t>
            </w:r>
          </w:p>
        </w:tc>
        <w:tc>
          <w:tcPr>
            <w:tcW w:type="dxa" w:w="8466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DB4"/>
                <w:sz w:val="19"/>
                <w:szCs w:val="19"/>
              </w:rPr>
              <w:t xml:space="preserve">Sektör Referansları: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Logo Tiger, Mikro, ETA ve Vega kapsamlı araştırılmış; her kararın sektör karşılığı incelenmiştir. Schematron validasyonu, atomik numara garantisi ve cron bildirim gibi alanlarda sektörden daha iyi yaklaşımlar benimsenmiştir.</w:t>
            </w:r>
          </w:p>
        </w:tc>
      </w:tr>
    </w:tbl>
    <w:p>
      <w:pPr>
        <w:spacing w:after="600" w:before="6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0. Kapsam ve Kapsam Dışı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0.1 Bu Spec'in Kapsamı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3000"/>
        <w:gridCol w:w="5726"/>
      </w:tblGrid>
      <w:tr>
        <w:trPr>
          <w:tblHeader/>
        </w:trPr>
        <w:tc>
          <w:tcPr>
            <w:tcW w:type="dxa" w:w="3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Özellik</w:t>
            </w:r>
          </w:p>
        </w:tc>
        <w:tc>
          <w:tcPr>
            <w:tcW w:type="dxa" w:w="57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e-Fatura Gönderme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out_invoice → Sovos → GİB — TICARIFATURA / TEMELFATURA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e-Arşiv Gönderme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kayıtsız alıcı → ArchiveService + e-posta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Alış Fatura Alma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→ Sovos → Odoo in_invoice + muhasebe fişi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Toplu Gönderim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Alıcıya göre sıralı + ardışık güvenli gönderim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PDF Arşivi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Sovos'tan PDF + toplu ZIP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Fatura Tasarımı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portal şablonu — şirket bazlı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Kur Farkı Faturası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Wizard — manuel tetikli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TICARIFATURA KABUL/RED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Uygulama yanıtı + 8 gün uyarısı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Çok Şirket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Her şirket kendi credentials — tek cron döngüsü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VKN Cache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Akıllı güncelleme — 30 günden eski veya boş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İptal Akışları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e-Arşiv API, TEMELFATURA portal, statü matrisi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Tekrar Gönderim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Teknik: aynı UUID — İçerik: iptal + yeni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e-Fatura Dashboard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Durum bazlı filtrelenmiş görünümler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Fatura Önizleme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Gönderim öncesi HTML render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Bağlantı Testi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InvoiceService + ArchiveService test butonu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UBL-TR Validasyon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Gönderim öncesi XSD + Schematron — Logo Tiger yaklaşımı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Atomik Fatura Numarası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Numara çakışma riski sıfır — rezervasyon mekanizması</w:t>
            </w:r>
          </w:p>
        </w:tc>
      </w:tr>
      <w:tr>
        <w:tc>
          <w:tcPr>
            <w:tcW w:type="dxa" w:w="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Cron Başarısızlık Bildirimi</w:t>
            </w:r>
          </w:p>
        </w:tc>
        <w:tc>
          <w:tcPr>
            <w:tcW w:type="dxa" w:w="57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Cron çökmesi admin bildirimi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0.2 Kapsam Dışı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C75B00" w:sz="1"/>
              <w:left w:val="single" w:color="C75B00" w:sz="1"/>
              <w:bottom w:val="single" w:color="C75B00" w:sz="1"/>
              <w:right w:val="single" w:color="C75B00" w:sz="1"/>
            </w:tcBorders>
            <w:shd w:fill="FFF0E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⚠</w:t>
            </w:r>
          </w:p>
        </w:tc>
        <w:tc>
          <w:tcPr>
            <w:tcW w:type="dxa" w:w="8466"/>
            <w:tcBorders>
              <w:top w:val="single" w:color="C75B00" w:sz="1"/>
              <w:left w:val="single" w:color="C75B00" w:sz="1"/>
              <w:bottom w:val="single" w:color="C75B00" w:sz="1"/>
              <w:right w:val="single" w:color="C75B00" w:sz="1"/>
            </w:tcBorders>
            <w:shd w:fill="FFF0E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75B00"/>
                <w:sz w:val="19"/>
                <w:szCs w:val="19"/>
              </w:rPr>
              <w:t xml:space="preserve">Kapsam Dışı: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Aşağıdaki özellikler farklı GİB servisi veya farklı yasal süreç gerektirdiğinden bu modül kapsamında değildir.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Kapsam Dışı</w:t>
            </w:r>
          </w:p>
        </w:tc>
        <w:tc>
          <w:tcPr>
            <w:tcW w:type="dxa" w:w="64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Neden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e-İrsaliye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Ayrı GİB uygulaması, sevkiyat UBL şeması farklı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e-SMM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Farklı belge türü, ayrı GİB servisi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e-Defter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Aylık XBrl gönderimi, tamamen ayrı süreç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e-Mutabakat / Ba-Bs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Ayrı GİB servisi, beyanname bağlantısı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e-Beyanname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KDV, muhtasar — tamamen farklı GİB sistemi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e-Müstahsil Makbuzu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Tarımsal alım, ayrı belge türü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Otomatik TCMB Kur Çekimi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Ayrı API entegrasyonu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e-Ticaret / Pazaryeri</w:t>
            </w:r>
          </w:p>
        </w:tc>
        <w:tc>
          <w:tcPr>
            <w:tcW w:type="dxa" w:w="6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Otomatik sipariş→fatura akışı ayrı kapsam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1. Sistem Mimarisi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1.1 Bileşenler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626"/>
      </w:tblGrid>
      <w:tr>
        <w:trPr>
          <w:tblHeader/>
        </w:trPr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Katman</w:t>
            </w:r>
          </w:p>
        </w:tc>
        <w:tc>
          <w:tcPr>
            <w:tcW w:type="dxa" w:w="2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Bileşen</w:t>
            </w:r>
          </w:p>
        </w:tc>
        <w:tc>
          <w:tcPr>
            <w:tcW w:type="dxa" w:w="46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ERP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Odoo 18 Community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Fatura, muhasebe, VKN cache, dashboard, validasyon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Adaptör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l10n_tr_sovos_efatura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UBL-TR, API, XSD/Schematron, atomik numara, durum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Entegratör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Bulut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İmzalama, GİB iletimi, e-posta, PDF, 10 yıl saklama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Yasal Otorite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Mükellef listesi, teslim, onay/red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1.2 Satış Faturası Akışı — v6 Güncel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action_post() (tekil) VEYA 'Toplu Gönder' (çoklu)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Ön kontroller: VKN, tarih, credentials, email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VKN Cache: dolu → cari karttan / boş → canlı sorgu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Senaryo: cari x_default_scenario / kullanıcı seçimi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GİB kayıtsız + TICARIFATURA → uyarı → onay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── YENİ: ATOMIK NUMARA REZERVASYONU ──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ir.sequence.next_by_id() → numara REZERVE edilir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uuid4() üret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── YENİ: UBL-TR VALIDASYON ──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ubl_builder.build(invoice, uuid, numara)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xsd_validate(xml) → hata varsa numara SERBEST bırak, inline bant, dur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schematron_validate(xml) → hata varsa numara SERBEST bırak, inline bant, dur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─────────────────────────────────────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{uuid}.xml → {uuid}.zip → base64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e-Fatura: InvoiceService.SendUBL()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e-Arşiv: ArchiveService.SendInvoice(email=partner.email)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BAŞARILI: UUID + EnvelopeUUID kaydet, status='sent', numara ONAY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BAŞARISIZ: numara SERBEST bırak, inline bant, hata logu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→ ir.cron: akıllı sıklıkla durum takibi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2. UBL-TR Validasyon — Gönderim Öncesi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Logo Tiger'da şematron dosyası yerel olarak saklanır ve her gönderim öncesi kontrol yapılır. Aynı yaklaşım benimsendi: GİB'e göndermeden önce XSD + Schematron validasyonu zorunlu.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2.1 İki Katmanlı Validasyon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Katman</w:t>
            </w:r>
          </w:p>
        </w:tc>
        <w:tc>
          <w:tcPr>
            <w:tcW w:type="dxa" w:w="3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Araç</w:t>
            </w:r>
          </w:p>
        </w:tc>
        <w:tc>
          <w:tcPr>
            <w:tcW w:type="dxa" w:w="40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 Yakalar?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1. XSD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lxml.etree.XMLSchema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Zorunlu alan eksikliği, veri tipi hatası, hatalı namespace, tag hiyerarşisi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2. Schematron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saxonche + GİB Schematron (XSLT 2.0)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İş kuralı ihlalleri: tutar tutarsızlığı, oranlar, senaryo uyumsuzluğu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# services/ubl_validator.py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from lxml import etree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import os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XSD_PATH = os.path.join(os.path.dirname(__file__), 'schemas/UBL-Invoice-2.1.xsd')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SCH_PATH = os.path.join(os.path.dirname(__file__), 'schemas/UBL-TR_Main_Schematron.sch.xsl')  # Pre-compiled XSLT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def validate(xml_bytes):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Katman 1: XSD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xsd = etree.XMLSchema(etree.parse(XSD_PATH))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doc = etree.fromstring(xml_bytes)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if not xsd.validate(doc):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errors = [str(e) for e in xsd.error_log]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return False, 'XSD', errors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Katman 2: Schematron — Saxon HE (XSLT 2.0)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lxml.etree.XSLT() XSLT 1.0 motorudur; GIB Schematron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queryBinding="xslt2" ile uretilmistir — lxml kullanilmaz.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import saxonche, tempfile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with tempfile.NamedTemporaryFile(suffix='.xml', delete=False) as f: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f.write(xml_bytes); tmp = f.name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with saxonche.PySaxonProcessor(license=False) as proc: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xslt = proc.new_xslt30_processor()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svrl_str = xslt.transform_to_string(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source_file=tmp, stylesheet_file=SCH_PATH)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svrl_doc = etree.fromstring(svrl_str.encode())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failures = svrl_doc.xpath('//svrl:failed-assert',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               namespaces={'svrl':'...'} 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if failures: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errors = [f.get('test') + ': ' + f.text for f in failures]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return False, 'SCHEMATRON', errors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return True, None, []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2.2 Validasyon Hata Yönetimi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Hata Türü</w:t>
            </w:r>
          </w:p>
        </w:tc>
        <w:tc>
          <w:tcPr>
            <w:tcW w:type="dxa" w:w="3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GİB Kodu Karşılığı</w:t>
            </w:r>
          </w:p>
        </w:tc>
        <w:tc>
          <w:tcPr>
            <w:tcW w:type="dxa" w:w="40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Odoo Davranışı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XSD hatası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1101, 1132, 1160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Numara serbest, inline kırmızı bant, teknik detay logda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 hatası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1150, 1170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Numara serbest, inline kırmızı bant, kural adı gösterilir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Validasyon geçti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Sovos'a iletim başlar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2.3 Şema Dosyaları Yönetimi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GİB XSD ve Schematron dosyaları modül içinde `services/schemas/` dizininde saklanır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GİB şema güncellemelerinde (yılda 1-2 kez) modül versiyonu yükseltilir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Logo Tiger yaklaşımı: şema güncellemesi dağıtımdan önce duyurulur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Şema dosyaları kaynak: https://ebelge.gib.gov.tr/dosyalar/kilavuzlar/e-FaturaPaket.zip</w:t>
      </w:r>
    </w:p>
    <w:p>
      <w:pPr>
        <w:spacing w:after="10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D6A2D" w:sz="1"/>
              <w:left w:val="single" w:color="2D6A2D" w:sz="1"/>
              <w:bottom w:val="single" w:color="2D6A2D" w:sz="1"/>
              <w:right w:val="single" w:color="2D6A2D" w:sz="1"/>
            </w:tcBorders>
            <w:shd w:fill="E8F5E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8466"/>
            <w:tcBorders>
              <w:top w:val="single" w:color="2D6A2D" w:sz="1"/>
              <w:left w:val="single" w:color="2D6A2D" w:sz="1"/>
              <w:bottom w:val="single" w:color="2D6A2D" w:sz="1"/>
              <w:right w:val="single" w:color="2D6A2D" w:sz="1"/>
            </w:tcBorders>
            <w:shd w:fill="E8F5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2D"/>
                <w:sz w:val="19"/>
                <w:szCs w:val="19"/>
              </w:rPr>
              <w:t xml:space="preserve">Sektörden İyi: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Logo Tiger'da şematron güncellemesi için kullanıcının manuel 'Güncelleme Sihirbazı' çalıştırması gerekiyor. Bizim implementasyonumuzda şema dosyaları modül içinde — Odoo güncelleme süreciyle otomatik dağıtılır.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3. Atomik Fatura Numarası — Çakışma Sıfır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 büyük operasyonel risklerden biri: Sovos'a gönderim sırasında ağ kesintisi olursa fatura numarası kullanıldı ama UUID Odoo'ya yazılamadı. Sonraki fatura aynı numarayı alır → GİB'te 1104 hatası. Logo bu sorunu arşiv kurtarma mekanizmasıyla yönetiyor. Bizim implementasyonumuz daha güvenli: rezervasyon + commit mekanizması.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3.1 Atomik Numara Akışı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# models/account_move.py — action_post() override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def action_post(self):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1. Numara REZERVE et (DB'de kilitli)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with self.env.cr.savepoint():  # PostgreSQL savepoint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invoice_number = self.env['ir.sequence'].next_by_id(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self.company_id.x_invoice_sequence_id.id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self.write({'x_reserved_number': invoice_number,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        'x_number_status': 'reserved'})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2. UUID üret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uuid = str(uuid4())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3. UBL-TR üret + validasyon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xml = ubl_builder.build(self, uuid, invoice_number)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valid, layer, errors = ubl_validator.validate(xml)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if not valid: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self._release_number(invoice_number)  # SERBEST bırak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raise UserError(f'UBL validasyon hatası [{layer}]: {errors[0]}')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4. Sovos'a gönder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try: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result = self._send_to_sovos(xml, uuid)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self.write({'name': invoice_number,  # ONAY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        'x_sovos_uuid': uuid,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        'x_number_status': 'confirmed'})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except Exception as e: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self._release_number(invoice_number)  # SERBEST bırak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raise UserError(f'Sovos gönderim hatası: {e}')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 Numara Durumları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</w:t>
            </w:r>
          </w:p>
        </w:tc>
        <w:tc>
          <w:tcPr>
            <w:tcW w:type="dxa" w:w="2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  <w:tc>
          <w:tcPr>
            <w:tcW w:type="dxa" w:w="50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Sonraki Adım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reserved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Numara alındı, henüz gönderilmedi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Validasyon veya gönderim başarısız → released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confirmed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Sovos'a başarıyla iletildi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Kalıcı — değiştirilemez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released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Hata nedeniyle serbest bırakıldı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Sequence sayacı geri alınır*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ℹ</w:t>
            </w:r>
          </w:p>
        </w:tc>
        <w:tc>
          <w:tcPr>
            <w:tcW w:type="dxa" w:w="8466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DB4"/>
                <w:sz w:val="19"/>
                <w:szCs w:val="19"/>
              </w:rPr>
              <w:t xml:space="preserve">Sequence Geri Alma: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PostgreSQL sequence monoton artar — geri alınamaz. Serbest bırakılan numara 'boş' kalır (VUK md.231 uyarınca normaldir). Sistem bu boşluğu loglar ve admin raporuna ekler. Logo Tiger'da da aynı davranış: iptal edilen numara boşluk bırakır.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4. Odoo Modül Yapısı (l10n_tr_sovos_efatura)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4.1 Dosya Yapısı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l10n_tr_sovos_efatura/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├── __manifest__.py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├── models/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account_move.py         # action_post, atomik numara, toplu gönderim, önizleme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res_company.py          # Sovos credentials + ayarlar + bağlantı testi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res_partner.py          # x_efatura_type, x_default_scenario, x_vergi_dairesi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product_uom.py          # x_ubl_code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└── sovos_sync.py           # ir.cron + başarısızlık bildirimi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├── services/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sovos_invoice_service.py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constants.py            # GİB durum kodu setleri — tek kaynak (account_move + wizard paylaşır)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sovos_archive_service.py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ubl_builder.py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ubl_validator.py        # YENİ: XSD + Schematron validasyon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└── schemas/                # YENİ: GİB şema dosyaları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    ├── UBL-Invoice-2.1.xsd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    ├── UBL-TR_Main_Schematron.sch.xsl  # Pre-compiled XSLT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    └── VERSION             # Şema versiyon takibi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├── wizards/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resend_invoice_wizard.py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cancel_invoice_wizard.py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└── kur_farki_wizard.py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├── views/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account_move_views.xml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account_move_list_views.xml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res_company_views.xml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└── res_partner_views.xml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├── data/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├── ir_cron_data.xml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│   └── ir_sequence_data.xml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└── security/ir.model.access.csv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4.2 account.move Custom Alanları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4826"/>
      </w:tblGrid>
      <w:tr>
        <w:trPr>
          <w:tblHeader/>
        </w:trPr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48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x_sovos_uuid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Char(36)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UUID — satış/alış ayrı unique constraint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x_sovos_envelope_uuid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Char(36)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UUID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x_efatura_status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Selection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draft/sending/sent/accepted/rejected/cancelled/error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Char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efatura/earsiv — gönderimde cari karttan kopyalanır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x_efatura_scenario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Selection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TICARIFATURA/TEMELFATURA/EARSIVFATURA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x_efatura_send_date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Datetime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iletim tarihi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x_efatura_error_msg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Kullanıcı dostu hata mesajı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x_cust_inv_id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Char(50)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Odoo fatura no → Sovos CUST_INV_ID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x_inv_response_status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Selection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beklemede/kabul/red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x_inv_response_deadline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invoice_date + 8 gün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x_kur_farki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Kur farkı faturası işareti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x_reserved_number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Char(50)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YENİ: Rezerve edilen fatura numarası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x_number_status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Selection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YENİ: reserved/confirmed/released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x_validation_errors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YENİ: Son XSD/Schematron hata detayları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x_gib_status_code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Integer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YENİ: Son GİB durum kodu — _process_gib_status() için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x_gib_admin_notified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YENİ: 1215 admin bildirim tek-seferlik kontrolü; cron tekrarını önler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5. VKN / e-Fatura Tip Cache Mimarisi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</w:t>
            </w:r>
          </w:p>
        </w:tc>
        <w:tc>
          <w:tcPr>
            <w:tcW w:type="dxa" w:w="3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Davranış</w:t>
            </w:r>
          </w:p>
        </w:tc>
        <w:tc>
          <w:tcPr>
            <w:tcW w:type="dxa" w:w="32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Sektör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 dolu + &lt; 30 gün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 karttan oku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Logo Tiger cache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 boş (yeni)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Canlı GetUserList → cari karta yaz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Logo'dan iyi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 dolu + &gt; 30 gün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Günlük cron yeniden sorgular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Logo 'sadece gerekenler'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erişilemez + tip dolu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 karttan oku — iş devam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Logo ile aynı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erişilemez + tip boş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Inline hata bandı: bloke</w:t>
            </w:r>
          </w:p>
        </w:tc>
        <w:tc>
          <w:tcPr>
            <w:tcW w:type="dxa" w:w="3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Güvenli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6. Sovos Bağlantı Testi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Ayarlar → Muhasebe → Sovos Yapılandırma: iki ayrı 'Test Et' butonu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'e-Fatura Bağlantısını Test Et' → InvoiceService kimlik doğrulama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'e-Arşiv Bağlantısını Test Et' → ArchiveService kimlik doğrulama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Başarılı: yeşil bildirim — Başarısız: kırmızı bildirim + hata mesajı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GİB'e gerçek iletim yapılmaz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7. Toplu Gönderim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7.1 Akış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1. Fatura listesinden seçim → 'e-Fatura Olarak Gönder'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2. Ön filtre: POSTED + henüz gönderilmemiş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3. Alıcı VKN'e göre sırala (cache avantajı)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4. Her fatura için: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a. Ön kontroller → b. VKN cache → c. Atomik numara rezervasyonu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d. UBL üret → e. XSD + Schematron validasyon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Hata: numara serbest, bu fatura hata listesi, DEVAM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f. Sovos gönder → g. Başarı: numara onay, UUID kaydet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Hata: numara serbest, hata listesi, DEVAM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h. 500ms bekleme (Sovos rate limit)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i. HTTP 429: exponential backoff 2s→4s→8s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5. Özet rapor: Gönderildi / Validasyon Hatası / Gönderim Hatası / Atlandı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ℹ</w:t>
            </w:r>
          </w:p>
        </w:tc>
        <w:tc>
          <w:tcPr>
            <w:tcW w:type="dxa" w:w="8466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DB4"/>
                <w:sz w:val="19"/>
                <w:szCs w:val="19"/>
              </w:rPr>
              <w:t xml:space="preserve">Rate Limit: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Sovos WS API v2.3'te kesin rate limit rakamı belirtilmemiştir. 500ms bekleme + exponential backoff güvenli gönderim sağlar. Üretimde Sovos teknik destek ile teyit edin.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8. Fatura Önizleme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Fatura formunda 'Faturayı Önizle' butonu (POSTED, henüz gönderilmemiş)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ubl_builder.build() çalışır — geçici UUID, gönderim yok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XSD + Schematron validasyon çalışır — hata varsa önizlemede gösterilir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UBL-TR XML → HTML render → Odoo modal içinde gösterilir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'Kapat' veya 'Gönder' — Gönder: action_post() tetikler</w:t>
      </w:r>
    </w:p>
    <w:p>
      <w:pPr>
        <w:spacing w:after="10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D6A2D" w:sz="1"/>
              <w:left w:val="single" w:color="2D6A2D" w:sz="1"/>
              <w:bottom w:val="single" w:color="2D6A2D" w:sz="1"/>
              <w:right w:val="single" w:color="2D6A2D" w:sz="1"/>
            </w:tcBorders>
            <w:shd w:fill="E8F5E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8466"/>
            <w:tcBorders>
              <w:top w:val="single" w:color="2D6A2D" w:sz="1"/>
              <w:left w:val="single" w:color="2D6A2D" w:sz="1"/>
              <w:bottom w:val="single" w:color="2D6A2D" w:sz="1"/>
              <w:right w:val="single" w:color="2D6A2D" w:sz="1"/>
            </w:tcBorders>
            <w:shd w:fill="E8F5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2D"/>
                <w:sz w:val="19"/>
                <w:szCs w:val="19"/>
              </w:rPr>
              <w:t xml:space="preserve">Sektörden İyi: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Logo Tiger'da önizleme portal bağlantısı gerektirir. Bizim implementasyonumuzda internet bağlantısı olmadan Odoo içinde çalışır. Ayrıca validasyon hataları önizlemede gösterilir — Logo'da bu özellik yok.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9. e-Fatura Dashboard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Görünüm</w:t>
            </w:r>
          </w:p>
        </w:tc>
        <w:tc>
          <w:tcPr>
            <w:tcW w:type="dxa" w:w="62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Filtre Kriteri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Gönderildi — Yanıt Bekliyor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x_efatura_status=sent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Hata Var — Aksiyon Gerekli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x_efatura_status=error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Validasyon Hatası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x_number_status=released AND x_validation_errors!=False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 Gün Uyarısı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x_inv_response_deadline &lt;= today+1 AND x_inv_response_status=beklemede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Red Edildi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x_efatura_status=rejected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Gelen — Partner Eşlenecek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move_type=in_invoice AND partner_id=False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 Ay Gönderildi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x_efatura_status=accepted AND ay içinde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10. Kullanıcı Dostu Hata Yönetimi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10.1 Inline Uyarı Bandı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Fatura formunun üstünde inline bant — UserError modal yerine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Kırmızı bant: error/rejected — Turuncu: uyarı — Sarı: 8 gün — Yeşil: accepted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10.2 Hata Mesajı Şablonları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6126"/>
      </w:tblGrid>
      <w:tr>
        <w:trPr>
          <w:tblHeader/>
        </w:trPr>
        <w:tc>
          <w:tcPr>
            <w:tcW w:type="dxa" w:w="9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Kaynak</w:t>
            </w:r>
          </w:p>
        </w:tc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Kod/Tür</w:t>
            </w:r>
          </w:p>
        </w:tc>
        <w:tc>
          <w:tcPr>
            <w:tcW w:type="dxa" w:w="61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Kullanıcıya Gösterilen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Validasyon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XSD hatası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UBL yapı hatası: [alan adı] zorunlu alan eksik. Faturayı kontrol edip tekrar deneyin.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Validasyon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UBL iş kuralı hatası: [kural adı]. Fatura bilgilerini gözden geçirin.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1101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UBL-TR formatında sorun. Tekrar Gönder butonunu kullanın.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1103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Zorunlu alan boş. Fatura bilgilerini tamamlayın.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1104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Fatura numarası daha önce kullanılmış. Sistem yöneticisi ile iletişime geçin.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1133/1142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Dosya adı uyuşmuyor. Tekrar Gönder butonunu kullanın.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1150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 kontrolü başarısız. Tekrar Gönder butonunu kullanın.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1160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XML şema kontrolü başarısız. Tekrar Gönder butonunu kullanın.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1163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 fatura zaten GİB'te kayıtlı. İptal edip yeni fatura kesin.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1210/1230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Alıcıya ulaşılamadı — iptal gerekmez. Tekrar Gönder.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1215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sistemine ulaşılamıyor. Sistem yöneticisi bilgilendirildi.</w:t>
            </w:r>
          </w:p>
        </w:tc>
      </w:tr>
      <w:tr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AUTH</w:t>
            </w:r>
          </w:p>
        </w:tc>
        <w:tc>
          <w:tcPr>
            <w:tcW w:type="dxa" w:w="6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bağlantı bilgileri hatalı. Ayarlar'dan Bağlantıyı Test Et.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11. Tam GİB Durum Kodu Listesi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ℹ</w:t>
            </w:r>
          </w:p>
        </w:tc>
        <w:tc>
          <w:tcPr>
            <w:tcW w:type="dxa" w:w="8466"/>
            <w:tcBorders>
              <w:top w:val="single" w:color="2E6DB4" w:sz="1"/>
              <w:left w:val="single" w:color="2E6DB4" w:sz="1"/>
              <w:bottom w:val="single" w:color="2E6DB4" w:sz="1"/>
              <w:right w:val="single" w:color="2E6DB4" w:sz="1"/>
            </w:tcBorders>
            <w:shd w:fill="D6E8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6DB4"/>
                <w:sz w:val="19"/>
                <w:szCs w:val="19"/>
              </w:rPr>
              <w:t xml:space="preserve">Sektör Standardı: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Logo Tiger tüm GİB durum kodlarını dokümante etmiştir. Bu liste Logo Tiger referansından alınmıştır. Her kod için doğru akış belirtilmiştir.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11.1 Zarf / Yapı Hataları — Tekrar Gönder (Aynı UUID)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4626"/>
      </w:tblGrid>
      <w:tr>
        <w:trPr>
          <w:tblHeader/>
        </w:trPr>
        <w:tc>
          <w:tcPr>
            <w:tcW w:type="dxa" w:w="1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Kod</w:t>
            </w:r>
          </w:p>
        </w:tc>
        <w:tc>
          <w:tcPr>
            <w:tcW w:type="dxa" w:w="3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  <w:tc>
          <w:tcPr>
            <w:tcW w:type="dxa" w:w="46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Akış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1000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kuyruğa eklendi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Bekle — cron takip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işleniyor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Bekle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XML/Yapı hatası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düzelt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Zorunlu alan boş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Fatura düzelt + aynı UUID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ZIP dosyası değil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ID uzunluğu geçersiz (32 karakter zorunlu)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UUID formatını kontrol et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arşivden kopyalanamadı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ZIP açılamadı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ZIP yeniden oluştur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1131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ZIP bir dosya içermeli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ZIP içeriğini kontrol et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1132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XML dosyası değil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XML'i kontrol et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1133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ID ve XML adı uyuşmuyor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UUID kontrolü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1140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Doküman ayrıştırılamadı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XML encoding kontrolü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1141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ID yok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UUID ekle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1142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ID ve ZIP adı uyuşmuyor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UUID kontrolü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1143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Geçersiz versiyon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UBLVersionID kontrol (2.1)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1150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 kontrol hatalı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 log + fatura düzelt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XML şema kontrolünden geçemedi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XSD log + fatura düzelt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İmza sahibi TCKN/VKN alınamadı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imza sorunu — Sovos desteğe başvur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İmza kaydedilemedi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1170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Şematron uyumsuz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 log + fatura düzelt +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1171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Gönderici birim yetkisi yok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yetkisi kontrol — Sovos desteğe başvur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1172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Posta kutusu yetkisi yok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yetkisi kontrol — Sovos desteğe başvur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1175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İmza yetkisi kontrol edilemedi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tekrar gönder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Alıcıda işlenemedi (1. deneme)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tekrar gönder — iptal gerekmez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Alıcıda işlenemedi (devam)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tekrar gönder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11.2 İptal + Yeni Fatura Gereken Durumlar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4626"/>
      </w:tblGrid>
      <w:tr>
        <w:trPr>
          <w:tblHeader/>
        </w:trPr>
        <w:tc>
          <w:tcPr>
            <w:tcW w:type="dxa" w:w="1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Kod</w:t>
            </w:r>
          </w:p>
        </w:tc>
        <w:tc>
          <w:tcPr>
            <w:tcW w:type="dxa" w:w="3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  <w:tc>
          <w:tcPr>
            <w:tcW w:type="dxa" w:w="46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Akış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Numara tekrarı / benzersiz değil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İptal + yeni fatura + atomik numara kontrol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Zarf sistemde kayıtlı — mükerrer UUID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İptal + yeni fatura — aynı UUID kesinlikle gönderme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deneme başarısız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bildirimi + manuel müdahale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RED (alıcı)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 reddetti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İptal + yeni fatura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11.3 Başarı Kodları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4626"/>
      </w:tblGrid>
      <w:tr>
        <w:trPr>
          <w:tblHeader/>
        </w:trPr>
        <w:tc>
          <w:tcPr>
            <w:tcW w:type="dxa" w:w="1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Kod</w:t>
            </w:r>
          </w:p>
        </w:tc>
        <w:tc>
          <w:tcPr>
            <w:tcW w:type="dxa" w:w="3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Açıklama</w:t>
            </w:r>
          </w:p>
        </w:tc>
        <w:tc>
          <w:tcPr>
            <w:tcW w:type="dxa" w:w="46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Odoo Davranışı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1300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Başarıyla tamamlandı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status=accepted, yeşil bant — kesinlikle tekrar gönderme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1305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 kabul etti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x_inv_response_status=kabul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 reddetti</w:t>
            </w:r>
          </w:p>
        </w:tc>
        <w:tc>
          <w:tcPr>
            <w:tcW w:type="dxa" w:w="4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x_inv_response_status=red, turuncu bant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12. 1103 ve 1104 Hatalarında İçerik Güncelleme Akışı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1103 (Zorunlu alan boş) ve 1104 (Mükerrer numara) hatalarında XML içeriği değişmek zorunda — bu diğer teknik hatalardan farklıdır.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12.1 1103 — Zorunlu Alan Boş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status=error, inline bant: 'Zorunlu alan eksik — fatura bilgilerini tamamlayın'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Odoo faturası POSTED kalır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Kullanıcı eksik alanı (örn. vergi dairesi, adres) partner veya fatura üzerinde düzeltir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'Tekrar Gönder' wizard: XML yeniden üretilir (düzeltilmiş verilerle), aynı UUID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Yeni validasyon → Sovos'a gönderim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12.2 1104 — Mükerrer Numara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B22222" w:sz="1"/>
              <w:left w:val="single" w:color="B22222" w:sz="1"/>
              <w:bottom w:val="single" w:color="B22222" w:sz="1"/>
              <w:right w:val="single" w:color="B22222" w:sz="1"/>
            </w:tcBorders>
            <w:shd w:fill="FD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❗</w:t>
            </w:r>
          </w:p>
        </w:tc>
        <w:tc>
          <w:tcPr>
            <w:tcW w:type="dxa" w:w="8466"/>
            <w:tcBorders>
              <w:top w:val="single" w:color="B22222" w:sz="1"/>
              <w:left w:val="single" w:color="B22222" w:sz="1"/>
              <w:bottom w:val="single" w:color="B22222" w:sz="1"/>
              <w:right w:val="single" w:color="B22222" w:sz="1"/>
            </w:tcBorders>
            <w:shd w:fill="FDECEA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22222"/>
                <w:sz w:val="19"/>
                <w:szCs w:val="19"/>
              </w:rPr>
              <w:t xml:space="preserve">Kritik: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1104 atomik numara mekanizmasına rağmen teorik olarak oluşabilir — örneğin başka bir kanaldan aynı numara kullanılmışsa. Bu durumda aynı UUID ile tekrar gönderim ÇALIŞMAZ — yeni numara + yeni fatura gerekir.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status=error, inline bant: 'Bu numara daha önce kullanılmış — sistem yöneticisi ile iletişime geçin'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Admin bildirim e-postası gönderilir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Kullanıcı faturayı iptal eder — yeni fatura keser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Sequence tablosu incelenerek boşluk tespit edilir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13. Zamanlanmış Görevler ve Başarısızlık Bildirimi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13.1 Çok Şirket Döngüsü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def _cron_run_for_all_companies(self, task_fn, task_name):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companies = self.env['res.company'].search([('x_sovos_invoice_user','!=',False)])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for company in companies: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try: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self.with_company(company).with_context(company_id=company.id)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task_fn(company)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except Exception as e: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_logger.error(f'[{company.name}] {task_name} hata: {e}')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self._notify_admin(company, task_name, str(e))  # YENİ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    continue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/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def _notify_admin(self, company, task_name, error):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# Odoo mail.message ile admin kullanıcıya bildirim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admin = self.env.ref('base.user_admin')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admin.notify_warning(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title=f'e-Fatura Cron Hatası — {company.name}',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    message=f'{task_name}: {error}',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13.2 Cron Görev Tablosu — Akıllı Sıklıklar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8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Görev</w:t>
            </w:r>
          </w:p>
        </w:tc>
        <w:tc>
          <w:tcPr>
            <w:tcW w:type="dxa" w:w="1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Sıklık</w:t>
            </w:r>
          </w:p>
        </w:tc>
        <w:tc>
          <w:tcPr>
            <w:tcW w:type="dxa" w:w="1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Başarısız→</w:t>
            </w:r>
          </w:p>
        </w:tc>
        <w:tc>
          <w:tcPr>
            <w:tcW w:type="dxa" w:w="30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Gerekçe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Gelen Fatura Senkronizasyonu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 dk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</w:t>
            </w:r>
          </w:p>
        </w:tc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Muhasebeci güncel bilgi bekler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e-Fatura Durum (InvoiceService)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 dk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</w:t>
            </w:r>
          </w:p>
        </w:tc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Durum değişimi 15 dk'dan hızlı olmaz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e-Arşiv Durum (ArchiveService)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 dk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</w:t>
            </w:r>
          </w:p>
        </w:tc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Ayrı servis — karıştırılmaz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TICARIFATURA KABUL/RED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 saat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</w:t>
            </w:r>
          </w:p>
        </w:tc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Yanıt günler içinde gelir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 Gün Uyarısı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Günlük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</w:t>
            </w:r>
          </w:p>
        </w:tc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Günlük kontrol yeterli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VKN Cache Güncelleme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Günlük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</w:t>
            </w:r>
          </w:p>
        </w:tc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 gün filtreli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2D6A2D" w:sz="1"/>
              <w:left w:val="single" w:color="2D6A2D" w:sz="1"/>
              <w:bottom w:val="single" w:color="2D6A2D" w:sz="1"/>
              <w:right w:val="single" w:color="2D6A2D" w:sz="1"/>
            </w:tcBorders>
            <w:shd w:fill="E8F5E8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</w:t>
            </w:r>
          </w:p>
        </w:tc>
        <w:tc>
          <w:tcPr>
            <w:tcW w:type="dxa" w:w="8466"/>
            <w:tcBorders>
              <w:top w:val="single" w:color="2D6A2D" w:sz="1"/>
              <w:left w:val="single" w:color="2D6A2D" w:sz="1"/>
              <w:bottom w:val="single" w:color="2D6A2D" w:sz="1"/>
              <w:right w:val="single" w:color="2D6A2D" w:sz="1"/>
            </w:tcBorders>
            <w:shd w:fill="E8F5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6A2D"/>
                <w:sz w:val="19"/>
                <w:szCs w:val="19"/>
              </w:rPr>
              <w:t xml:space="preserve">Sektörden İyi: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Logo Tiger'da cron hataları ayrı log ekranında gösterilir — admin müdahalesini geciktirebilir. Bizim implementasyonumuzda cron hatası anında Odoo admin bildirimine düşer.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14. Sovos API Entegrasyon Detayları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14.1 Servis Bağlantısı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# e-Fatura ve e-Arşiv AYRI credentials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invoice_svc = InvoiceService(user=x_sovos_invoice_user, pass=x_sovos_invoice_pass, test=x_sovos_test_mode)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archive_svc = ArchiveService(user=x_sovos_archive_user, pass=x_sovos_archive_pass, test=x_sovos_test_mode)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14.2 e-Fatura Gönderme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# Validasyon geçti, atomik numara rezerve, UUID üretildi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zip_bytes = create_zip(f'{uuid}.xml', xml)   # ZIP adı = XML adı = UUID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result = invoice_svc.SendUBL(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VKN_TCKN=company.x_sovos_sender_vkn, DocType='INVOICE',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ReceiverIdentifier=partner.x_efatura_alias or partner.vat,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SenderIdentifier=company.x_sovos_identifier,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DocData=base64.b64encode(zip_bytes).decode()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14.3 e-Arşiv Gönderme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zip_bytes = create_zip(f'{uuid}.xml', xml)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result = archive_svc.SendInvoice(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senderID=company.x_sovos_sender_vkn,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hash=hashlib.md5(zip_bytes).hexdigest(),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fileName=f'{uuid}.zip',              # rand_no DEĞİL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docType='XML',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binaryData=base64.b64encode(zip_bytes).decode(),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receiverEmail=partner.email or None,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customizationParams=[('BRANCH','default'),('TEMPLATE_ID',company.x_sovos_template_id or '')],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    responsiveOutput={'outputType':'PDF'}</w:t>
      </w:r>
    </w:p>
    <w:p>
      <w:pPr>
        <w:shd w:fill="1E1E1E" w:val="clear"/>
        <w:spacing w:after="0" w:before="0"/>
        <w:ind w:left="360"/>
      </w:pPr>
      <w:r>
        <w:rPr>
          <w:rFonts w:ascii="Courier New" w:cs="Courier New" w:eastAsia="Courier New" w:hAnsi="Courier New"/>
          <w:color w:val="D4D4D4"/>
          <w:sz w:val="17"/>
          <w:szCs w:val="17"/>
        </w:rPr>
        <w:t xml:space="preserve">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14.4 Durum Sorgulama — e-Fatura ve e-Arşiv Ayrı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426"/>
      </w:tblGrid>
      <w:tr>
        <w:trPr>
          <w:tblHeader/>
        </w:trPr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Belge Türü</w:t>
            </w:r>
          </w:p>
        </w:tc>
        <w:tc>
          <w:tcPr>
            <w:tcW w:type="dxa" w:w="26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</w:t>
            </w:r>
          </w:p>
        </w:tc>
        <w:tc>
          <w:tcPr>
            <w:tcW w:type="dxa" w:w="44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e-Fatura (giden)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GetEnvelopeStatus(EnvelopeUUID)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InvoiceService — SADECE e-Fatura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e-Arşiv (giden)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GetInvoiceDocument(UUID)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ArchiveService — SADECE e-Arşiv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TICARIFATURA KABUL/RED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GetInvResponses(Type='OUTBOUND')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InvoiceService — AYRI cron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Gelen fatura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GetUblList(Type='INBOUND')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InvoiceService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466"/>
      </w:tblGrid>
      <w:tr>
        <w:tc>
          <w:tcPr>
            <w:tcW w:type="dxa" w:w="560"/>
            <w:tcBorders>
              <w:top w:val="single" w:color="B22222" w:sz="1"/>
              <w:left w:val="single" w:color="B22222" w:sz="1"/>
              <w:bottom w:val="single" w:color="B22222" w:sz="1"/>
              <w:right w:val="single" w:color="B22222" w:sz="1"/>
            </w:tcBorders>
            <w:shd w:fill="FDECE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❗</w:t>
            </w:r>
          </w:p>
        </w:tc>
        <w:tc>
          <w:tcPr>
            <w:tcW w:type="dxa" w:w="8466"/>
            <w:tcBorders>
              <w:top w:val="single" w:color="B22222" w:sz="1"/>
              <w:left w:val="single" w:color="B22222" w:sz="1"/>
              <w:bottom w:val="single" w:color="B22222" w:sz="1"/>
              <w:right w:val="single" w:color="B22222" w:sz="1"/>
            </w:tcBorders>
            <w:shd w:fill="FDECEA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22222"/>
                <w:sz w:val="19"/>
                <w:szCs w:val="19"/>
              </w:rPr>
              <w:t xml:space="preserve">Kritik: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GetEnvelopeStatus YALNIZCA InvoiceService içindir. e-Arşiv için ArchiveService.GetInvoiceDocument() kullanılmalıdır. Bu servisleri karıştırmak hata verir.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15. İptal ve Yeniden Gönderim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15.1 Hata Türüne Göre Akış Özeti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rPr>
          <w:tblHeader/>
        </w:trPr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</w:t>
            </w:r>
          </w:p>
        </w:tc>
        <w:tc>
          <w:tcPr>
            <w:tcW w:type="dxa" w:w="3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GİB Kodları</w:t>
            </w:r>
          </w:p>
        </w:tc>
        <w:tc>
          <w:tcPr>
            <w:tcW w:type="dxa" w:w="40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Akış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Teknik hata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1101,1103,1110-1132,1140-1143,1150,1160-1162,1170-1175,1210,1230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 düzelt + tekrar gönder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İçerik hatası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1104, 1163, RED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İptal + yeni fatura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İmza/Yetki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1161, 1171, 1172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teknik destek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Başarı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1300, 1305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Kesinlikle tekrar gönderme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15.2 İptal Akışları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e-Arşiv — Sovos CancelInvoice() API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Wizard → CancelInvoice(UUID) → başarılı → status='cancelled' — GİB portala gitme yok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TEMELFATURA — GİB Portal (Logo Tiger Yaklaşımı)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Wizard: GİB portalı linki + 'GİB'de iptali tamamladım' checkbox zorunlu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Onay → status='cancelled' — sorumluluk kullanıcıya ait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555555"/>
          <w:sz w:val="21"/>
          <w:szCs w:val="21"/>
        </w:rPr>
        <w:t xml:space="preserve">TICARIFATURA İptal Matrisi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Statü</w:t>
            </w:r>
          </w:p>
        </w:tc>
        <w:tc>
          <w:tcPr>
            <w:tcW w:type="dxa" w:w="58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İptal?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GİB'e Gönderilecek / İşlenemedi / Teknik Hata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Evet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Alıcıya Gönderildi (8 gün dolmamış)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Hayır — karşılıklı mutabakat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Kabul Edildi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Hayır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 gün geçmiş</w:t>
            </w:r>
          </w:p>
        </w:tc>
        <w:tc>
          <w:tcPr>
            <w:tcW w:type="dxa" w:w="5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Hayır — modül bloklar + hukuki uyarı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16. Otomatik Muhasebe Fişi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16.1 TDHP Eşlemesi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2000"/>
        <w:gridCol w:w="2000"/>
        <w:gridCol w:w="1626"/>
      </w:tblGrid>
      <w:tr>
        <w:trPr>
          <w:tblHeader/>
        </w:trPr>
        <w:tc>
          <w:tcPr>
            <w:tcW w:type="dxa" w:w="1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TDHP</w:t>
            </w:r>
          </w:p>
        </w:tc>
        <w:tc>
          <w:tcPr>
            <w:tcW w:type="dxa" w:w="24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Hesap</w:t>
            </w:r>
          </w:p>
        </w:tc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Borç/Alacak</w:t>
            </w:r>
          </w:p>
        </w:tc>
        <w:tc>
          <w:tcPr>
            <w:tcW w:type="dxa" w:w="20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Fatura Türü</w:t>
            </w:r>
          </w:p>
        </w:tc>
        <w:tc>
          <w:tcPr>
            <w:tcW w:type="dxa" w:w="16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Tetikleyici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Alıcılar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Borç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Satış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action_post()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Yurt İçi Satışlar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Alacak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Satış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Her kalem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391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Hesaplanan KDV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Alacak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Satış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KDV tutarı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Satıcılar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Alacak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Alış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action_post()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190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İndirilecek KDV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Borç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Alış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Alış KDV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153/740/7xx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Mal/Hizmet Gider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Borç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Alış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product'tan — boş bırakılamaz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16.2 Gelen Fatura — Partner Bulunamazsa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Draft fatura, partner boş — Logo Tiger yaklaşımı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Muhasebe fişi oluşmaz — partner olmadan kayıt yapılamaz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Kullanıcı partner eşler → action_post() → muhasebe fişi o an oluşur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Satır bazında product_id eşleşmez — bu bir hata değil, sektör sınırı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17. Test Planı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17.1 Test Ortamı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x_sovos_test_mode=True — GİB iletimi yok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Staging Odoo DB — VKN anonimleştirilmiş (KVKK)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17.2 Test Senaryoları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3300"/>
        <w:gridCol w:w="2660"/>
        <w:gridCol w:w="2786"/>
      </w:tblGrid>
      <w:tr>
        <w:trPr>
          <w:tblHeader/>
        </w:trPr>
        <w:tc>
          <w:tcPr>
            <w:tcW w:type="dxa" w:w="28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Senaryo</w:t>
            </w:r>
          </w:p>
        </w:tc>
        <w:tc>
          <w:tcPr>
            <w:tcW w:type="dxa" w:w="266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</w:t>
            </w:r>
          </w:p>
        </w:tc>
        <w:tc>
          <w:tcPr>
            <w:tcW w:type="dxa" w:w="278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Doğrulama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Bağlantı testi — doğru credentials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Yeşil bildirim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Bildirim rengi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XSD validasyon — zorunlu alan eksik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Hata bandı, numara serbest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x_number_status=released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Schematron validasyon — kural ihlali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Hata bandı + kural adı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x_validation_errors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Validasyon geçen fatura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Sovos'a iletilir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x_sovos_uuid dolu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Fatura önizleme — validasyon hatası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Önizlemede hata gösterilir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Modal hata içeriği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Atomik numara — ağ kesintisi sim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Numara serbest, hata bandı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x_number_status=released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kayıtlı alıcı satış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efatura, SendUBL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x_sovos_uuid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kayıtsız alıcı satış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earsiv, ArchiveService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ArchiveService log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kayıtsız + TICARIFATURA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Uyarı kutusu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Uyarı gösterildi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 boş — yeni müşteri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Canlı sorgu → cache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x_efatura_type_updated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erişilemez + tip dolu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 karttan oku, devam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İş devam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erişilemez + tip boş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Inline hata bandı: bloke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Bant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Toplu 5 fatura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 UUID, 500ms bekleme, özet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Bekleme logu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14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Toplu — 1 validasyon hatası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Hata raporla, diğerleri devam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Özet rapor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 429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Exponential backoff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Bekleme logu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1103 hatası → düzelt → tekrar gönder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Aynı UUID, düzeltilmiş XML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UUID aynı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17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1104 hatası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bildirim, iptal + yeni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Bildirim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Cron başarısız — Odoo worker restart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Admin Odoo bildirimi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Bildirim alındı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VKN cache 30 gün eski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Yeniden sorgu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x_efatura_type_updated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VKN cache 10 günlük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Sorgulanmaz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21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PDF indirme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ir.attachment PDF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Attachment dolu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22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Toplu PDF ZIP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ZIP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Tüm PDF'ler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Kur farkı wizard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Taslak, x_kur_farki=True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Alan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24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e-Arşiv iptali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CancelInvoice → cancelled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log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25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TEMELFATURA iptali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Wizard + checkbox + cancelled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26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 gün geçmiş TICARIFATURA iptal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Bloke + hukuki bant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Bant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27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TICARIFATURA KABUL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ApplicationResponse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x_inv_response_status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8 gün uyarısı cron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7. gün e-posta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E-posta logu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29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Gelen fatura — partner bulundu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in_invoice + muhasebe fişi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TDHP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Gelen fatura — partner yok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Draft, partner boş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partner_id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31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Cron sıklığı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e-Fatura 30dk, KABUL/RED 1saat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ir.cron interval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32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Çok şirket cron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Her şirket ayrı + bildirim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Şirket A,B log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XSD şema doğrulaması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XSD'ye uygun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lxml validate</w:t>
            </w:r>
          </w:p>
        </w:tc>
      </w:tr>
      <w:tr>
        <w:tc>
          <w:tcPr>
            <w:tcW w:type="dxa" w:w="2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34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 filtresi: Validasyon Hatası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Hatalı fatura listesi</w:t>
            </w:r>
          </w:p>
        </w:tc>
        <w:tc>
          <w:tcPr>
            <w:tcW w:type="dxa" w:w="278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Filtre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18. Güvenlik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Sovos credentials: password widget — logda maskelenir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TLS 1.2 minimum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UBL-TR XML: /tmp'de üretilir, gönderim sonrası silinir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PDF + gelen XML: ir.attachment'ta saklanır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Çok şirket: with_company() izolasyonu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KVKK: staging'de VKN/ad-soyad anonimleştirilmeli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API hata yanıtları: özet loglanır, kimlik bilgisi loglanmaz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Schematron hata detayları: x_validation_errors alanında — sadece admin görür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Atomik numara rezervasyon logu: admin raporuna dahil</w:t>
      </w:r>
    </w:p>
    <w:p>
      <w:pPr>
        <w:spacing w:after="100" w:before="100"/>
      </w:pPr>
      <w:r>
        <w:t xml:space="preserve"/>
      </w:r>
    </w:p>
    <w:p>
      <w:pPr>
        <w:pStyle w:val="Heading1"/>
        <w:pBdr>
          <w:bottom w:val="single" w:color="2E6DB4" w:sz="6" w:space="6"/>
        </w:pBdr>
        <w:spacing w:after="160" w:before="400"/>
      </w:pPr>
      <w:r>
        <w:rPr>
          <w:rFonts w:ascii="Arial" w:cs="Arial" w:eastAsia="Arial" w:hAnsi="Arial"/>
          <w:b/>
          <w:bCs/>
          <w:color w:val="1B3A6B"/>
          <w:sz w:val="30"/>
          <w:szCs w:val="30"/>
        </w:rPr>
        <w:t xml:space="preserve">19. Referanslar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Kaynak</w:t>
            </w:r>
          </w:p>
        </w:tc>
        <w:tc>
          <w:tcPr>
            <w:tcW w:type="dxa" w:w="6226"/>
            <w:tcBorders>
              <w:top w:val="single" w:color="1B3A6B" w:sz="1"/>
              <w:left w:val="single" w:color="1B3A6B" w:sz="1"/>
              <w:bottom w:val="single" w:color="1B3A6B" w:sz="1"/>
              <w:right w:val="single" w:color="1B3A6B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API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https://api.fitbulut.com/servis/#/eFatura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e-Fatura WS v2.3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https://api.fitbulut.com/servis/assets/docs/Sovos Bulut e-Fatura WS API v2.3.zip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e-Arşiv WS v2.3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https://api.fitbulut.com/servis/assets/docs/Sovos Bulut e-Arsiv Fatura WS API v2.3.zip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e-Fatura Paketi (XSD+Schematron)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https://ebelge.gib.gov.tr/dosyalar/kilavuzlar/e-FaturaPaket.zip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589 Sıra VUK Tebliği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31.12.2025 tarih 33124 sayılı RG — e-Arşiv 2026 sınırları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GİB e-Belge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https://ebelge.gib.gov.tr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Logo Tiger Durum Kodları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https://www.logohizmetmerkezi.com/destek-dokumanlari/logo-e-fatura-hatasi-ve-cozumu.html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Logo Tiger Referans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https://docs.logo.com.tr/pages/viewpage.action?pageId=22273228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MikroX Durum Kodları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http://destek.mikrox.com.tr/tr/articles/3650538-e-fatura-durum-kodlari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Sovos SDK (PHP)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https://github.com/ahmeti/sovos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Odoo 18 Dış API</w:t>
            </w:r>
          </w:p>
        </w:tc>
        <w:tc>
          <w:tcPr>
            <w:tcW w:type="dxa" w:w="6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https://www.odoo.com/documentation/18.0/developer/reference/external_api.html</w:t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D6E8FF" w:sz="4"/>
        </w:pBdr>
        <w:spacing w:before="20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Odoo 18 Community × Sovos e-Fatura Entegrasyon Spesifikasyonu v6.0 — Final. Logo Tiger, Mikro, ETA ve Vega karşılaştırması + tam GİB durum kodu listesi + XSD/Schematron validasyon + atomik numara. Haziran 2026.</w:t>
      </w:r>
    </w:p>
    <w:sectPr>
      <w:headerReference w:type="default" r:id="rId7"/>
      <w:pgSz w:w="11906" w:h="16838" w:orient="portrait"/>
      <w:pgMar w:top="1260" w:right="1134" w:bottom="126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single" w:color="2E6DB4" w:sz="6"/>
        <w:right w:val="none" w:color="FFFFFF" w:sz="0"/>
        <w:insideH w:val="single" w:color="auto" w:sz="4"/>
        <w:insideV w:val="single" w:color="auto" w:sz="4"/>
      </w:tblBorders>
    </w:tblPr>
    <w:tblGrid>
      <w:gridCol w:w="7200"/>
      <w:gridCol w:w="2438"/>
    </w:tblGrid>
    <w:tr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Arial" w:cs="Arial" w:eastAsia="Arial" w:hAnsi="Arial"/>
              <w:b/>
              <w:bCs/>
              <w:color w:val="1B3A6B"/>
              <w:sz w:val="18"/>
              <w:szCs w:val="18"/>
            </w:rPr>
            <w:t xml:space="preserve">Odoo 18 Community × Sovos — e-Fatura Entegrasyon Spesifikasyonu  v6.0  |  Final</w:t>
          </w:r>
        </w:p>
      </w:tc>
      <w:tc>
        <w:tcPr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Arial" w:cs="Arial" w:eastAsia="Arial" w:hAnsi="Arial"/>
              <w:color w:val="888888"/>
              <w:sz w:val="16"/>
              <w:szCs w:val="16"/>
            </w:rPr>
            <w:t xml:space="preserve">Haziran 2026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B3A6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DB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555555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2026-06-05T17:29:40.824Z</dcterms:created>
  <dcterms:modified xsi:type="dcterms:W3CDTF">2026-06-05T17:29:40.837Z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