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  <Relationship Id="rId4" Type="http://schemas.openxmlformats.org/officeDocument/2006/relationships/custom-properties" Target="docProps/custom.xml"/>
</Relationships>
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400"/>
      </w:pPr>
      <w:r>
        <w:t xml:space="preserve"/>
      </w:r>
    </w:p>
    <w:p>
      <w:pPr>
        <w:spacing w:after="120" w:before="0"/>
        <w:jc w:val="center"/>
      </w:pPr>
      <w:r>
        <w:rPr>
          <w:sz w:val="72"/>
          <w:szCs w:val="72"/>
        </w:rPr>
        <w:t xml:space="preserve">🧾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l10n_tr_sovos_efatura</w:t>
      </w:r>
    </w:p>
    <w:p>
      <w:pPr>
        <w:spacing w:after="320" w:before="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Test Geliştirme Rehberi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6C757D"/>
          <w:sz w:val="26"/>
          <w:szCs w:val="26"/>
        </w:rPr>
        <w:t xml:space="preserve">Docker + Aktif Geliştirme</w:t>
      </w:r>
    </w:p>
    <w:p>
      <w:pPr>
        <w:spacing w:after="0" w:before="200"/>
      </w:pPr>
      <w:r>
        <w:t xml:space="preserve"/>
      </w:r>
    </w:p>
    <w:tbl>
      <w:tblPr>
        <w:tblW w:type="dxa" w:w="5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3600"/>
      </w:tblGrid>
      <w:tr>
        <w:tc>
          <w:tcPr>
            <w:tcW w:type="dxa" w:w="2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Odoo Sürümü</w:t>
            </w:r>
          </w:p>
        </w:tc>
        <w:tc>
          <w:tcPr>
            <w:tcW w:type="dxa" w:w="3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1"/>
                <w:szCs w:val="21"/>
              </w:rPr>
              <w:t xml:space="preserve">18.0 Community</w:t>
            </w:r>
          </w:p>
        </w:tc>
      </w:tr>
      <w:tr>
        <w:tc>
          <w:tcPr>
            <w:tcW w:type="dxa" w:w="2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Modül</w:t>
            </w:r>
          </w:p>
        </w:tc>
        <w:tc>
          <w:tcPr>
            <w:tcW w:type="dxa" w:w="3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1"/>
                <w:szCs w:val="21"/>
              </w:rPr>
              <w:t xml:space="preserve">l10n_tr_sovos_efatura</w:t>
            </w:r>
          </w:p>
        </w:tc>
      </w:tr>
      <w:tr>
        <w:tc>
          <w:tcPr>
            <w:tcW w:type="dxa" w:w="2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Test Dosyaları</w:t>
            </w:r>
          </w:p>
        </w:tc>
        <w:tc>
          <w:tcPr>
            <w:tcW w:type="dxa" w:w="3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1"/>
                <w:szCs w:val="21"/>
              </w:rPr>
              <w:t xml:space="preserve">13 dosya / ~174 test</w:t>
            </w:r>
          </w:p>
        </w:tc>
      </w:tr>
      <w:tr>
        <w:tc>
          <w:tcPr>
            <w:tcW w:type="dxa" w:w="2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Hazırlanma</w:t>
            </w:r>
          </w:p>
        </w:tc>
        <w:tc>
          <w:tcPr>
            <w:tcW w:type="dxa" w:w="3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1"/>
                <w:szCs w:val="21"/>
              </w:rPr>
              <w:t xml:space="preserve">Haziran 2026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Genel Bakış</w:t>
      </w:r>
    </w:p>
    <w:p>
      <w:pPr>
        <w:spacing w:after="60" w:before="60"/>
      </w:pPr>
      <w:r>
        <w:rPr>
          <w:rFonts w:ascii="Arial" w:cs="Arial" w:eastAsia="Arial" w:hAnsi="Arial"/>
          <w:color w:val="212529"/>
          <w:sz w:val="22"/>
          <w:szCs w:val="22"/>
        </w:rPr>
        <w:t xml:space="preserve">Bu rehber, l10n_tr_sovos_efatura modülüne ait tests/ klasöründeki Odoo birim testlerini Docker ortamında aktif geliştirme sürecinde nasıl çalıştıracağınızı adım adım açıklar.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Test Mimarisi</w:t>
      </w:r>
    </w:p>
    <w:p>
      <w:pPr>
        <w:spacing w:after="60" w:before="60"/>
      </w:pPr>
      <w:r>
        <w:rPr>
          <w:rFonts w:ascii="Arial" w:cs="Arial" w:eastAsia="Arial" w:hAnsi="Arial"/>
          <w:color w:val="212529"/>
          <w:sz w:val="22"/>
          <w:szCs w:val="22"/>
        </w:rPr>
        <w:t xml:space="preserve">Test paketi 13 dosyadan oluşur ve TransactionCase tabanlıdır — her test kendi DB transaction'ı içinde çalışır, testler birbirini etkilemez.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800"/>
        <w:gridCol w:w="5360"/>
      </w:tblGrid>
      <w:tr>
        <w:trPr>
          <w:tblHeader/>
        </w:trPr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Dosya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Sayısı</w:t>
            </w:r>
          </w:p>
        </w:tc>
        <w:tc>
          <w:tcPr>
            <w:tcW w:type="dxa" w:w="5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Kapsam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common.py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529"/>
                <w:sz w:val="20"/>
                <w:szCs w:val="20"/>
              </w:rPr>
              <w:t xml:space="preserve">—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0"/>
                <w:szCs w:val="20"/>
              </w:rPr>
              <w:t xml:space="preserve">Ortak altyapı (SovosTestCommon base class)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test_account_move.py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529"/>
                <w:sz w:val="20"/>
                <w:szCs w:val="20"/>
              </w:rPr>
              <w:t xml:space="preserve">19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0"/>
                <w:szCs w:val="20"/>
              </w:rPr>
              <w:t xml:space="preserve">Fatura gönderimi, toplu gönderim, önizleme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test_atomic_number.py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529"/>
                <w:sz w:val="20"/>
                <w:szCs w:val="20"/>
              </w:rPr>
              <w:t xml:space="preserve">16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0"/>
                <w:szCs w:val="20"/>
              </w:rPr>
              <w:t xml:space="preserve">Atomik numara rezervasyon / serbest bırakma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test_gib_status.py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529"/>
                <w:sz w:val="20"/>
                <w:szCs w:val="20"/>
              </w:rPr>
              <w:t xml:space="preserve">30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0"/>
                <w:szCs w:val="20"/>
              </w:rPr>
              <w:t xml:space="preserve">GİB durum kodları (1000–1310 arası)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test_ubl_validator.py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529"/>
                <w:sz w:val="20"/>
                <w:szCs w:val="20"/>
              </w:rPr>
              <w:t xml:space="preserve">9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0"/>
                <w:szCs w:val="20"/>
              </w:rPr>
              <w:t xml:space="preserve">XSD + Schematron validasyon katmanları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test_vkn_cache.py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529"/>
                <w:sz w:val="20"/>
                <w:szCs w:val="20"/>
              </w:rPr>
              <w:t xml:space="preserve">14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0"/>
                <w:szCs w:val="20"/>
              </w:rPr>
              <w:t xml:space="preserve">VKN cache mantığı (30 gün kuralı)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test_cron.py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529"/>
                <w:sz w:val="20"/>
                <w:szCs w:val="20"/>
              </w:rPr>
              <w:t xml:space="preserve">14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0"/>
                <w:szCs w:val="20"/>
              </w:rPr>
              <w:t xml:space="preserve">Cron görevleri, admin bildirimleri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test_wizards.py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529"/>
                <w:sz w:val="20"/>
                <w:szCs w:val="20"/>
              </w:rPr>
              <w:t xml:space="preserve">21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0"/>
                <w:szCs w:val="20"/>
              </w:rPr>
              <w:t xml:space="preserve">İptal ve yeniden gönderim wizard'ları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test_accounting.py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529"/>
                <w:sz w:val="20"/>
                <w:szCs w:val="20"/>
              </w:rPr>
              <w:t xml:space="preserve">19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0"/>
                <w:szCs w:val="20"/>
              </w:rPr>
              <w:t xml:space="preserve">Muhasebe fişi — TDHP 120/600/391 eşlemesi (AC-07/AC-08)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test_extras.py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529"/>
                <w:sz w:val="20"/>
                <w:szCs w:val="20"/>
              </w:rPr>
              <w:t xml:space="preserve">21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0"/>
                <w:szCs w:val="20"/>
              </w:rPr>
              <w:t xml:space="preserve">e-Arşiv e-posta, bağlantı testi, kur farkı, dashboard (FR-13/FR-39/FR-12/AC-18)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test_multicompany.py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529"/>
                <w:sz w:val="20"/>
                <w:szCs w:val="20"/>
              </w:rPr>
              <w:t xml:space="preserve">9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0"/>
                <w:szCs w:val="20"/>
              </w:rPr>
              <w:t xml:space="preserve">Çok şirket credentials izolasyonu (AC-11)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test_ubl_builder.py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529"/>
                <w:sz w:val="20"/>
                <w:szCs w:val="20"/>
              </w:rPr>
              <w:t xml:space="preserve">29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0"/>
                <w:szCs w:val="20"/>
              </w:rPr>
              <w:t xml:space="preserve">UBL XML yapısı, namespace, fatura kalemleri, ZIP içeriği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C107" w:sz="1"/>
              <w:left w:val="single" w:color="FFC107" w:sz="12"/>
              <w:bottom w:val="single" w:color="FFC107" w:sz="1"/>
              <w:right w:val="single" w:color="FFC107" w:sz="1"/>
            </w:tcBorders>
            <w:shd w:fill="FFF3CD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12529"/>
                <w:sz w:val="22"/>
                <w:szCs w:val="22"/>
              </w:rPr>
              <w:t xml:space="preserve">⚠️  Önemli: __init__.py Güncellenmeli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21"/>
                <w:szCs w:val="21"/>
              </w:rPr>
              <w:t xml:space="preserve">✅ v8.0'da düzeltildi — tests/__init__.py tüm 12 modülü import etmektedir (orijinal 8 + yeni 4).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21"/>
                <w:szCs w:val="21"/>
              </w:rPr>
              <w:t xml:space="preserve">testlerin çalışabilmesi için __init__.py'ye eklenmesi gerekmektedir (Bkz. Bölüm 2.2).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Mock Stratejisi</w:t>
      </w:r>
    </w:p>
    <w:p>
      <w:pPr>
        <w:spacing w:after="60" w:before="60"/>
      </w:pPr>
      <w:r>
        <w:rPr>
          <w:rFonts w:ascii="Arial" w:cs="Arial" w:eastAsia="Arial" w:hAnsi="Arial"/>
          <w:color w:val="212529"/>
          <w:sz w:val="22"/>
          <w:szCs w:val="22"/>
        </w:rPr>
        <w:t xml:space="preserve">Testler gerçek Sovos API'sine veya GİB'e bağlanmaz. Dış bağımlılıklar common.py'daki yardımcı metodlarla mock'lanır: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# Başarılı UBL build + validasyon + Sovos gönderimi: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with self._mock_ubl_builder(), \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 self._mock_validator_valid(), \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 self._mock_sovos_invoice_success() as mock_send: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inv.action_post()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# XSD validasyon hatası simüle etmek: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with self._mock_validator_xsd_fail(["cbc:ID zorunlu alan eksik"]):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inv.action_post()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Docker Ortamı Hazırlığı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Modülü Container'a Bağlamak</w:t>
      </w:r>
    </w:p>
    <w:p>
      <w:pPr>
        <w:spacing w:after="60" w:before="60"/>
      </w:pPr>
      <w:r>
        <w:rPr>
          <w:rFonts w:ascii="Arial" w:cs="Arial" w:eastAsia="Arial" w:hAnsi="Arial"/>
          <w:color w:val="212529"/>
          <w:sz w:val="22"/>
          <w:szCs w:val="22"/>
        </w:rPr>
        <w:t xml:space="preserve">Geliştirme sırasında her değişiklikte Docker imajı yeniden build etmek gerekmez. Modülü bind mount ile doğrudan container'a bağlayın: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# docker-compose.yml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services: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odoo: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image: odoo:18.0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volumes: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  # Modülü bind mount ile bağla (hot-reload için)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  - ./l10n_tr_sovos_efatura:/mnt/extra-addons/l10n_tr_sovos_efatura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environment: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  - HOST=db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  - USER=odoo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  - PASSWORD=odoo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command: &gt;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  odoo --addons-path=/mnt/extra-addons,/usr/lib/python3/dist-packages/odoo/addons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db: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image: postgres:15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environment: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  - POSTGRES_DB=odoo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  - POSTGRES_PASSWORD=odoo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  - POSTGRES_USER=odoo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2"/>
              <w:bottom w:val="single" w:color="2E75B6" w:sz="1"/>
              <w:right w:val="single" w:color="2E75B6" w:sz="1"/>
            </w:tcBorders>
            <w:shd w:fill="D6E4F0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12529"/>
                <w:sz w:val="22"/>
                <w:szCs w:val="22"/>
              </w:rPr>
              <w:t xml:space="preserve">📌  Önemli: Dizin Yapısı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21"/>
                <w:szCs w:val="21"/>
              </w:rPr>
              <w:t xml:space="preserve">tests/ klasörü l10n_tr_sovos_efatura/ dizini içinde olmalıdır.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21"/>
                <w:szCs w:val="21"/>
              </w:rPr>
              <w:t xml:space="preserve">__manifest__.py dosyasında "installable": True ve "application": False olduğundan emin olun.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tests/ Klasörünü Modüle Dahil Etmek</w:t>
      </w:r>
    </w:p>
    <w:p>
      <w:pPr>
        <w:spacing w:after="60" w:before="60"/>
      </w:pPr>
      <w:r>
        <w:rPr>
          <w:rFonts w:ascii="Arial" w:cs="Arial" w:eastAsia="Arial" w:hAnsi="Arial"/>
          <w:color w:val="212529"/>
          <w:sz w:val="22"/>
          <w:szCs w:val="22"/>
        </w:rPr>
        <w:t xml:space="preserve">Test dosyalarını zip'ten çıkarıp modül dizinine kopyalayın, ardından __init__.py'yi tüm dosyaları kapsayacak şekilde güncelleyin: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# Zip'i çıkar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unzip tests.zip -d ./l10n_tr_sovos_efatura/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# Sonuç yapısı şöyle olmalı: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l10n_tr_sovos_efatura/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├── __manifest__.py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├── __init__.py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├── models/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├── services/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└── tests/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├── __init__.py           ← tüm test modüllerini import eder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├── common.py             ← SovosTestCommon base class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├── test_account_move.py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├── test_atomic_number.py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├── test_cron.py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├── test_gib_status.py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├── test_ubl_validator.py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├── test_vkn_cache.py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├── test_wizards.py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├── test_accounting.py    ← YENİ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├── test_extras.py        ← YENİ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├── test_multicompany.py  ← YENİ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└── test_ubl_builder.py   ← YENİ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212529"/>
          <w:sz w:val="22"/>
          <w:szCs w:val="22"/>
        </w:rPr>
        <w:t xml:space="preserve">Güncel __init__.py içeriği (tüm dosyalar dahil):</w:t>
      </w:r>
      <w:r>
        <w:rPr>
          <w:rFonts w:ascii="Arial" w:cs="Arial" w:eastAsia="Arial" w:hAnsi="Arial"/>
          <w:color w:val="212529"/>
          <w:sz w:val="22"/>
          <w:szCs w:val="22"/>
        </w:rPr>
        <w:t xml:space="preserve"/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# -*- coding: utf-8 -*-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from . import (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common,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test_atomic_number,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test_gib_status,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test_vkn_cache,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test_account_move,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test_ubl_validator,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test_wizards,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test_cron,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test_accounting,      # YENİ — muhasebe fişi testleri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test_extras,          # YENİ — e-posta, bağlantı, kur farkı, dashboard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test_multicompany,    # YENİ — çok şirket credentials izolasyonu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test_ubl_builder,     # YENİ — UBL XML yapı testleri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)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Testleri Çalıştırmak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Temel Komut Yapısı</w:t>
      </w:r>
    </w:p>
    <w:p>
      <w:pPr>
        <w:spacing w:after="60" w:before="60"/>
      </w:pPr>
      <w:r>
        <w:rPr>
          <w:rFonts w:ascii="Arial" w:cs="Arial" w:eastAsia="Arial" w:hAnsi="Arial"/>
          <w:color w:val="212529"/>
          <w:sz w:val="22"/>
          <w:szCs w:val="22"/>
        </w:rPr>
        <w:t xml:space="preserve">Odoo testleri --test-enable veya -u parametresiyle çalıştırılır. Docker'da container içine girerek veya docker exec ile komutu çalıştırın: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# Yöntem 1: docker exec (container dışından)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docker exec -it &lt;container_adi&gt; \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odoo -d &lt;veritabani_adi&gt; \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-u l10n_tr_sovos_efatura \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--test-enable \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--stop-after-init \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--log-level=test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# Yöntem 2: Container içinde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docker exec -it &lt;container_adi&gt; bash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# Container içinde: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odoo -d odoo_test \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-u l10n_tr_sovos_efatura \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--test-enable \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--stop-after-init \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--log-level=test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Parametre</w:t>
            </w:r>
          </w:p>
        </w:tc>
        <w:tc>
          <w:tcPr>
            <w:tcW w:type="dxa" w:w="6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Açıklama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-d odoo_test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0"/>
                <w:szCs w:val="20"/>
              </w:rPr>
              <w:t xml:space="preserve">Test veritabanı adı — ürün DB'sinden ayrı tutun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-u l10n_tr_sovos_efatura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0"/>
                <w:szCs w:val="20"/>
              </w:rPr>
              <w:t xml:space="preserve">Modülü güncelle + testleri çalıştır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--test-enable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0"/>
                <w:szCs w:val="20"/>
              </w:rPr>
              <w:t xml:space="preserve">Test modunu aktif et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--stop-after-init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0"/>
                <w:szCs w:val="20"/>
              </w:rPr>
              <w:t xml:space="preserve">Testler bittikten sonra Odoo'yu durdur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--log-level=test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0"/>
                <w:szCs w:val="20"/>
              </w:rPr>
              <w:t xml:space="preserve">Test çıktısını detaylı göster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--log-handler=:DEBUG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0"/>
                <w:szCs w:val="20"/>
              </w:rPr>
              <w:t xml:space="preserve">Daha ayrıntılı debug logları için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Belirli Test Dosyalarını Çalıştırmak</w:t>
      </w:r>
    </w:p>
    <w:p>
      <w:pPr>
        <w:spacing w:after="60" w:before="60"/>
      </w:pPr>
      <w:r>
        <w:rPr>
          <w:rFonts w:ascii="Arial" w:cs="Arial" w:eastAsia="Arial" w:hAnsi="Arial"/>
          <w:color w:val="212529"/>
          <w:sz w:val="22"/>
          <w:szCs w:val="22"/>
        </w:rPr>
        <w:t xml:space="preserve">Aktif geliştirme sırasında tüm testleri değil, sadece ilgili dosyayı çalıştırmak istersiniz. --test-tags parametresiyle bunu yapabilirsiniz: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# Sadece atomik numara testleri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odoo -d odoo_test -u l10n_tr_sovos_efatura \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--test-enable --stop-after-init \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--test-tags=l10n_tr_sovos_efatura.TestAtomicNumber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# Sadece GİB durum kodu testleri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odoo -d odoo_test -u l10n_tr_sovos_efatura \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--test-enable --stop-after-init \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--test-tags=l10n_tr_sovos_efatura.TestGibStatusCodes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# Tek bir test metodu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odoo -d odoo_test -u l10n_tr_sovos_efatura \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--test-enable --stop-after-init \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--test-tags=l10n_tr_sovos_efatura.TestAtomicNumber.test_number_released_on_xsd_failure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# Yeni: Muhasebe fişi testleri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odoo -d odoo_test -u l10n_tr_sovos_efatura \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--test-enable --stop-after-init \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--test-tags=l10n_tr_sovos_efatura.TestSaleAccountingEntry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# Yeni: Çok şirket izolasyon testleri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odoo -d odoo_test -u l10n_tr_sovos_efatura \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--test-enable --stop-after-init \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--test-tags=l10n_tr_sovos_efatura.TestMultiCompanyCredentials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Hızlı Geliştirme İçin Make Komutu</w:t>
      </w:r>
    </w:p>
    <w:p>
      <w:pPr>
        <w:spacing w:after="60" w:before="60"/>
      </w:pPr>
      <w:r>
        <w:rPr>
          <w:rFonts w:ascii="Arial" w:cs="Arial" w:eastAsia="Arial" w:hAnsi="Arial"/>
          <w:color w:val="212529"/>
          <w:sz w:val="22"/>
          <w:szCs w:val="22"/>
        </w:rPr>
        <w:t xml:space="preserve">Her seferinde uzun komut yazmamak için Makefile oluşturun: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# Makefile (proje kökünde)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DB=odoo_test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MODULE=l10n_tr_sovos_efatura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CONTAINER=odoo_odoo_1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test: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	docker exec $(CONTAINER) odoo -d $(DB) -u $(MODULE) \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	  --test-enable --stop-after-init --log-level=test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test-atomic: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	docker exec $(CONTAINER) odoo -d $(DB) -u $(MODULE) \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	  --test-enable --stop-after-init \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	  --test-tags=$(MODULE).TestAtomicNumber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test-gib: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	docker exec $(CONTAINER) odoo -d $(DB) -u $(MODULE) \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	  --test-enable --stop-after-init \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	  --test-tags=$(MODULE).TestGibStatusCodes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test-validator: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	docker exec $(CONTAINER) odoo -d $(DB) -u $(MODULE) \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	  --test-enable --stop-after-init \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	  --test-tags=$(MODULE).TestUblValidator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test-accounting: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	docker exec $(CONTAINER) odoo -d $(DB) -u $(MODULE) \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	  --test-enable --stop-after-init \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	  --test-tags=$(MODULE).TestSaleAccountingEntry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test-multicompany: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	docker exec $(CONTAINER) odoo -d $(DB) -u $(MODULE) \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	  --test-enable --stop-after-init \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	  --test-tags=$(MODULE).TestMultiCompanyCredentials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test-ubl-builder: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	docker exec $(CONTAINER) odoo -d $(DB) -u $(MODULE) \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	  --test-enable --stop-after-init \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	  --test-tags=$(MODULE).TestUblBuilder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# Kullanım: make test   veya   make test-accounting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Test Veritabanı Yönetimi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Test DB Oluşturma</w:t>
      </w:r>
    </w:p>
    <w:p>
      <w:pPr>
        <w:spacing w:after="60" w:before="60"/>
      </w:pPr>
      <w:r>
        <w:rPr>
          <w:rFonts w:ascii="Arial" w:cs="Arial" w:eastAsia="Arial" w:hAnsi="Arial"/>
          <w:color w:val="212529"/>
          <w:sz w:val="22"/>
          <w:szCs w:val="22"/>
        </w:rPr>
        <w:t xml:space="preserve">Üretim veritabanınızı kirletmemek için ayrı bir test DB kullanın. İlk kurulumda: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# Yeni test DB oluştur ve modülü yükle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docker exec &lt;container&gt; odoo \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-d odoo_test \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-i l10n_tr_sovos_efatura,account,base_setup \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--stop-after-init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# Artık her test çalıştırmasında -u kullanın (daha hızlı):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docker exec &lt;container&gt; odoo \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-d odoo_test \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-u l10n_tr_sovos_efatura \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--test-enable --stop-after-init --log-level=test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Test DB'yi Sıfırlamak</w:t>
      </w:r>
    </w:p>
    <w:p>
      <w:pPr>
        <w:spacing w:after="60" w:before="60"/>
      </w:pPr>
      <w:r>
        <w:rPr>
          <w:rFonts w:ascii="Arial" w:cs="Arial" w:eastAsia="Arial" w:hAnsi="Arial"/>
          <w:color w:val="212529"/>
          <w:sz w:val="22"/>
          <w:szCs w:val="22"/>
        </w:rPr>
        <w:t xml:space="preserve">Testler TransactionCase kullandığı için her test kendi transaction'ını rollback eder — DB'yi manuel sıfırlamanız gerekmez. Ancak modül migrasyonu veya schema değişikliklerinde DB'yi yeniden oluşturabilirsiniz: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# PostgreSQL container'ına gir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docker exec -it &lt;postgres_container&gt; psql -U odoo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# DB'yi sil ve yeniden oluştur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DROP DATABASE odoo_test;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CREATE DATABASE odoo_test OWNER odoo;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\q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# Odoo ile yeniden kur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docker exec &lt;odoo_container&gt; odoo \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-d odoo_test -i l10n_tr_sovos_efatura \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--stop-after-init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8A745" w:sz="1"/>
              <w:left w:val="single" w:color="28A745" w:sz="12"/>
              <w:bottom w:val="single" w:color="28A745" w:sz="1"/>
              <w:right w:val="single" w:color="28A745" w:sz="1"/>
            </w:tcBorders>
            <w:shd w:fill="D4EDDA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12529"/>
                <w:sz w:val="22"/>
                <w:szCs w:val="22"/>
              </w:rPr>
              <w:t xml:space="preserve">✅  TransactionCase Avantajı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21"/>
                <w:szCs w:val="21"/>
              </w:rPr>
              <w:t xml:space="preserve">Her test metodu ayrı bir DB transaction içinde çalışır ve test bittikten sonra otomatik rollback yapılır.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21"/>
                <w:szCs w:val="21"/>
              </w:rPr>
              <w:t xml:space="preserve">Bu nedenle testler birbirini etkilemez ve DB temiz kalır.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21"/>
                <w:szCs w:val="21"/>
              </w:rPr>
              <w:t xml:space="preserve">SavepointCase bu modülde tercih edilmemiştir — atomik numara testleri izolasyon gerektirir.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common.py — Test Altyapısı</w:t>
      </w:r>
    </w:p>
    <w:p>
      <w:pPr>
        <w:spacing w:after="60" w:before="60"/>
      </w:pPr>
      <w:r>
        <w:rPr>
          <w:rFonts w:ascii="Arial" w:cs="Arial" w:eastAsia="Arial" w:hAnsi="Arial"/>
          <w:color w:val="212529"/>
          <w:sz w:val="22"/>
          <w:szCs w:val="22"/>
        </w:rPr>
        <w:t xml:space="preserve">Tüm test sınıfları SovosTestCommon'dan miras alır. Bu base class her test öncesinde şirket, partner, ürün ve sekans kayıtlarını oluşturur.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Hazır Test Nesneleri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Nesne</w:t>
            </w:r>
          </w:p>
        </w:tc>
        <w:tc>
          <w:tcPr>
            <w:tcW w:type="dxa" w:w="6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Açıklama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self.company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0"/>
                <w:szCs w:val="20"/>
              </w:rPr>
              <w:t xml:space="preserve">Test şirketi — Sovos credentials ile yapılandırılmış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self.partner_efatura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0"/>
                <w:szCs w:val="20"/>
              </w:rPr>
              <w:t xml:space="preserve">GİB kayıtlı müşteri (x_efatura_type=efatura, TICARIFATURA)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self.partner_earsiv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0"/>
                <w:szCs w:val="20"/>
              </w:rPr>
              <w:t xml:space="preserve">GİB kayıtsız bireysel müşteri (x_efatura_type=earsiv)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self.partner_no_cache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0"/>
                <w:szCs w:val="20"/>
              </w:rPr>
              <w:t xml:space="preserve">Cache boş müşteri — canlı VKN sorgusu tetikler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self.product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0"/>
                <w:szCs w:val="20"/>
              </w:rPr>
              <w:t xml:space="preserve">Test ürünü (service, 1000 TL)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self.invoice_sequence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0"/>
                <w:szCs w:val="20"/>
              </w:rPr>
              <w:t xml:space="preserve">TST2026XXXXXXXXX formatında test sekansı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self.sale_journal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0"/>
                <w:szCs w:val="20"/>
              </w:rPr>
              <w:t xml:space="preserve">Satış muhasebe defteri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Factory Metodları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# Basit fatura (draft state, gönderilmemiş)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inv = self._create_invoice()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inv = self._create_invoice(partner=self.partner_earsiv)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inv = self._create_invoice(lines=[(2, 500.0, self.account_income)])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# Önceden gönderilmiş fatura (DB'ye direkt yazılır, Sovos çağrısı yok)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inv = self._create_sent_invoice()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inv = self._create_sent_invoice(scenario="TICARIFATURA")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# x_sovos_uuid, x_efatura_status=sent, x_number_status=confirmed set edilmiş gelir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Mock Metodları Referans Tablosu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Mock Metod</w:t>
            </w:r>
          </w:p>
        </w:tc>
        <w:tc>
          <w:tcPr>
            <w:tcW w:type="dxa" w:w="59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 Simüle Eder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_mock_ubl_builder()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0"/>
                <w:szCs w:val="20"/>
              </w:rPr>
              <w:t xml:space="preserve">UBL XML oluşturma — geçici XML döner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_mock_validator_valid()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0"/>
                <w:szCs w:val="20"/>
              </w:rPr>
              <w:t xml:space="preserve">XSD + Schematron — her şey geçer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_mock_validator_xsd_fail(errors)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0"/>
                <w:szCs w:val="20"/>
              </w:rPr>
              <w:t xml:space="preserve">XSD validasyon hatası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_mock_validator_schematron_fail(errors)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0"/>
                <w:szCs w:val="20"/>
              </w:rPr>
              <w:t xml:space="preserve">Schematron kural ihlali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_mock_validator_parse_fail()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0"/>
                <w:szCs w:val="20"/>
              </w:rPr>
              <w:t xml:space="preserve">XML sözdizim hatası (XML_PARSE katmanı)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_mock_sovos_invoice_success()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0"/>
                <w:szCs w:val="20"/>
              </w:rPr>
              <w:t xml:space="preserve">Sovos InvoiceService.send_ubl() başarılı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_mock_sovos_archive_success()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0"/>
                <w:szCs w:val="20"/>
              </w:rPr>
              <w:t xml:space="preserve">Sovos ArchiveService.send_invoice() başarılı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_mock_sovos_failure(msg)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0"/>
                <w:szCs w:val="20"/>
              </w:rPr>
              <w:t xml:space="preserve">Sovos bağlantı hatası / exception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_mock_vkn_check(is_registered)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0"/>
                <w:szCs w:val="20"/>
              </w:rPr>
              <w:t xml:space="preserve">GİB'de kayıtlı mı sorgusu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_mock_vkn_check_failure()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0"/>
                <w:szCs w:val="20"/>
              </w:rPr>
              <w:t xml:space="preserve">VKN sorgusu exception fırlatır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5.4 Context Manager ile Mock Kullanımı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# Mock'lar with bloğu içinde aktiftir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def test_ornek(self):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inv = self._create_invoice(partner=self.partner_efatura)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with self._mock_ubl_builder(), \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     self._mock_validator_valid(), \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     self._mock_sovos_invoice_success() as mock_send: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    inv.action_post()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# Gönderim yapıldı mı?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mock_send.assert_called_once()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# Alan değerleri kontrol: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self.assertEqual(inv.x_efatura_status, "sent")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self.assertEqual(inv.x_number_status, "confirmed")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self.assertTrue(inv.x_sovos_uuid)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Test Dosyaları — Kapsam ve Örnekler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test_account_move.py — Fatura Gönderimi</w:t>
      </w:r>
    </w:p>
    <w:p>
      <w:pPr>
        <w:spacing w:after="60" w:before="60"/>
      </w:pPr>
      <w:r>
        <w:rPr>
          <w:rFonts w:ascii="Arial" w:cs="Arial" w:eastAsia="Arial" w:hAnsi="Arial"/>
          <w:color w:val="212529"/>
          <w:sz w:val="22"/>
          <w:szCs w:val="22"/>
        </w:rPr>
        <w:t xml:space="preserve">Modülün kalbi olan action_post() ve toplu gönderim mantığını test eder. 19 test içerir.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rPr>
          <w:tblHeader/>
        </w:trPr>
        <w:tc>
          <w:tcPr>
            <w:tcW w:type="dxa" w:w="4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Adı</w:t>
            </w:r>
          </w:p>
        </w:tc>
        <w:tc>
          <w:tcPr>
            <w:tcW w:type="dxa" w:w="5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 Doğrular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test_efatura_partner_uses_invoice_service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0"/>
                <w:szCs w:val="20"/>
              </w:rPr>
              <w:t xml:space="preserve">GİB kayıtlı → InvoiceService çağrılır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test_earsiv_partner_uses_archive_service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0"/>
                <w:szCs w:val="20"/>
              </w:rPr>
              <w:t xml:space="preserve">GİB kayıtsız → ArchiveService çağrılır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test_earsiv_ticarifatura_scenario_raises_user_error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0"/>
                <w:szCs w:val="20"/>
              </w:rPr>
              <w:t xml:space="preserve">Yanlış senaryo → UserError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test_ticarifatura_sets_response_fields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0"/>
                <w:szCs w:val="20"/>
              </w:rPr>
              <w:t xml:space="preserve">TICARIFATURA → 8 günlük deadline set edilir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test_unique_uuids_for_each_invoice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0"/>
                <w:szCs w:val="20"/>
              </w:rPr>
              <w:t xml:space="preserve">Her fatura için farklı UUID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test_bulk_sends_all_draft_invoices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0"/>
                <w:szCs w:val="20"/>
              </w:rPr>
              <w:t xml:space="preserve">Toplu gönderim tüm faturaları gönderir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test_bulk_partial_failure_others_continue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0"/>
                <w:szCs w:val="20"/>
              </w:rPr>
              <w:t xml:space="preserve">1 hata → diğerleri gönderime devam eder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test_atomic_number.py — Numara Rezervasyon</w:t>
      </w:r>
    </w:p>
    <w:p>
      <w:pPr>
        <w:spacing w:after="60" w:before="60"/>
      </w:pPr>
      <w:r>
        <w:rPr>
          <w:rFonts w:ascii="Arial" w:cs="Arial" w:eastAsia="Arial" w:hAnsi="Arial"/>
          <w:color w:val="212529"/>
          <w:sz w:val="22"/>
          <w:szCs w:val="22"/>
        </w:rPr>
        <w:t xml:space="preserve">Fatura numarasının çakışma olmadan atandığını ve hata durumlarında serbest bırakıldığını doğrular. 16 test içerir.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# Kritik senaryo: Sovos hatası → numara serbest kalmalı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def test_number_released_on_sovos_failure(self):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inv = self._create_invoice()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with self._mock_ubl_builder(), \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     self._mock_validator_valid(), \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     self._mock_sovos_failure("Bağlantı zaman aşımı"):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    try: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        inv.action_post()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    except Exception: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        pass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self.assertEqual(inv.x_number_status, "released")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C107" w:sz="1"/>
              <w:left w:val="single" w:color="FFC107" w:sz="12"/>
              <w:bottom w:val="single" w:color="FFC107" w:sz="1"/>
              <w:right w:val="single" w:color="FFC107" w:sz="1"/>
            </w:tcBorders>
            <w:shd w:fill="FFF3CD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12529"/>
                <w:sz w:val="22"/>
                <w:szCs w:val="22"/>
              </w:rPr>
              <w:t xml:space="preserve">⚠️  Dikkat: Atomik Numara Testleri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21"/>
                <w:szCs w:val="21"/>
              </w:rPr>
              <w:t xml:space="preserve">Numara serbest bırakma (released) testleri kritiktir. Hata durumlarında numara "released" olmazsa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21"/>
                <w:szCs w:val="21"/>
              </w:rPr>
              <w:t xml:space="preserve">fatura numarası boşluk bırakır ve GİB uyumsuzluğuna yol açar.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21"/>
                <w:szCs w:val="21"/>
              </w:rPr>
              <w:t xml:space="preserve">XSD hatası, Schematron hatası, Sovos hatası ve rate limit için ayrı ayrı test bulunmaktadır.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6.3 test_gib_status.py — GİB Durum Kodları</w:t>
      </w:r>
    </w:p>
    <w:p>
      <w:pPr>
        <w:spacing w:after="60" w:before="60"/>
      </w:pPr>
      <w:r>
        <w:rPr>
          <w:rFonts w:ascii="Arial" w:cs="Arial" w:eastAsia="Arial" w:hAnsi="Arial"/>
          <w:color w:val="212529"/>
          <w:sz w:val="22"/>
          <w:szCs w:val="22"/>
        </w:rPr>
        <w:t xml:space="preserve">27 adet test ile 1000’den 1310’a kadar GİB durum kodlarını doğrular. Eksik kodlar için yeni testler eklenmeli: test_1200_stays_pending (ara durum), test_1220_no_resend (mükerrer → 1163), test_1181_triggers_alias_error, test_1176_sovos_support, test_1190_retry_same_uuid. Analiz raporuna göre (v6.1) 3 test daha eklenecek: test_1215_sets_error_and_notifies_admin (status=sent DEĞİL error olmalı), test_1215_new_uuid_resend_wizard_triggered, test_1215_admin_notified_flag_prevents_duplicate. Toplam: 30 test.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800"/>
        <w:gridCol w:w="4760"/>
      </w:tblGrid>
      <w:tr>
        <w:trPr>
          <w:tblHeader/>
        </w:trPr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Kod</w:t>
            </w:r>
          </w:p>
        </w:tc>
        <w:tc>
          <w:tcPr>
            <w:tcW w:type="dxa" w:w="3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Adı</w:t>
            </w:r>
          </w:p>
        </w:tc>
        <w:tc>
          <w:tcPr>
            <w:tcW w:type="dxa" w:w="47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Beklenen Sonuç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529"/>
                <w:sz w:val="20"/>
                <w:szCs w:val="20"/>
              </w:rPr>
              <w:t xml:space="preserve">1300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test_1300_sets_accepted_clears_error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0"/>
                <w:szCs w:val="20"/>
              </w:rPr>
              <w:t xml:space="preserve">status=accepted, tekrar gönderim bloke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529"/>
                <w:sz w:val="20"/>
                <w:szCs w:val="20"/>
              </w:rPr>
              <w:t xml:space="preserve">1305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test_1305_sets_accepted_and_kabul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0"/>
                <w:szCs w:val="20"/>
              </w:rPr>
              <w:t xml:space="preserve">x_inv_response_status=kabul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529"/>
                <w:sz w:val="20"/>
                <w:szCs w:val="20"/>
              </w:rPr>
              <w:t xml:space="preserve">1310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test_1310_sets_rejected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0"/>
                <w:szCs w:val="20"/>
              </w:rPr>
              <w:t xml:space="preserve">status=rejected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529"/>
                <w:sz w:val="20"/>
                <w:szCs w:val="20"/>
              </w:rPr>
              <w:t xml:space="preserve">1104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test_1104_sets_error_and_notifies_admin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0"/>
                <w:szCs w:val="20"/>
              </w:rPr>
              <w:t xml:space="preserve">Admin bildirimi + iptal gerekir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529"/>
                <w:sz w:val="20"/>
                <w:szCs w:val="20"/>
              </w:rPr>
              <w:t xml:space="preserve">1163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test_1163_sets_error_and_notifies_admin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0"/>
                <w:szCs w:val="20"/>
              </w:rPr>
              <w:t xml:space="preserve">Mükerrer UUID → admin bildirimi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529"/>
                <w:sz w:val="20"/>
                <w:szCs w:val="20"/>
              </w:rPr>
              <w:t xml:space="preserve">1215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test_1215_sets_error_and_notifies_admin — status=error yapılır (sent DEĞİL), x_gib_admin_notified=True; 2. 1215’te bildirim tekrarlanmaz. Kaynak: GİB Durum Kodları PDF (aynı Fatura ID + yeni UUID ile yeniden gönderim gerekli)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0"/>
                <w:szCs w:val="20"/>
              </w:rPr>
              <w:t xml:space="preserve">4 deneme başarısız → admin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529"/>
                <w:sz w:val="20"/>
                <w:szCs w:val="20"/>
              </w:rPr>
              <w:t xml:space="preserve">1000/1100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test_1000_no_status_change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0"/>
                <w:szCs w:val="20"/>
              </w:rPr>
              <w:t xml:space="preserve">Status değişmez, kuyrukta bekler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6.4 test_ubl_validator.py — Validasyon Katmanları</w:t>
      </w:r>
    </w:p>
    <w:p>
      <w:pPr>
        <w:spacing w:after="60" w:before="60"/>
      </w:pPr>
      <w:r>
        <w:rPr>
          <w:rFonts w:ascii="Arial" w:cs="Arial" w:eastAsia="Arial" w:hAnsi="Arial"/>
          <w:color w:val="212529"/>
          <w:sz w:val="22"/>
          <w:szCs w:val="22"/>
        </w:rPr>
        <w:t xml:space="preserve">UblValidator sınıfının 3 katmanlı validasyon sürecini (XML_PARSE → XSD → SCHEMATRON) test eder. 9 test içerir.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# XSD şema dosyası yoksa → validasyon atlanır (bloke etmez)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def test_validate_skips_xsd_when_schema_file_missing(self):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validator = UblValidator()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validator.xsd_schema = None  # şema yüklenememiş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valid, layer, errors = validator.validate(valid_xml)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self.assertTrue(valid)  # XSD atlanır, devam eder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# v8.0: saxonche kaldırıldı — Katman 2 lxml XPath ile çalışır, UserError fırlatılmaz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def test_receiver_identifier_uses_alias_not_vat(self):
    # x_efatura_alias doluysa → alias kullanılmalı
    # x_efatura_alias boşsa → getUserList cache'den doldurulmalı, VKN gönderilmemeli
    # boş alias + cache yok → UserError fırlatılmalı (1181 riski)
# saxonche testi kaldırıldı (v8.0): artık lxml XPath kullanılıyor
def test_validate_gib_rules_catches_invalid_uuid(self):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# lxml XPath _check_gib_rules() ile geçersiz UUID yakalanmalı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6.5 test_vkn_cache.py — VKN Cache</w:t>
      </w:r>
    </w:p>
    <w:p>
      <w:pPr>
        <w:spacing w:after="60" w:before="60"/>
      </w:pPr>
      <w:r>
        <w:rPr>
          <w:rFonts w:ascii="Arial" w:cs="Arial" w:eastAsia="Arial" w:hAnsi="Arial"/>
          <w:color w:val="212529"/>
          <w:sz w:val="22"/>
          <w:szCs w:val="22"/>
        </w:rPr>
        <w:t xml:space="preserve">Partner'ın GİB kayıt durumunun 30 günde bir güncellenmesi mantığını test eder. 14 test içerir.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Senaryo</w:t>
            </w:r>
          </w:p>
        </w:tc>
        <w:tc>
          <w:tcPr>
            <w:tcW w:type="dxa" w:w="57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Beklenen Davranış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529"/>
                <w:sz w:val="20"/>
                <w:szCs w:val="20"/>
              </w:rPr>
              <w:t xml:space="preserve">x_efatura_type boş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0"/>
                <w:szCs w:val="20"/>
              </w:rPr>
              <w:t xml:space="preserve">Yenileme gerekli → canlı Sovos sorgusu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529"/>
                <w:sz w:val="20"/>
                <w:szCs w:val="20"/>
              </w:rPr>
              <w:t xml:space="preserve">Güncelleme tarihi 31 gün önce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0"/>
                <w:szCs w:val="20"/>
              </w:rPr>
              <w:t xml:space="preserve">Yenileme gerekli → cache stale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529"/>
                <w:sz w:val="20"/>
                <w:szCs w:val="20"/>
              </w:rPr>
              <w:t xml:space="preserve">Güncelleme tarihi tam 30 gün önce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0"/>
                <w:szCs w:val="20"/>
              </w:rPr>
              <w:t xml:space="preserve">Yenileme gerekmez (≤30 gün = taze)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529"/>
                <w:sz w:val="20"/>
                <w:szCs w:val="20"/>
              </w:rPr>
              <w:t xml:space="preserve">Sovos erişilemez + cache boş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0"/>
                <w:szCs w:val="20"/>
              </w:rPr>
              <w:t xml:space="preserve">Fallback: earsiv kabul et, bloke etme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529"/>
                <w:sz w:val="20"/>
                <w:szCs w:val="20"/>
              </w:rPr>
              <w:t xml:space="preserve">Sovos erişilemez + cache dolu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0"/>
                <w:szCs w:val="20"/>
              </w:rPr>
              <w:t xml:space="preserve">Mevcut cache kullan, devam et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6.6 test_cron.py — Zamanlanmış Görevler</w:t>
      </w:r>
    </w:p>
    <w:p>
      <w:pPr>
        <w:spacing w:after="60" w:before="60"/>
      </w:pPr>
      <w:r>
        <w:rPr>
          <w:rFonts w:ascii="Arial" w:cs="Arial" w:eastAsia="Arial" w:hAnsi="Arial"/>
          <w:color w:val="212529"/>
          <w:sz w:val="22"/>
          <w:szCs w:val="22"/>
        </w:rPr>
        <w:t xml:space="preserve">Gelen fatura senkronizasyonu, durum takibi, 8 gün uyarısı ve admin bildirimi cronlarını test eder. 14 test içerir.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# Cron başarısız olunca admin bildirimi gelmeli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def test_notify_admin_creates_mail_message(self):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self.company.x_sovos_admin_email = "admin@test.com"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# Cron exception fırlatır → mail.message oluşturulmalı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# e-Fatura ve e-Arşiv cron ayrı çalışmalı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def test_earsiv_status_cron_queries_earsiv_invoices(self):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# Sadece x_efatura_type=earsiv faturaları sorgulanır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6.7 test_wizards.py — İptal ve Yeniden Gönderim</w:t>
      </w:r>
    </w:p>
    <w:p>
      <w:pPr>
        <w:spacing w:after="60" w:before="60"/>
      </w:pPr>
      <w:r>
        <w:rPr>
          <w:rFonts w:ascii="Arial" w:cs="Arial" w:eastAsia="Arial" w:hAnsi="Arial"/>
          <w:color w:val="212529"/>
          <w:sz w:val="22"/>
          <w:szCs w:val="22"/>
        </w:rPr>
        <w:t xml:space="preserve">3 farklı iptal akışını ve yeniden gönderim wizard’ını test eder. 18 test içerir. Analiz raporuna göre (v6.1) 3 test daha ekleniyor: test_earsiv_cancel_wizard_shows_partial_cancel_warning (FR-34 — kısmi iptal yasağı + seri no kısıtı uyarısı), test_temelfatura_cancel_offers_noter_kep_option (FR-35 — noter/KEP itiraz seçeneği), test_ticarifatura_multiple_application_responses (FR-22 — çoklu KABUL/RED yanıtı). Toplam: 21 test.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Grubu</w:t>
            </w:r>
          </w:p>
        </w:tc>
        <w:tc>
          <w:tcPr>
            <w:tcW w:type="dxa" w:w="6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Kapsam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529"/>
                <w:sz w:val="20"/>
                <w:szCs w:val="20"/>
              </w:rPr>
              <w:t xml:space="preserve">e-Arşiv İptal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0"/>
                <w:szCs w:val="20"/>
              </w:rPr>
              <w:t xml:space="preserve">API çağrısı yapılır, status=cancelled olur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529"/>
                <w:sz w:val="20"/>
                <w:szCs w:val="20"/>
              </w:rPr>
              <w:t xml:space="preserve">TEMELFATURA İptal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0"/>
                <w:szCs w:val="20"/>
              </w:rPr>
              <w:t xml:space="preserve">Checkbox zorunlu, onay olmadan bloke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529"/>
                <w:sz w:val="20"/>
                <w:szCs w:val="20"/>
              </w:rPr>
              <w:t xml:space="preserve">TİCARİFATURA 8 Gün Matrisi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0"/>
                <w:szCs w:val="20"/>
              </w:rPr>
              <w:t xml:space="preserve">8 gün geçmişse iptal bloke edilir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529"/>
                <w:sz w:val="20"/>
                <w:szCs w:val="20"/>
              </w:rPr>
              <w:t xml:space="preserve">Yeniden Gönderim (1103)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0"/>
                <w:szCs w:val="20"/>
              </w:rPr>
              <w:t xml:space="preserve">Aynı UUID ile düzeltilmiş XML gönderilir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529"/>
                <w:sz w:val="20"/>
                <w:szCs w:val="20"/>
              </w:rPr>
              <w:t xml:space="preserve">Yeniden Gönderim (1104)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0"/>
                <w:szCs w:val="20"/>
              </w:rPr>
              <w:t xml:space="preserve">Yeni fatura tipi seçilmesi zorunlu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529"/>
                <w:sz w:val="20"/>
                <w:szCs w:val="20"/>
              </w:rPr>
              <w:t xml:space="preserve">Accepted Fatura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0"/>
                <w:szCs w:val="20"/>
              </w:rPr>
              <w:t xml:space="preserve">Tekrar gönderim ve iptal kesinlikle bloke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6.8 test_accounting.py — Muhasebe Fişi (YENİ)</w:t>
      </w:r>
    </w:p>
    <w:p>
      <w:pPr>
        <w:spacing w:after="60" w:before="60"/>
      </w:pPr>
      <w:r>
        <w:rPr>
          <w:rFonts w:ascii="Arial" w:cs="Arial" w:eastAsia="Arial" w:hAnsi="Arial"/>
          <w:color w:val="212529"/>
          <w:sz w:val="22"/>
          <w:szCs w:val="22"/>
        </w:rPr>
        <w:t xml:space="preserve">AC-07 ve AC-08 kabul kriterlerini karşılar. TDHP hesap eşlemesini doğrular. 19 test içerir.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# AC-07: Satış faturası muhasebe fişi — TDHP 120/600/391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class TestSaleAccountingEntry(SovosTestCommon):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def test_sale_invoice_creates_journal_entry(self): ...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def test_sale_invoice_has_receivable_line(self): ...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def test_sale_invoice_receivable_is_debit(self): ...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def test_sale_invoice_journal_entry_is_balanced(self): ...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def test_sale_invoice_with_tax_has_tax_line(self): ...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# AC-08: Alış faturası muhasebe fişi — TDHP 320/190/gider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class TestPurchaseAccountingEntry(SovosTestCommon):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def test_purchase_invoice_creates_journal_entry(self): ...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def test_purchase_invoice_has_payable_line(self): ...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def test_purchase_invoice_bypasses_efatura_flow(self): ...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def test_incoming_invoice_from_cron_accounting_entry(self): ...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C107" w:sz="1"/>
              <w:left w:val="single" w:color="FFC107" w:sz="12"/>
              <w:bottom w:val="single" w:color="FFC107" w:sz="1"/>
              <w:right w:val="single" w:color="FFC107" w:sz="1"/>
            </w:tcBorders>
            <w:shd w:fill="FFF3CD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12529"/>
                <w:sz w:val="22"/>
                <w:szCs w:val="22"/>
              </w:rPr>
              <w:t xml:space="preserve">⚠️  Risk Seviyesi: KRİTİK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21"/>
                <w:szCs w:val="21"/>
              </w:rPr>
              <w:t xml:space="preserve">Muhasebe fişi hatalıysa finansal tablolar bozulur.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21"/>
                <w:szCs w:val="21"/>
              </w:rPr>
              <w:t xml:space="preserve">Canlıya çıkış şartı olan P0 testleri: test_sale_invoice_creates_journal_entry,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21"/>
                <w:szCs w:val="21"/>
              </w:rPr>
              <w:t xml:space="preserve">test_purchase_invoice_creates_journal_entry ve dengeli kayıt testleri.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6.9 test_extras.py — Ek Özellikler (YENİ)</w:t>
      </w:r>
    </w:p>
    <w:p>
      <w:pPr>
        <w:spacing w:after="60" w:before="60"/>
      </w:pPr>
      <w:r>
        <w:rPr>
          <w:rFonts w:ascii="Arial" w:cs="Arial" w:eastAsia="Arial" w:hAnsi="Arial"/>
          <w:color w:val="212529"/>
          <w:sz w:val="22"/>
          <w:szCs w:val="22"/>
        </w:rPr>
        <w:t xml:space="preserve">Birden fazla bağımsız özelliği kapsar: e-Arşiv e-posta iletimi (FR-13), bağlantı testi (FR-39/AC-13), kur farkı wizard (FR-12) ve dashboard filtreleri (AC-18). 21 test içerir.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5760"/>
      </w:tblGrid>
      <w:tr>
        <w:trPr>
          <w:tblHeader/>
        </w:trP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Sınıfı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BRD</w:t>
            </w:r>
          </w:p>
        </w:tc>
        <w:tc>
          <w:tcPr>
            <w:tcW w:type="dxa" w:w="57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Kapsam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529"/>
                <w:sz w:val="20"/>
                <w:szCs w:val="20"/>
              </w:rPr>
              <w:t xml:space="preserve">TestEarsivEmail (3 test)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0"/>
                <w:szCs w:val="20"/>
              </w:rPr>
              <w:t xml:space="preserve">FR-13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0"/>
                <w:szCs w:val="20"/>
              </w:rPr>
              <w:t xml:space="preserve">e-Arşiv gönderiminde partner.email ReceiverEmail olarak iletilmeli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529"/>
                <w:sz w:val="20"/>
                <w:szCs w:val="20"/>
              </w:rPr>
              <w:t xml:space="preserve">TestConnectionTest (5 test)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0"/>
                <w:szCs w:val="20"/>
              </w:rPr>
              <w:t xml:space="preserve">FR-39/AC-13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0"/>
                <w:szCs w:val="20"/>
              </w:rPr>
              <w:t xml:space="preserve">Şirket ayarlarındaki "Bağlantı Testi" butonu başarılı/başarısız bildirim vermeli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529"/>
                <w:sz w:val="20"/>
                <w:szCs w:val="20"/>
              </w:rPr>
              <w:t xml:space="preserve">TestKurFarkiWizard (6 test)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0"/>
                <w:szCs w:val="20"/>
              </w:rPr>
              <w:t xml:space="preserve">FR-12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0"/>
                <w:szCs w:val="20"/>
              </w:rPr>
              <w:t xml:space="preserve">Kur farkı faturası wizard → taslak fatura oluşturur, x_kur_farki=True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529"/>
                <w:sz w:val="20"/>
                <w:szCs w:val="20"/>
              </w:rPr>
              <w:t xml:space="preserve">TestDashboardFilters (7 test)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0"/>
                <w:szCs w:val="20"/>
              </w:rPr>
              <w:t xml:space="preserve">AC-18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0"/>
                <w:szCs w:val="20"/>
              </w:rPr>
              <w:t xml:space="preserve">Dashboard domain filtreleri doğru fatura listesi döndürmeli (7 filtre)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6.10 test_multicompany.py — Çok Şirket Credentials İzolasyonu (YENİ)</w:t>
      </w:r>
    </w:p>
    <w:p>
      <w:pPr>
        <w:spacing w:after="60" w:before="60"/>
      </w:pPr>
      <w:r>
        <w:rPr>
          <w:rFonts w:ascii="Arial" w:cs="Arial" w:eastAsia="Arial" w:hAnsi="Arial"/>
          <w:color w:val="212529"/>
          <w:sz w:val="22"/>
          <w:szCs w:val="22"/>
        </w:rPr>
        <w:t xml:space="preserve">AC-11 kabul kriterini karşılar. Birden fazla şirketin aynı Odoo kurulumunu paylaştığı senaryoda her şirketin kendi Sovos kimlik bilgilerini kullandığını doğrular. 9 test içerir.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class TestMultiCompanyCredentials(SovosTestCommon):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def test_invoice_service_uses_company1_credentials(self): ...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def test_company1_credentials_not_used_for_company2(self): ...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def test_archive_service_uses_correct_company_credentials(self): ...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def test_connection_test_uses_company_specific_credentials(self): ...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def test_sender_vkn_matches_company(self): ...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C107" w:sz="1"/>
              <w:left w:val="single" w:color="FFC107" w:sz="12"/>
              <w:bottom w:val="single" w:color="FFC107" w:sz="1"/>
              <w:right w:val="single" w:color="FFC107" w:sz="1"/>
            </w:tcBorders>
            <w:shd w:fill="FFF3CD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12529"/>
                <w:sz w:val="22"/>
                <w:szCs w:val="22"/>
              </w:rPr>
              <w:t xml:space="preserve">⚠️  Güvenlik Kritik: Credentials Leak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21"/>
                <w:szCs w:val="21"/>
              </w:rPr>
              <w:t xml:space="preserve">Şirket A'nın Sovos kimlik bilgileri Şirket B'nin faturasında ASLA kullanılmamalıdır.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21"/>
                <w:szCs w:val="21"/>
              </w:rPr>
              <w:t xml:space="preserve">Bu testler başarısız olursa GİB'te yanlış şirket kimliğiyle fatura gönderilme riski vardır.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6.11 test_ubl_builder.py — UBL XML Yapısı (YENİ)</w:t>
      </w:r>
    </w:p>
    <w:p>
      <w:pPr>
        <w:spacing w:after="60" w:before="60"/>
      </w:pPr>
      <w:r>
        <w:rPr>
          <w:rFonts w:ascii="Arial" w:cs="Arial" w:eastAsia="Arial" w:hAnsi="Arial"/>
          <w:color w:val="212529"/>
          <w:sz w:val="22"/>
          <w:szCs w:val="22"/>
        </w:rPr>
        <w:t xml:space="preserve">UblBuilder.build() metodunun ürettiği XML’in GİB/UBL-TR standartlarına uygunluğunu doğrular. 26 test içerir. Analiz raporuna göre (v6.1 FR-05/FR-11) 3 test daha ekleniyor: test_ubl_copy_indicator_false_for_original (asıl faturada CopyIndicator=false zorunlu), test_ubl_version_and_customization_id_correct (UBLVersionID=2.1, CustomizationID=TR1.2 sabit), test_zero_amount_invoice_passes_validation (%100 iskontolu 0 tutarlı fatura hata üretmemeli). Toplam: 29 test.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Alanı</w:t>
            </w:r>
          </w:p>
        </w:tc>
        <w:tc>
          <w:tcPr>
            <w:tcW w:type="dxa" w:w="69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Kapsam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529"/>
                <w:sz w:val="20"/>
                <w:szCs w:val="20"/>
              </w:rPr>
              <w:t xml:space="preserve">XML Yapısı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0"/>
                <w:szCs w:val="20"/>
              </w:rPr>
              <w:t xml:space="preserve">UBL versiyonu, CustomizationID, namespace doğruluğu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529"/>
                <w:sz w:val="20"/>
                <w:szCs w:val="20"/>
              </w:rPr>
              <w:t xml:space="preserve">ProfileID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0"/>
                <w:szCs w:val="20"/>
              </w:rPr>
              <w:t xml:space="preserve">TICARIFATURA / TEMELFATURA / EARSIVFATURA senaryolarına göre doğru set edilmeli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529"/>
                <w:sz w:val="20"/>
                <w:szCs w:val="20"/>
              </w:rPr>
              <w:t xml:space="preserve">Kimlik Alanları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0"/>
                <w:szCs w:val="20"/>
              </w:rPr>
              <w:t xml:space="preserve">UUID, fatura numarası, tarih, para birimi (TRY)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529"/>
                <w:sz w:val="20"/>
                <w:szCs w:val="20"/>
              </w:rPr>
              <w:t xml:space="preserve">Taraflar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0"/>
                <w:szCs w:val="20"/>
              </w:rPr>
              <w:t xml:space="preserve">Tedarikçi adı/VKN ve müşteri adı/VKN/vergi dairesi mapping'i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529"/>
                <w:sz w:val="20"/>
                <w:szCs w:val="20"/>
              </w:rPr>
              <w:t xml:space="preserve">Fatura Kalemleri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0"/>
                <w:szCs w:val="20"/>
              </w:rPr>
              <w:t xml:space="preserve">InvoiceLine sayısı, miktar, birim fiyat, extension amount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529"/>
                <w:sz w:val="20"/>
                <w:szCs w:val="20"/>
              </w:rPr>
              <w:t xml:space="preserve">Para Toplamları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0"/>
                <w:szCs w:val="20"/>
              </w:rPr>
              <w:t xml:space="preserve">LegalMonetaryTotal — payable ve tax inclusive amount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529"/>
                <w:sz w:val="20"/>
                <w:szCs w:val="20"/>
              </w:rPr>
              <w:t xml:space="preserve">Vergi Toplamları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0"/>
                <w:szCs w:val="20"/>
              </w:rPr>
              <w:t xml:space="preserve">TaxTotal / TaxSubtotal varlığı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529"/>
                <w:sz w:val="20"/>
                <w:szCs w:val="20"/>
              </w:rPr>
              <w:t xml:space="preserve">ZIP İçeriği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0"/>
                <w:szCs w:val="20"/>
              </w:rPr>
              <w:t xml:space="preserve">XML dosyasının adı UUID ile eşleşmeli (AC-12: GİB hata kodu 1133/1142)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529"/>
                <w:sz w:val="20"/>
                <w:szCs w:val="20"/>
              </w:rPr>
              <w:t xml:space="preserve">YENİ (FR-05)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0"/>
                <w:szCs w:val="20"/>
              </w:rPr>
              <w:t xml:space="preserve">CopyIndicator asıl faturada “false”, suret “true” olmalı. UBLVersionID=“2.1” ve CustomizationID=“TR1.2” sabit. IssueTime gönderilirse format ve UTC tutarlılığı zorunlu.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529"/>
                <w:sz w:val="20"/>
                <w:szCs w:val="20"/>
              </w:rPr>
              <w:t xml:space="preserve">YENİ (FR-11)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0"/>
                <w:szCs w:val="20"/>
              </w:rPr>
              <w:t xml:space="preserve">0 Tutarlı Fatura Edge Case — %100 iskontolu faturada XSD/Schematron hata üretmemeli; validasyon geçmeli ve Sovos’a iletilmeli (Sovos SSS Soru 9)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Aktif Geliştirme Akışı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Önerilen İş Akışı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6360"/>
      </w:tblGrid>
      <w:tr>
        <w:trPr>
          <w:tblHeader/>
        </w:trPr>
        <w:tc>
          <w:tcPr>
            <w:tcW w:type="dxa" w:w="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Adım</w:t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Eylem</w:t>
            </w:r>
          </w:p>
        </w:tc>
        <w:tc>
          <w:tcPr>
            <w:tcW w:type="dxa" w:w="6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Komut / Açıklama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529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529"/>
                <w:sz w:val="20"/>
                <w:szCs w:val="20"/>
              </w:rPr>
              <w:t xml:space="preserve">Kod değiştir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0"/>
                <w:szCs w:val="20"/>
              </w:rPr>
              <w:t xml:space="preserve">Bind mount sayesinde container hemen görür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529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529"/>
                <w:sz w:val="20"/>
                <w:szCs w:val="20"/>
              </w:rPr>
              <w:t xml:space="preserve">İlgili testi çalıştır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0"/>
                <w:szCs w:val="20"/>
              </w:rPr>
              <w:t xml:space="preserve">make test-atomic (değişen modüle göre seç)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529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529"/>
                <w:sz w:val="20"/>
                <w:szCs w:val="20"/>
              </w:rPr>
              <w:t xml:space="preserve">Çıktıyı oku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0"/>
                <w:szCs w:val="20"/>
              </w:rPr>
              <w:t xml:space="preserve">PASS / FAIL / ERROR — aşağıya bakın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529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529"/>
                <w:sz w:val="20"/>
                <w:szCs w:val="20"/>
              </w:rPr>
              <w:t xml:space="preserve">Tam suite çalıştır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0"/>
                <w:szCs w:val="20"/>
              </w:rPr>
              <w:t xml:space="preserve">make test — commit öncesi tüm testler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529"/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529"/>
                <w:sz w:val="20"/>
                <w:szCs w:val="20"/>
              </w:rPr>
              <w:t xml:space="preserve">Commit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0"/>
                <w:szCs w:val="20"/>
              </w:rPr>
              <w:t xml:space="preserve">Tüm testler yeşilse commit güvenli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Test Çıktısını Okumak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# Başarılı test: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INFO odoo.tests.test_atomic_number: test_number_released_on_xsd_failure ... ok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# Başarısız test: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FAIL: test_number_released_on_xsd_failure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----------------------------------------------------------------------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AssertionError: "released" != "confirmed"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# Özet: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Ran 14 tests in 8.432s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OK                    ← Tüm testler geçti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FAILED (failures=2)   ← 2 test başarısız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7.3 Yeni Test Yazmak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class TestYeniOzellik(SovosTestCommon):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def test_ozellik_adi(self):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    """Kısa açıklama: neyi test ediyor, neden önemli."""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    # 1. Hazırla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    inv = self._create_invoice(partner=self.partner_efatura)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    # 2. Çalıştır (mock'larla)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    with self._mock_ubl_builder(), \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         self._mock_validator_valid(), \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         self._mock_sovos_invoice_success():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        inv.action_post()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    # 3. Doğrula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    self.assertEqual(inv.x_efatura_status, "sent")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    self.assertTrue(inv.x_sovos_uuid)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7.4 Sık Karşılaşılan Hatalar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3545" w:sz="1"/>
              <w:left w:val="single" w:color="DC3545" w:sz="12"/>
              <w:bottom w:val="single" w:color="DC3545" w:sz="1"/>
              <w:right w:val="single" w:color="DC3545" w:sz="1"/>
            </w:tcBorders>
            <w:shd w:fill="F8D7DA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12529"/>
                <w:sz w:val="22"/>
                <w:szCs w:val="22"/>
              </w:rPr>
              <w:t xml:space="preserve">❌  ModuleNotFoundError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21"/>
                <w:szCs w:val="21"/>
              </w:rPr>
              <w:t xml:space="preserve">Hata: ModuleNotFoundError: l10n_tr_sovos_efatura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21"/>
                <w:szCs w:val="21"/>
              </w:rPr>
              <w:t xml:space="preserve">Çözüm: --addons-path parametresine modülün bulunduğu dizini ekleyin.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21"/>
                <w:szCs w:val="21"/>
              </w:rPr>
              <w:t xml:space="preserve">docker exec odoo odoo --addons-path=/mnt/extra-addons,/usr/lib/.../addons ...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3545" w:sz="1"/>
              <w:left w:val="single" w:color="DC3545" w:sz="12"/>
              <w:bottom w:val="single" w:color="DC3545" w:sz="1"/>
              <w:right w:val="single" w:color="DC3545" w:sz="1"/>
            </w:tcBorders>
            <w:shd w:fill="F8D7DA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12529"/>
                <w:sz w:val="22"/>
                <w:szCs w:val="22"/>
              </w:rPr>
              <w:t xml:space="preserve">❌  Transaction Hatası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21"/>
                <w:szCs w:val="21"/>
              </w:rPr>
              <w:t xml:space="preserve">Hata: TransactionRollbackError veya testler birbirini etkiliyor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21"/>
                <w:szCs w:val="21"/>
              </w:rPr>
              <w:t xml:space="preserve">Çözüm: Tüm test sınıfları TransactionCase'den miras alıyor olmalı (SavepointCase değil).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21"/>
                <w:szCs w:val="21"/>
              </w:rPr>
              <w:t xml:space="preserve">common.py'daki SovosTestCommon zaten TransactionCase kullanıyor.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3545" w:sz="1"/>
              <w:left w:val="single" w:color="DC3545" w:sz="12"/>
              <w:bottom w:val="single" w:color="DC3545" w:sz="1"/>
              <w:right w:val="single" w:color="DC3545" w:sz="1"/>
            </w:tcBorders>
            <w:shd w:fill="F8D7DA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12529"/>
                <w:sz w:val="22"/>
                <w:szCs w:val="22"/>
              </w:rPr>
              <w:t xml:space="preserve">❌  Patch Path Hatası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21"/>
                <w:szCs w:val="21"/>
              </w:rPr>
              <w:t xml:space="preserve">Hata: patch() hedef bulunamıyor (ModuleNotFoundError in mock)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21"/>
                <w:szCs w:val="21"/>
              </w:rPr>
              <w:t xml:space="preserve">Çözüm: Patch yolunun tam modül yolu olması gerekir: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21"/>
                <w:szCs w:val="21"/>
              </w:rPr>
              <w:t xml:space="preserve">patch("l10n_tr_sovos_efatura.services.ubl_validator.UblValidator.validate")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21"/>
                <w:szCs w:val="21"/>
              </w:rPr>
              <w:t xml:space="preserve">Kısaltılmış import yolu çalışmaz.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8A745" w:sz="1"/>
              <w:left w:val="single" w:color="28A745" w:sz="12"/>
              <w:bottom w:val="single" w:color="28A745" w:sz="1"/>
              <w:right w:val="single" w:color="28A745" w:sz="1"/>
            </w:tcBorders>
            <w:shd w:fill="D4EDDA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12529"/>
                <w:sz w:val="22"/>
                <w:szCs w:val="22"/>
              </w:rPr>
              <w:t xml:space="preserve">✅  Bu Normal: Transaction Rollback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21"/>
                <w:szCs w:val="21"/>
              </w:rPr>
              <w:t xml:space="preserve">Test çalışıyor ama DB'de kayıt görünmüyor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21"/>
                <w:szCs w:val="21"/>
              </w:rPr>
              <w:t xml:space="preserve">TransactionCase'de her test rollback yapılır — bu normaldir.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21"/>
                <w:szCs w:val="21"/>
              </w:rPr>
              <w:t xml:space="preserve">Test bitiminde DB'de kayıt OLMAMASI beklenen davranıştır.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Hızlı Başvuru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8.1 Sık Kullanılan Komutlar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# Tüm testleri çalıştır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docker exec &lt;container&gt; odoo -d odoo_test -u l10n_tr_sovos_efatura \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--test-enable --stop-after-init --log-level=test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# Atomik numara testleri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docker exec &lt;container&gt; odoo -d odoo_test -u l10n_tr_sovos_efatura \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--test-enable --stop-after-init \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--test-tags=l10n_tr_sovos_efatura.TestAtomicNumber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# GİB durum kodu testleri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docker exec &lt;container&gt; odoo -d odoo_test -u l10n_tr_sovos_efatura \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--test-enable --stop-after-init \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--test-tags=l10n_tr_sovos_efatura.TestGibStatusCodes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# Validasyon testleri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docker exec &lt;container&gt; odoo -d odoo_test -u l10n_tr_sovos_efatura \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--test-enable --stop-after-init \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--test-tags=l10n_tr_sovos_efatura.TestUblValidator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# Muhasebe fişi testleri (YENİ)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docker exec &lt;container&gt; odoo -d odoo_test -u l10n_tr_sovos_efatura \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--test-enable --stop-after-init \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--test-tags=l10n_tr_sovos_efatura.TestSaleAccountingEntry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# UBL Builder testleri (YENİ)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docker exec &lt;container&gt; odoo -d odoo_test -u l10n_tr_sovos_efatura \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--test-enable --stop-after-init \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--test-tags=l10n_tr_sovos_efatura.TestUblBuilder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# Debug modu (daha fazla log)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docker exec &lt;container&gt; odoo -d odoo_test -u l10n_tr_sovos_efatura \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--test-enable --stop-after-init \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--log-level=test --log-handler=:DEBUG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8.2 Test Tag Tablosu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800"/>
        <w:gridCol w:w="4960"/>
      </w:tblGrid>
      <w:tr>
        <w:trPr>
          <w:tblHeader/>
        </w:trPr>
        <w:tc>
          <w:tcPr>
            <w:tcW w:type="dxa" w:w="3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--test-tags Değeri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#</w:t>
            </w:r>
          </w:p>
        </w:tc>
        <w:tc>
          <w:tcPr>
            <w:tcW w:type="dxa" w:w="49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Kaynak Dosya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...TestEFaturaPost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529"/>
                <w:sz w:val="20"/>
                <w:szCs w:val="20"/>
              </w:rPr>
              <w:t xml:space="preserve">10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test_account_move.py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...TestBulkSend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529"/>
                <w:sz w:val="20"/>
                <w:szCs w:val="20"/>
              </w:rPr>
              <w:t xml:space="preserve">9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test_account_move.py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...TestAtomicNumber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529"/>
                <w:sz w:val="20"/>
                <w:szCs w:val="20"/>
              </w:rPr>
              <w:t xml:space="preserve">16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test_atomic_number.py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...TestGibStatusCodes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529"/>
                <w:sz w:val="20"/>
                <w:szCs w:val="20"/>
              </w:rPr>
              <w:t xml:space="preserve">30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test_gib_status.py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...TestUblValidator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529"/>
                <w:sz w:val="20"/>
                <w:szCs w:val="20"/>
              </w:rPr>
              <w:t xml:space="preserve">9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test_ubl_validator.py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...TestVknCache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529"/>
                <w:sz w:val="20"/>
                <w:szCs w:val="20"/>
              </w:rPr>
              <w:t xml:space="preserve">14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test_vkn_cache.py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...TestCronSync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529"/>
                <w:sz w:val="20"/>
                <w:szCs w:val="20"/>
              </w:rPr>
              <w:t xml:space="preserve">14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test_cron.py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...TestCancelWizard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529"/>
                <w:sz w:val="20"/>
                <w:szCs w:val="20"/>
              </w:rPr>
              <w:t xml:space="preserve">13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test_wizards.py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...TestResendWizard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529"/>
                <w:sz w:val="20"/>
                <w:szCs w:val="20"/>
              </w:rPr>
              <w:t xml:space="preserve">8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test_wizards.py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...TestSaleAccountingEntry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529"/>
                <w:sz w:val="20"/>
                <w:szCs w:val="20"/>
              </w:rPr>
              <w:t xml:space="preserve">9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test_accounting.py  ← YENİ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...TestPurchaseAccountingEntry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529"/>
                <w:sz w:val="20"/>
                <w:szCs w:val="20"/>
              </w:rPr>
              <w:t xml:space="preserve">10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test_accounting.py  ← YENİ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...TestEarsivEmail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529"/>
                <w:sz w:val="20"/>
                <w:szCs w:val="20"/>
              </w:rPr>
              <w:t xml:space="preserve">3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test_extras.py      ← YENİ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...TestConnectionTest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529"/>
                <w:sz w:val="20"/>
                <w:szCs w:val="20"/>
              </w:rPr>
              <w:t xml:space="preserve">5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test_extras.py      ← YENİ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...TestKurFarkiWizard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529"/>
                <w:sz w:val="20"/>
                <w:szCs w:val="20"/>
              </w:rPr>
              <w:t xml:space="preserve">6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test_extras.py      ← YENİ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...TestDashboardFilters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529"/>
                <w:sz w:val="20"/>
                <w:szCs w:val="20"/>
              </w:rPr>
              <w:t xml:space="preserve">7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test_extras.py      ← YENİ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...TestMultiCompanyCredentials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529"/>
                <w:sz w:val="20"/>
                <w:szCs w:val="20"/>
              </w:rPr>
              <w:t xml:space="preserve">9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test_multicompany.py← YENİ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...TestUblBuilder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529"/>
                <w:sz w:val="20"/>
                <w:szCs w:val="20"/>
              </w:rPr>
              <w:t xml:space="preserve">29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test_ubl_builder.py ← YENİ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l10n_tr_sovos_efatura (tümü)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529"/>
                <w:sz w:val="20"/>
                <w:szCs w:val="20"/>
              </w:rPr>
              <w:t xml:space="preserve">~174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Tüm dosyalar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8.3 Test Sonucu Kontrol Listesi</w:t>
      </w:r>
    </w:p>
    <w:p>
      <w:pPr>
        <w:spacing w:after="60" w:before="60"/>
      </w:pPr>
      <w:r>
        <w:rPr>
          <w:rFonts w:ascii="Arial" w:cs="Arial" w:eastAsia="Arial" w:hAnsi="Arial"/>
          <w:color w:val="212529"/>
          <w:sz w:val="22"/>
          <w:szCs w:val="22"/>
        </w:rPr>
        <w:t xml:space="preserve">Commit göndermeden önce şu kontrolleri yapın: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529"/>
          <w:sz w:val="21"/>
          <w:szCs w:val="21"/>
        </w:rPr>
        <w:t xml:space="preserve">make test komutu FAILED veya ERROR içermemeli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529"/>
          <w:sz w:val="21"/>
          <w:szCs w:val="21"/>
        </w:rPr>
        <w:t xml:space="preserve">Yeni eklenen özelliğin test_tags değeriyle izole test de geçmeli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529"/>
          <w:sz w:val="21"/>
          <w:szCs w:val="21"/>
        </w:rPr>
        <w:t xml:space="preserve">test_atomic_number testleri özellikle yeşil olmalı — numara çakışması kritik hata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529"/>
          <w:sz w:val="21"/>
          <w:szCs w:val="21"/>
        </w:rPr>
        <w:t xml:space="preserve">test_gib_status testleri — özellikle 1300 kodu → tekrar gönderimi bloke etmeli. Eklenmesi gereken: test_1220_no_resend (1220’de tekrar gönderim 1163’e yol açar), test_receiver_alias_mandatory (ReceiverIdentifier’a VKN gönderilirse UserError), test_getubl_date_chunk (2 gün aralığı → 2 ayrı istek). Kritik (v6.1): test_1215_sets_error_not_sent — 1215 alındığında status=error olmalı (sent kalırsa cron döngüsüne girer); test_1215_new_uuid_resend_wizard_triggered — yeni UUID ile tekrar gönderim wizard’a yönlendirmeli.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529"/>
          <w:sz w:val="21"/>
          <w:szCs w:val="21"/>
        </w:rPr>
        <w:t xml:space="preserve">test_ubl_validator — XSD dosyası eksikken Katman 1 atlanır; Katman 2 lxml XPath _check_gib_rules() ile çalışır (saxonche yok, v8.0)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529"/>
          <w:sz w:val="21"/>
          <w:szCs w:val="21"/>
        </w:rPr>
        <w:t xml:space="preserve">test_accounting — P0 testleri (AC-07/AC-08): muhasebe fişi dengeli ve doğru hesap tiplerinde olmalı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529"/>
          <w:sz w:val="21"/>
          <w:szCs w:val="21"/>
        </w:rPr>
        <w:t xml:space="preserve">test_multicompany — Şirket A credentials'ı Şirket B faturasında ASLA görünmemeli (AC-11)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529"/>
          <w:sz w:val="21"/>
          <w:szCs w:val="21"/>
        </w:rPr>
        <w:t xml:space="preserve">test_ubl_builder — ZIP içindeki XML adı UUID ile eşleşmeli (AC-12). Yeni (v6.1): CopyIndicator=false asıl faturada zorunlu (FR-05); %100 iskontolu 0 tutarlı fatura XSD/Schematron’dan geçmeli (FR-11).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529"/>
          <w:sz w:val="21"/>
          <w:szCs w:val="21"/>
        </w:rPr>
        <w:t xml:space="preserve">test_wizards — FR-34: e-Arşiv iptal wizard kısmi iptal yasağı + seri no kısıtı uyarısını göstermeli; FR-35: 1300 statüslü TEMELFATURA’da noter/KEP itiraz seçeneği sunulmalı; FR-22: aynı TICARIFATURA’ya birden fazla KABUL/RED gönderilebilmeli, x_inv_response_status son yanıtı yansıtmalı.</w:t>
      </w:r>
    </w:p>
    <w:p>
      <w:pPr>
        <w:spacing w:after="0" w:before="100"/>
      </w:pPr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tabs>
        <w:tab w:val="right" w:pos="9360"/>
      </w:tabs>
      <w:spacing w:after="0" w:before="80"/>
    </w:pPr>
    <w:r>
      <w:rPr>
        <w:rFonts w:ascii="Arial" w:cs="Arial" w:eastAsia="Arial" w:hAnsi="Arial"/>
        <w:color w:val="6C757D"/>
        <w:sz w:val="18"/>
        <w:szCs w:val="18"/>
      </w:rPr>
      <w:t xml:space="preserve">Haziran 2026</w:t>
    </w:r>
    <w:r>
      <w:rPr>
        <w:sz w:val="18"/>
        <w:szCs w:val="18"/>
      </w:rPr>
      <w:t xml:space="preserve">	</w:t>
    </w:r>
    <w:r>
      <w:rPr>
        <w:rFonts w:ascii="Arial" w:cs="Arial" w:eastAsia="Arial" w:hAnsi="Arial"/>
        <w:color w:val="6C757D"/>
        <w:sz w:val="18"/>
        <w:szCs w:val="18"/>
      </w:rPr>
      <w:t xml:space="preserve">Sayfa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  <w:spacing w:after="80" w:before="0"/>
    </w:pPr>
    <w:r>
      <w:rPr>
        <w:rFonts w:ascii="Arial" w:cs="Arial" w:eastAsia="Arial" w:hAnsi="Arial"/>
        <w:b/>
        <w:bCs/>
        <w:color w:val="2E75B6"/>
        <w:sz w:val="18"/>
        <w:szCs w:val="18"/>
      </w:rPr>
      <w:t xml:space="preserve">l10n_tr_sovos_efatura</w:t>
    </w:r>
    <w:r>
      <w:rPr>
        <w:rFonts w:ascii="Arial" w:cs="Arial" w:eastAsia="Arial" w:hAnsi="Arial"/>
        <w:color w:val="6C757D"/>
        <w:sz w:val="18"/>
        <w:szCs w:val="18"/>
      </w:rPr>
      <w:t xml:space="preserve">  |  Test Geliştirme Rehberi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12529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F4E79"/>
      <w:sz w:val="22"/>
      <w:szCs w:val="22"/>
    </w:rPr>
  </w:style>
</w:styles>
</file>

<file path=word/_rels/comments.xml.rels><?xml version="1.0" encoding="utf-8"?>
<Relationships xmlns="http://schemas.openxmlformats.org/package/2006/relationships"/>

</file>

<file path=word/_rels/document.xml.rels><?xml version="1.0" encoding="utf-8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  <Relationship Id="rId3" Type="http://schemas.openxmlformats.org/officeDocument/2006/relationships/footnotes" Target="footnotes.xml"/>
  <Relationship Id="rId4" Type="http://schemas.openxmlformats.org/officeDocument/2006/relationships/endnotes" Target="endnotes.xml"/>
  <Relationship Id="rId5" Type="http://schemas.openxmlformats.org/officeDocument/2006/relationships/settings" Target="settings.xml"/>
  <Relationship Id="rId6" Type="http://schemas.openxmlformats.org/officeDocument/2006/relationships/comments" Target="comments.xml"/>
  <Relationship Id="rId7" Type="http://schemas.openxmlformats.org/officeDocument/2006/relationships/header" Target="header1.xml"/>
  <Relationship Id="rId8" Type="http://schemas.openxmlformats.org/officeDocument/2006/relationships/footer" Target="footer1.xml"/>
  <Relationship Id="rId9" Type="http://schemas.openxmlformats.org/officeDocument/2006/relationships/fontTable" Target="fontTable.xml"/>
</Relationships>

</file>

<file path=word/_rels/endnotes.xml.rels><?xml version="1.0" encoding="utf-8"?>
<Relationships xmlns="http://schemas.openxmlformats.org/package/2006/relationships"/>

</file>

<file path=word/_rels/fontTable.xml.rels><?xml version="1.0" encoding="utf-8"?>
<Relationships xmlns="http://schemas.openxmlformats.org/package/2006/relationships"/>

</file>

<file path=word/_rels/footer1.xml.rels><?xml version="1.0" encoding="utf-8"?>
<Relationships xmlns="http://schemas.openxmlformats.org/package/2006/relationships"/>

</file>

<file path=word/_rels/footnotes.xml.rels><?xml version="1.0" encoding="utf-8"?>
<Relationships xmlns="http://schemas.openxmlformats.org/package/2006/relationships"/>

</file>

<file path=word/_rels/header1.xml.rels><?xml version="1.0" encoding="utf-8"?>
<Relationships xmlns="http://schemas.openxmlformats.org/package/2006/relationships"/>
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2026-06-12T00:37:53.176Z</dcterms:created>
  <dcterms:modified xsi:type="dcterms:W3CDTF">2026-06-12T00:37:53.187Z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