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Arial" w:hAnsi="Arial" w:cs="Arial" w:eastAsia="Arial"/>
          <w:b w:val="0"/>
          <w:i w:val="0"/>
          <w:sz w:val="19"/>
        </w:rPr>
        <w:t>«Сургуулийн аварга – CS2 2026» тэмцээний</w:t>
      </w:r>
    </w:p>
    <w:p>
      <w:pPr>
        <w:spacing w:after="160"/>
        <w:jc w:val="right"/>
      </w:pPr>
      <w:r>
        <w:rPr>
          <w:rFonts w:ascii="Arial" w:hAnsi="Arial" w:cs="Arial" w:eastAsia="Arial"/>
          <w:b w:val="0"/>
          <w:i w:val="0"/>
          <w:sz w:val="19"/>
        </w:rPr>
        <w:t xml:space="preserve">удирдамжийн 3 дугаар хавсралт · </w:t>
      </w:r>
      <w:r>
        <w:rPr>
          <w:rFonts w:ascii="Arial" w:hAnsi="Arial" w:cs="Arial" w:eastAsia="Arial"/>
          <w:b/>
          <w:i w:val="0"/>
          <w:sz w:val="19"/>
        </w:rPr>
        <w:t>Маягт 06</w:t>
      </w:r>
    </w:p>
    <w:p>
      <w:pPr>
        <w:spacing w:after="40"/>
        <w:jc w:val="center"/>
      </w:pPr>
      <w:r>
        <w:rPr>
          <w:rFonts w:ascii="Arial" w:hAnsi="Arial" w:cs="Arial" w:eastAsia="Arial"/>
          <w:b/>
          <w:i w:val="0"/>
          <w:sz w:val="28"/>
        </w:rPr>
        <w:t>ТОГЛОЛТЫН ДҮРЭМ БА ЁС ЗҮЙН КОД</w:t>
      </w:r>
    </w:p>
    <w:p>
      <w:pPr>
        <w:spacing w:after="160"/>
        <w:jc w:val="center"/>
      </w:pPr>
      <w:r>
        <w:rPr>
          <w:rFonts w:ascii="Arial" w:hAnsi="Arial" w:cs="Arial" w:eastAsia="Arial"/>
          <w:b w:val="0"/>
          <w:i w:val="0"/>
          <w:sz w:val="20"/>
        </w:rPr>
        <w:t>Octolearn London School · 2026.10.24–10.25 · 12 баг · хэсгийн шат ба хасагдах шат</w:t>
      </w:r>
    </w:p>
    <w:p>
      <w:pPr>
        <w:pStyle w:val="Heading2"/>
      </w:pPr>
      <w:r>
        <w:rPr>
          <w:rFonts w:ascii="Arial" w:hAnsi="Arial" w:cs="Arial" w:eastAsia="Arial"/>
          <w:b w:val="0"/>
          <w:i w:val="0"/>
        </w:rPr>
        <w:t>1. НИЙТЛЭГ ҮНДЭСЛЭЛ</w:t>
      </w:r>
    </w:p>
    <w:p>
      <w:pPr>
        <w:spacing w:after="60"/>
        <w:ind w:left="454" w:hanging="454"/>
        <w:jc w:val="both"/>
      </w:pPr>
      <w:r>
        <w:rPr>
          <w:rFonts w:ascii="Arial" w:hAnsi="Arial" w:cs="Arial" w:eastAsia="Arial"/>
          <w:b/>
          <w:i w:val="0"/>
        </w:rPr>
        <w:t>1.1.</w:t>
      </w:r>
      <w:r>
        <w:rPr>
          <w:rFonts w:ascii="Arial" w:hAnsi="Arial" w:cs="Arial" w:eastAsia="Arial"/>
          <w:b w:val="0"/>
          <w:i w:val="0"/>
        </w:rPr>
        <w:t xml:space="preserve"> Энэхүү дүрэм ба ёс зүйн код нь «Сургуулийн аварга – CS2 2026» тэмцээний (цаашид «тэмцээн» гэх) тоглогч, багийн менежер, шүүгч, тайлбарлагч, зохион байгуулалтад оролцох ажилтан, үзэгчдэд нэгэн адил үйлчилнэ.</w:t>
      </w:r>
    </w:p>
    <w:p>
      <w:pPr>
        <w:spacing w:after="60"/>
        <w:ind w:left="454" w:hanging="454"/>
        <w:jc w:val="both"/>
      </w:pPr>
      <w:r>
        <w:rPr>
          <w:rFonts w:ascii="Arial" w:hAnsi="Arial" w:cs="Arial" w:eastAsia="Arial"/>
          <w:b/>
          <w:i w:val="0"/>
        </w:rPr>
        <w:t>1.2.</w:t>
      </w:r>
      <w:r>
        <w:rPr>
          <w:rFonts w:ascii="Arial" w:hAnsi="Arial" w:cs="Arial" w:eastAsia="Arial"/>
          <w:b w:val="0"/>
          <w:i w:val="0"/>
        </w:rPr>
        <w:t xml:space="preserve"> Тэмцээнийг сургалтын менежер Г.Жаргалын ерөнхий удирдлага дор мэдээллийн технологийн багш А.Мөнгөншагай (цаашид «Зохион байгуулагч» гэх; утас 60114971, 94741053) зохион байгуулна. Техникийн асуудлыг мэдээллийн технологийн багш нар А.Мөнгөншагай, Б.Даваа, Д.Мажигсүрэн (техникийн баг), зөвшөөрөл, хүүхэд хамгааллын асуудлыг нийгмийн ажилтан Г.Энхнаран хариуцна. Тоглолт компьютерийн лаборатори «Windows lab»-д явагдаж, үзэгчид Урлагийн заалын LED дэлгэцээр үзнэ.</w:t>
      </w:r>
    </w:p>
    <w:p>
      <w:pPr>
        <w:spacing w:after="60"/>
        <w:ind w:left="454" w:hanging="454"/>
        <w:jc w:val="both"/>
      </w:pPr>
      <w:r>
        <w:rPr>
          <w:rFonts w:ascii="Arial" w:hAnsi="Arial" w:cs="Arial" w:eastAsia="Arial"/>
          <w:b/>
          <w:i w:val="0"/>
        </w:rPr>
        <w:t>1.3.</w:t>
      </w:r>
      <w:r>
        <w:rPr>
          <w:rFonts w:ascii="Arial" w:hAnsi="Arial" w:cs="Arial" w:eastAsia="Arial"/>
          <w:b w:val="0"/>
          <w:i w:val="0"/>
        </w:rPr>
        <w:t xml:space="preserve"> Дүрэмд тусгайлан заагаагүй тоглоомын тохиргоо, журмыг Valve-ийн өрсөлдөөнт (Competitive) горимын стандартаар зохицуулна. Дүрмийг тайлбарлах, шийдвэр гаргах эрхийг Ерөнхий шүүгч эдэлнэ.</w:t>
      </w:r>
    </w:p>
    <w:p>
      <w:pPr>
        <w:spacing w:after="60"/>
        <w:ind w:left="454" w:hanging="454"/>
        <w:jc w:val="both"/>
      </w:pPr>
      <w:r>
        <w:rPr>
          <w:rFonts w:ascii="Arial" w:hAnsi="Arial" w:cs="Arial" w:eastAsia="Arial"/>
          <w:b/>
          <w:i w:val="0"/>
        </w:rPr>
        <w:t>1.4.</w:t>
      </w:r>
      <w:r>
        <w:rPr>
          <w:rFonts w:ascii="Arial" w:hAnsi="Arial" w:cs="Arial" w:eastAsia="Arial"/>
          <w:b w:val="0"/>
          <w:i w:val="0"/>
        </w:rPr>
        <w:t xml:space="preserve"> Тэмцээн нь шударга өрсөлдөөн, бие биеэ хүндэтгэх, эрүүл цахим соёлын зарчимд тулгуурлана. Мөнгөн шагналыг зөвхөн 23-р зүйлд заасны дагуу олгоно. </w:t>
      </w:r>
      <w:r>
        <w:rPr>
          <w:rFonts w:ascii="Arial" w:hAnsi="Arial" w:cs="Arial" w:eastAsia="Arial"/>
          <w:b/>
          <w:i w:val="0"/>
        </w:rPr>
        <w:t>Skin, item, бооцоо байхгүй.</w:t>
      </w:r>
    </w:p>
    <w:p>
      <w:pPr>
        <w:spacing w:after="60"/>
        <w:ind w:left="454" w:hanging="454"/>
        <w:jc w:val="both"/>
      </w:pPr>
      <w:r>
        <w:rPr>
          <w:rFonts w:ascii="Arial" w:hAnsi="Arial" w:cs="Arial" w:eastAsia="Arial"/>
          <w:b/>
          <w:i w:val="0"/>
        </w:rPr>
        <w:t>1.5.</w:t>
      </w:r>
      <w:r>
        <w:rPr>
          <w:rFonts w:ascii="Arial" w:hAnsi="Arial" w:cs="Arial" w:eastAsia="Arial"/>
          <w:b w:val="0"/>
          <w:i w:val="0"/>
        </w:rPr>
        <w:t xml:space="preserve"> Тэмцээнийг Valve-ийн </w:t>
      </w:r>
      <w:r>
        <w:rPr>
          <w:rFonts w:ascii="Arial" w:hAnsi="Arial" w:cs="Arial" w:eastAsia="Arial"/>
          <w:b/>
          <w:i w:val="0"/>
        </w:rPr>
        <w:t>Limited Game Tournament License</w:t>
      </w:r>
      <w:r>
        <w:rPr>
          <w:rFonts w:ascii="Arial" w:hAnsi="Arial" w:cs="Arial" w:eastAsia="Arial"/>
          <w:b w:val="0"/>
          <w:i w:val="0"/>
        </w:rPr>
        <w:t>-ийн дагуу бүртгүүлж (https://store.steampowered.com/tourney/) зохион байгуулна. Энэ нь Valve болон Counter-Strike-ийн албан ёсны тэмцээн биш бөгөөд Valve-ээс дэмжлэг, ивээл авсан мэтээр ойлгуулахыг хориглоно; оролцогч бүр хууль ёсоор олж авсан өөрийн Steam бүртгэлээр тоглоно. Лицензийн шаардлагын дагуу шагналын сангийн хуваарилалтыг урьдчилан зарлаж, санхүүгийн тайланг ил тод мэдээлнэ; зохион байгуулалтад оролцох ажилтан, шүүгч, тоглогч бооцоо тавихыг хориглоно.</w:t>
      </w:r>
    </w:p>
    <w:p>
      <w:pPr>
        <w:pStyle w:val="Heading2"/>
      </w:pPr>
      <w:r>
        <w:rPr>
          <w:rFonts w:ascii="Arial" w:hAnsi="Arial" w:cs="Arial" w:eastAsia="Arial"/>
          <w:b w:val="0"/>
          <w:i w:val="0"/>
        </w:rPr>
        <w:t>2. БАГ, ОРОЛЦОГЧИЙН ШААРДЛАГА</w:t>
      </w:r>
    </w:p>
    <w:p>
      <w:pPr>
        <w:spacing w:after="60"/>
        <w:ind w:left="454" w:hanging="454"/>
        <w:jc w:val="both"/>
      </w:pPr>
      <w:r>
        <w:rPr>
          <w:rFonts w:ascii="Arial" w:hAnsi="Arial" w:cs="Arial" w:eastAsia="Arial"/>
          <w:b/>
          <w:i w:val="0"/>
        </w:rPr>
        <w:t>2.1.</w:t>
      </w:r>
      <w:r>
        <w:rPr>
          <w:rFonts w:ascii="Arial" w:hAnsi="Arial" w:cs="Arial" w:eastAsia="Arial"/>
          <w:b w:val="0"/>
          <w:i w:val="0"/>
        </w:rPr>
        <w:t xml:space="preserve"> Тэмцээнд </w:t>
      </w:r>
      <w:r>
        <w:rPr>
          <w:rFonts w:ascii="Arial" w:hAnsi="Arial" w:cs="Arial" w:eastAsia="Arial"/>
          <w:b/>
          <w:i w:val="0"/>
        </w:rPr>
        <w:t>яг 12 баг</w:t>
      </w:r>
      <w:r>
        <w:rPr>
          <w:rFonts w:ascii="Arial" w:hAnsi="Arial" w:cs="Arial" w:eastAsia="Arial"/>
          <w:b w:val="0"/>
          <w:i w:val="0"/>
        </w:rPr>
        <w:t xml:space="preserve"> оролцоно: 8–12 дугаар ангийн 11 бүлэг (8а, 8б, 8в, 9а, 9б, 10а, 10б, 10в, 11а, 11б, 12а) тус бүрээс </w:t>
      </w:r>
      <w:r>
        <w:rPr>
          <w:rFonts w:ascii="Arial" w:hAnsi="Arial" w:cs="Arial" w:eastAsia="Arial"/>
          <w:b/>
          <w:i w:val="0"/>
        </w:rPr>
        <w:t>зөвхөн нэг баг</w:t>
      </w:r>
      <w:r>
        <w:rPr>
          <w:rFonts w:ascii="Arial" w:hAnsi="Arial" w:cs="Arial" w:eastAsia="Arial"/>
          <w:b w:val="0"/>
          <w:i w:val="0"/>
        </w:rPr>
        <w:t>, мөн «Удирдлага, багш нарын баг» (цаашид «Багш нарын баг»). Ангийн багийн нэр нь ангийн нэр («8а» … «12а») байна. Бүлгийн нэрийг сургуулийн нэршлээр солино.</w:t>
      </w:r>
    </w:p>
    <w:p>
      <w:pPr>
        <w:spacing w:after="60"/>
        <w:ind w:left="454" w:hanging="454"/>
        <w:jc w:val="both"/>
      </w:pPr>
      <w:r>
        <w:rPr>
          <w:rFonts w:ascii="Arial" w:hAnsi="Arial" w:cs="Arial" w:eastAsia="Arial"/>
          <w:b/>
          <w:i w:val="0"/>
        </w:rPr>
        <w:t>2.2.</w:t>
      </w:r>
      <w:r>
        <w:rPr>
          <w:rFonts w:ascii="Arial" w:hAnsi="Arial" w:cs="Arial" w:eastAsia="Arial"/>
          <w:b w:val="0"/>
          <w:i w:val="0"/>
        </w:rPr>
        <w:t xml:space="preserve"> Багийн бүрэлдэхүүн </w:t>
      </w:r>
      <w:r>
        <w:rPr>
          <w:rFonts w:ascii="Arial" w:hAnsi="Arial" w:cs="Arial" w:eastAsia="Arial"/>
          <w:b/>
          <w:i w:val="0"/>
        </w:rPr>
        <w:t>6 тоглогч</w:t>
      </w:r>
      <w:r>
        <w:rPr>
          <w:rFonts w:ascii="Arial" w:hAnsi="Arial" w:cs="Arial" w:eastAsia="Arial"/>
          <w:b w:val="0"/>
          <w:i w:val="0"/>
        </w:rPr>
        <w:t xml:space="preserve"> (5 үндсэн, 1 нөөц) байна; нийт 72 тоглогч. Ангийн багт зөвхөн тухайн ангийн сурагч тоглоно. </w:t>
      </w:r>
      <w:r>
        <w:rPr>
          <w:rFonts w:ascii="Arial" w:hAnsi="Arial" w:cs="Arial" w:eastAsia="Arial"/>
          <w:b/>
          <w:i w:val="0"/>
        </w:rPr>
        <w:t>Нэг тоглогч зөвхөн нэг багт</w:t>
      </w:r>
      <w:r>
        <w:rPr>
          <w:rFonts w:ascii="Arial" w:hAnsi="Arial" w:cs="Arial" w:eastAsia="Arial"/>
          <w:b w:val="0"/>
          <w:i w:val="0"/>
        </w:rPr>
        <w:t xml:space="preserve"> бүртгэгдэнэ.</w:t>
      </w:r>
    </w:p>
    <w:p>
      <w:pPr>
        <w:spacing w:after="60"/>
        <w:ind w:left="454" w:hanging="454"/>
        <w:jc w:val="both"/>
      </w:pPr>
      <w:r>
        <w:rPr>
          <w:rFonts w:ascii="Arial" w:hAnsi="Arial" w:cs="Arial" w:eastAsia="Arial"/>
          <w:b/>
          <w:i w:val="0"/>
        </w:rPr>
        <w:t>2.3.</w:t>
      </w:r>
      <w:r>
        <w:rPr>
          <w:rFonts w:ascii="Arial" w:hAnsi="Arial" w:cs="Arial" w:eastAsia="Arial"/>
          <w:b w:val="0"/>
          <w:i w:val="0"/>
        </w:rPr>
        <w:t xml:space="preserve"> </w:t>
      </w:r>
      <w:r>
        <w:rPr>
          <w:rFonts w:ascii="Arial" w:hAnsi="Arial" w:cs="Arial" w:eastAsia="Arial"/>
          <w:b/>
          <w:i w:val="0"/>
        </w:rPr>
        <w:t>Охид хөвгүүдийн хамт ангийнхаа багт тоглоно</w:t>
      </w:r>
      <w:r>
        <w:rPr>
          <w:rFonts w:ascii="Arial" w:hAnsi="Arial" w:cs="Arial" w:eastAsia="Arial"/>
          <w:b w:val="0"/>
          <w:i w:val="0"/>
        </w:rPr>
        <w:t xml:space="preserve"> (холимог баг; хүйсийн квот тогтоохгүй; охидын тусдаа тэмцээн явагдахгүй). Хүйсээр нь ялгаварлахыг хориглоно.</w:t>
      </w:r>
    </w:p>
    <w:p>
      <w:pPr>
        <w:spacing w:after="60"/>
        <w:ind w:left="454" w:hanging="454"/>
        <w:jc w:val="both"/>
      </w:pPr>
      <w:r>
        <w:rPr>
          <w:rFonts w:ascii="Arial" w:hAnsi="Arial" w:cs="Arial" w:eastAsia="Arial"/>
          <w:b/>
          <w:i w:val="0"/>
        </w:rPr>
        <w:t>2.4.</w:t>
      </w:r>
      <w:r>
        <w:rPr>
          <w:rFonts w:ascii="Arial" w:hAnsi="Arial" w:cs="Arial" w:eastAsia="Arial"/>
          <w:b w:val="0"/>
          <w:i w:val="0"/>
        </w:rPr>
        <w:t xml:space="preserve"> Багийн ахлагч нь тоглогчдын нэг байна. Багийн менежер нь анги удирдсан багш байна.</w:t>
      </w:r>
    </w:p>
    <w:p>
      <w:pPr>
        <w:spacing w:after="60"/>
        <w:ind w:left="454" w:hanging="454"/>
        <w:jc w:val="both"/>
      </w:pPr>
      <w:r>
        <w:rPr>
          <w:rFonts w:ascii="Arial" w:hAnsi="Arial" w:cs="Arial" w:eastAsia="Arial"/>
          <w:b/>
          <w:i w:val="0"/>
        </w:rPr>
        <w:t>2.5.</w:t>
      </w:r>
      <w:r>
        <w:rPr>
          <w:rFonts w:ascii="Arial" w:hAnsi="Arial" w:cs="Arial" w:eastAsia="Arial"/>
          <w:b w:val="0"/>
          <w:i w:val="0"/>
        </w:rPr>
        <w:t xml:space="preserve"> Багш нарын баг нь зөвхөн сургуулийн ажилтнаас бүрдсэн 6 тоглогчтой (5 үндсэн, 1 нөөц) </w:t>
      </w:r>
      <w:r>
        <w:rPr>
          <w:rFonts w:ascii="Arial" w:hAnsi="Arial" w:cs="Arial" w:eastAsia="Arial"/>
          <w:b/>
          <w:i w:val="0"/>
        </w:rPr>
        <w:t>ганц</w:t>
      </w:r>
      <w:r>
        <w:rPr>
          <w:rFonts w:ascii="Arial" w:hAnsi="Arial" w:cs="Arial" w:eastAsia="Arial"/>
          <w:b w:val="0"/>
          <w:i w:val="0"/>
        </w:rPr>
        <w:t xml:space="preserve"> баг байна. Тухайн өдөр шүүгч, техникийн баг болон зохион байгуулалтад ажиллаж буй ажилтан тоглохгүй.</w:t>
      </w:r>
    </w:p>
    <w:p>
      <w:pPr>
        <w:spacing w:after="60"/>
        <w:ind w:left="454" w:hanging="454"/>
        <w:jc w:val="both"/>
      </w:pPr>
      <w:r>
        <w:rPr>
          <w:rFonts w:ascii="Arial" w:hAnsi="Arial" w:cs="Arial" w:eastAsia="Arial"/>
          <w:b/>
          <w:i w:val="0"/>
        </w:rPr>
        <w:t>2.6.</w:t>
      </w:r>
      <w:r>
        <w:rPr>
          <w:rFonts w:ascii="Arial" w:hAnsi="Arial" w:cs="Arial" w:eastAsia="Arial"/>
          <w:b w:val="0"/>
          <w:i w:val="0"/>
        </w:rPr>
        <w:t xml:space="preserve"> Оролцох эрхийн шаардлага: (1) тухайн ангид суралцдаг байх; (2) 13 ба түүнээс дээш настай байх (Steam-ийн захиалагчийн гэрээ); (3) </w:t>
      </w:r>
      <w:r>
        <w:rPr>
          <w:rFonts w:ascii="Arial" w:hAnsi="Arial" w:cs="Arial" w:eastAsia="Arial"/>
          <w:b/>
          <w:i w:val="0"/>
        </w:rPr>
        <w:t>өөрийн</w:t>
      </w:r>
      <w:r>
        <w:rPr>
          <w:rFonts w:ascii="Arial" w:hAnsi="Arial" w:cs="Arial" w:eastAsia="Arial"/>
          <w:b w:val="0"/>
          <w:i w:val="0"/>
        </w:rPr>
        <w:t xml:space="preserve"> Steam бүртгэлтэй байх; (4) эцэг эх, асран хамгаалагчийн бичгээр өгсөн зөвшөөрөлтэй байх (маягт 05; 18 нас хүрсэн сурагч өөрөө гарын үсэг зурна); (5) энэхүү ёс зүйн кодтой танилцсан баталгаанд гарын үсэг зурсан байх; (6) тэмцээний хугацаанд Steam хэрэглэгчийн нэрээ «8а | Нэр» хэлбэрээр (LED дэлгэц, цахим дамжуулалтад харагдахыг зөвшөөрөөгүй бол Зохион байгуулагчаас олгосон хоч нэрээр, 17-р зүйл) тохируулсан байх; (7) QR кодоор нэвтрэхэд утсандаа Steam Mobile апп (эсвэл и-мэйл) бэлэн байлгах.</w:t>
      </w:r>
    </w:p>
    <w:p>
      <w:pPr>
        <w:spacing w:after="60"/>
        <w:ind w:left="454" w:hanging="454"/>
        <w:jc w:val="both"/>
      </w:pPr>
      <w:r>
        <w:rPr>
          <w:rFonts w:ascii="Arial" w:hAnsi="Arial" w:cs="Arial" w:eastAsia="Arial"/>
          <w:b/>
          <w:i w:val="0"/>
        </w:rPr>
        <w:t>2.7.</w:t>
      </w:r>
      <w:r>
        <w:rPr>
          <w:rFonts w:ascii="Arial" w:hAnsi="Arial" w:cs="Arial" w:eastAsia="Arial"/>
          <w:b w:val="0"/>
          <w:i w:val="0"/>
        </w:rPr>
        <w:t xml:space="preserve"> Багийн бүртгэл: </w:t>
      </w:r>
      <w:r>
        <w:rPr>
          <w:rFonts w:ascii="Arial" w:hAnsi="Arial" w:cs="Arial" w:eastAsia="Arial"/>
          <w:b/>
          <w:i w:val="0"/>
        </w:rPr>
        <w:t>цахимаар</w:t>
      </w:r>
      <w:r>
        <w:rPr>
          <w:rFonts w:ascii="Arial" w:hAnsi="Arial" w:cs="Arial" w:eastAsia="Arial"/>
          <w:b w:val="0"/>
          <w:i w:val="0"/>
        </w:rPr>
        <w:t xml:space="preserve"> — ангийн QR холбоосоор (https://shgge.github.io/cs2-2026/) сурагчид бөглөж, анги удирдсан багш (Багш нарын багийнхыг — багийн ахлагч) PIN кодоор баталгаажуулна (энэ нь гарын үсэг зурсан мэдүүлэгтэй адил), </w:t>
      </w:r>
      <w:r>
        <w:rPr>
          <w:rFonts w:ascii="Arial" w:hAnsi="Arial" w:cs="Arial" w:eastAsia="Arial"/>
          <w:b/>
          <w:i w:val="0"/>
        </w:rPr>
        <w:t>2026.10.23 (Баасан) 23:59</w:t>
      </w:r>
      <w:r>
        <w:rPr>
          <w:rFonts w:ascii="Arial" w:hAnsi="Arial" w:cs="Arial" w:eastAsia="Arial"/>
          <w:b w:val="0"/>
          <w:i w:val="0"/>
        </w:rPr>
        <w:t xml:space="preserve"> хүртэл; эсвэл </w:t>
      </w:r>
      <w:r>
        <w:rPr>
          <w:rFonts w:ascii="Arial" w:hAnsi="Arial" w:cs="Arial" w:eastAsia="Arial"/>
          <w:b/>
          <w:i w:val="0"/>
        </w:rPr>
        <w:t>цаасаар</w:t>
      </w:r>
      <w:r>
        <w:rPr>
          <w:rFonts w:ascii="Arial" w:hAnsi="Arial" w:cs="Arial" w:eastAsia="Arial"/>
          <w:b w:val="0"/>
          <w:i w:val="0"/>
        </w:rPr>
        <w:t xml:space="preserve"> — маягт 04-ийг </w:t>
      </w:r>
      <w:r>
        <w:rPr>
          <w:rFonts w:ascii="Arial" w:hAnsi="Arial" w:cs="Arial" w:eastAsia="Arial"/>
          <w:b/>
          <w:i w:val="0"/>
        </w:rPr>
        <w:t>2026.10.23 (Баасан) 17:00</w:t>
      </w:r>
      <w:r>
        <w:rPr>
          <w:rFonts w:ascii="Arial" w:hAnsi="Arial" w:cs="Arial" w:eastAsia="Arial"/>
          <w:b w:val="0"/>
          <w:i w:val="0"/>
        </w:rPr>
        <w:t xml:space="preserve"> цагаас өмнө Зохион байгуулагч А.Мөнгөншагайд (утас 60114971, 94741053) хүлээлгэн өгнө. Эцэг эхийн зөвшөөрлийг (маягт 05, 05б) </w:t>
      </w:r>
      <w:r>
        <w:rPr>
          <w:rFonts w:ascii="Arial" w:hAnsi="Arial" w:cs="Arial" w:eastAsia="Arial"/>
          <w:b/>
          <w:i w:val="0"/>
        </w:rPr>
        <w:t>2026.10.23 (Баасан) 17:00</w:t>
      </w:r>
      <w:r>
        <w:rPr>
          <w:rFonts w:ascii="Arial" w:hAnsi="Arial" w:cs="Arial" w:eastAsia="Arial"/>
          <w:b w:val="0"/>
          <w:i w:val="0"/>
        </w:rPr>
        <w:t xml:space="preserve"> цагаас өмнө анги удирдсан багшид ирүүлж, анги удирдсан багш нийгмийн ажилтан Г.Энхнаранд шилжүүлнэ. </w:t>
      </w:r>
      <w:r>
        <w:rPr>
          <w:rFonts w:ascii="Arial" w:hAnsi="Arial" w:cs="Arial" w:eastAsia="Arial"/>
          <w:b/>
          <w:i w:val="0"/>
        </w:rPr>
        <w:t>Зөвшөөрөлгүй бол тоглохгүй.</w:t>
      </w:r>
    </w:p>
    <w:p>
      <w:pPr>
        <w:spacing w:after="60"/>
        <w:ind w:left="454" w:hanging="454"/>
        <w:jc w:val="both"/>
      </w:pPr>
      <w:r>
        <w:rPr>
          <w:rFonts w:ascii="Arial" w:hAnsi="Arial" w:cs="Arial" w:eastAsia="Arial"/>
          <w:b/>
          <w:i w:val="0"/>
        </w:rPr>
        <w:t>2.8.</w:t>
      </w:r>
      <w:r>
        <w:rPr>
          <w:rFonts w:ascii="Arial" w:hAnsi="Arial" w:cs="Arial" w:eastAsia="Arial"/>
          <w:b w:val="0"/>
          <w:i w:val="0"/>
        </w:rPr>
        <w:t xml:space="preserve"> Бүрэлдэхүүнийг </w:t>
      </w:r>
      <w:r>
        <w:rPr>
          <w:rFonts w:ascii="Arial" w:hAnsi="Arial" w:cs="Arial" w:eastAsia="Arial"/>
          <w:b/>
          <w:i w:val="0"/>
        </w:rPr>
        <w:t>2026.10.23 (Баасан) 23:59</w:t>
      </w:r>
      <w:r>
        <w:rPr>
          <w:rFonts w:ascii="Arial" w:hAnsi="Arial" w:cs="Arial" w:eastAsia="Arial"/>
          <w:b w:val="0"/>
          <w:i w:val="0"/>
        </w:rPr>
        <w:t xml:space="preserve"> хүртэл цахимаар өөрчилж болно; энэ үед бүрэлдэхүүн царцаж, түүнээс хойш зөвхөн бүртгэлтэй нөөц тоглогчоор солино. Онцгой тохиолдолд Зохион байгуулагч нэг ангийн бүртгэлийг түр нээж болно. 2026.10.22-ны сугалаа бүрэлдэхүүнийг царцаахгүй (хэсгийг ангиар сугална).</w:t>
      </w:r>
    </w:p>
    <w:p>
      <w:pPr>
        <w:spacing w:after="60"/>
        <w:ind w:left="454" w:hanging="454"/>
        <w:jc w:val="both"/>
      </w:pPr>
      <w:r>
        <w:rPr>
          <w:rFonts w:ascii="Arial" w:hAnsi="Arial" w:cs="Arial" w:eastAsia="Arial"/>
          <w:b/>
          <w:i w:val="0"/>
        </w:rPr>
        <w:t>2.9.</w:t>
      </w:r>
      <w:r>
        <w:rPr>
          <w:rFonts w:ascii="Arial" w:hAnsi="Arial" w:cs="Arial" w:eastAsia="Arial"/>
          <w:b w:val="0"/>
          <w:i w:val="0"/>
        </w:rPr>
        <w:t xml:space="preserve"> </w:t>
      </w:r>
      <w:r>
        <w:rPr>
          <w:rFonts w:ascii="Arial" w:hAnsi="Arial" w:cs="Arial" w:eastAsia="Arial"/>
          <w:b/>
          <w:i w:val="0"/>
        </w:rPr>
        <w:t>Тэмцээний хураамж:</w:t>
      </w:r>
      <w:r>
        <w:rPr>
          <w:rFonts w:ascii="Arial" w:hAnsi="Arial" w:cs="Arial" w:eastAsia="Arial"/>
          <w:b w:val="0"/>
          <w:i w:val="0"/>
        </w:rPr>
        <w:t xml:space="preserve"> ангийн баг тутам </w:t>
      </w:r>
      <w:r>
        <w:rPr>
          <w:rFonts w:ascii="Arial" w:hAnsi="Arial" w:cs="Arial" w:eastAsia="Arial"/>
          <w:b/>
          <w:i w:val="0"/>
        </w:rPr>
        <w:t>120 000 ₮</w:t>
      </w:r>
      <w:r>
        <w:rPr>
          <w:rFonts w:ascii="Arial" w:hAnsi="Arial" w:cs="Arial" w:eastAsia="Arial"/>
          <w:b w:val="0"/>
          <w:i w:val="0"/>
        </w:rPr>
        <w:t xml:space="preserve"> (6 тоглогчид ногдуулбал нэг тоглогчид ≈20 000 ₮); Багш нарын баг хураамж төлөхгүй. Хураамжийг багийн ахлагч эсвэл ангийн төлөөлөгч </w:t>
      </w:r>
      <w:r>
        <w:rPr>
          <w:rFonts w:ascii="Arial" w:hAnsi="Arial" w:cs="Arial" w:eastAsia="Arial"/>
          <w:b/>
          <w:i w:val="0"/>
        </w:rPr>
        <w:t>2026.10.23 (Баасан) 17:00</w:t>
      </w:r>
      <w:r>
        <w:rPr>
          <w:rFonts w:ascii="Arial" w:hAnsi="Arial" w:cs="Arial" w:eastAsia="Arial"/>
          <w:b w:val="0"/>
          <w:i w:val="0"/>
        </w:rPr>
        <w:t xml:space="preserve"> цагаас өмнө Зохион байгуулагч А.Мөнгөншагайд бэлнээр төлөх буюу сургуулийн дансанд шилжүүлж, </w:t>
      </w:r>
      <w:r>
        <w:rPr>
          <w:rFonts w:ascii="Arial" w:hAnsi="Arial" w:cs="Arial" w:eastAsia="Arial"/>
          <w:b/>
          <w:i w:val="0"/>
        </w:rPr>
        <w:t>баримт авна</w:t>
      </w:r>
      <w:r>
        <w:rPr>
          <w:rFonts w:ascii="Arial" w:hAnsi="Arial" w:cs="Arial" w:eastAsia="Arial"/>
          <w:b w:val="0"/>
          <w:i w:val="0"/>
        </w:rPr>
        <w:t>; анги удирдсан багш мөнгө хураахгүй. Зохион байгуулагч хураамжийн бүртгэл хөтөлж, хураамж төлсөн ангиудыг цахим хуудасны зарлал болон багийн менежерүүдийн групп чатад зарлана.</w:t>
      </w:r>
    </w:p>
    <w:p>
      <w:pPr>
        <w:spacing w:after="60"/>
        <w:ind w:left="454" w:hanging="454"/>
        <w:jc w:val="both"/>
      </w:pPr>
      <w:r>
        <w:rPr>
          <w:rFonts w:ascii="Arial" w:hAnsi="Arial" w:cs="Arial" w:eastAsia="Arial"/>
          <w:b/>
          <w:i w:val="0"/>
        </w:rPr>
        <w:t>2.10.</w:t>
      </w:r>
      <w:r>
        <w:rPr>
          <w:rFonts w:ascii="Arial" w:hAnsi="Arial" w:cs="Arial" w:eastAsia="Arial"/>
          <w:b w:val="0"/>
          <w:i w:val="0"/>
        </w:rPr>
        <w:t xml:space="preserve"> Хугацаандаа хураамж төлөөгүй ангийн баг тэмцээнд оролцохгүй; түүний тоглолтыг техникийн ялагдал (0:13)-аар тооцно (4-р зүйл). Тэмцээн цуцлагдвал хураамжийг бүрэн буцаана; бусад тохиолдолд 2026.10.23 (Баасан) 17:00 цагаас хойш буцаахгүй. Нийт хураамжийг (11 × 120 000 ₮ = 1 320 000 ₮) бүхэлд нь шагналд зарцуулна (23-р зүйл).</w:t>
      </w:r>
    </w:p>
    <w:p>
      <w:pPr>
        <w:pStyle w:val="Heading2"/>
      </w:pPr>
      <w:r>
        <w:rPr>
          <w:rFonts w:ascii="Arial" w:hAnsi="Arial" w:cs="Arial" w:eastAsia="Arial"/>
          <w:b w:val="0"/>
          <w:i w:val="0"/>
        </w:rPr>
        <w:t>3. ТЭМЦЭЭНИЙ СИСТЕМ, СУГАЛАА</w:t>
      </w:r>
    </w:p>
    <w:p>
      <w:pPr>
        <w:spacing w:after="60"/>
        <w:ind w:left="454" w:hanging="454"/>
        <w:jc w:val="both"/>
      </w:pPr>
      <w:r>
        <w:rPr>
          <w:rFonts w:ascii="Arial" w:hAnsi="Arial" w:cs="Arial" w:eastAsia="Arial"/>
          <w:b/>
          <w:i w:val="0"/>
        </w:rPr>
        <w:t>3.1.</w:t>
      </w:r>
      <w:r>
        <w:rPr>
          <w:rFonts w:ascii="Arial" w:hAnsi="Arial" w:cs="Arial" w:eastAsia="Arial"/>
          <w:b w:val="0"/>
          <w:i w:val="0"/>
        </w:rPr>
        <w:t xml:space="preserve"> Тэмцээн хоёр шаттай: </w:t>
      </w:r>
      <w:r>
        <w:rPr>
          <w:rFonts w:ascii="Arial" w:hAnsi="Arial" w:cs="Arial" w:eastAsia="Arial"/>
          <w:b/>
          <w:i w:val="0"/>
        </w:rPr>
        <w:t>1 дэх өдөр (2026.10.24) — хэсгийн шат</w:t>
      </w:r>
      <w:r>
        <w:rPr>
          <w:rFonts w:ascii="Arial" w:hAnsi="Arial" w:cs="Arial" w:eastAsia="Arial"/>
          <w:b w:val="0"/>
          <w:i w:val="0"/>
        </w:rPr>
        <w:t xml:space="preserve"> (4 хэсэг, хэсэг бүрт 3 баг; 12 тоглолт), </w:t>
      </w:r>
      <w:r>
        <w:rPr>
          <w:rFonts w:ascii="Arial" w:hAnsi="Arial" w:cs="Arial" w:eastAsia="Arial"/>
          <w:b/>
          <w:i w:val="0"/>
        </w:rPr>
        <w:t>2 дахь өдөр (2026.10.25) — хасагдах шат</w:t>
      </w:r>
      <w:r>
        <w:rPr>
          <w:rFonts w:ascii="Arial" w:hAnsi="Arial" w:cs="Arial" w:eastAsia="Arial"/>
          <w:b w:val="0"/>
          <w:i w:val="0"/>
        </w:rPr>
        <w:t xml:space="preserve"> (шөвгийн 8, шөвгийн 4, финал, 3-р байрын тоглолт; 8 тоглолт). Нийт </w:t>
      </w:r>
      <w:r>
        <w:rPr>
          <w:rFonts w:ascii="Arial" w:hAnsi="Arial" w:cs="Arial" w:eastAsia="Arial"/>
          <w:b/>
          <w:i w:val="0"/>
        </w:rPr>
        <w:t>20 тоглолт</w:t>
      </w:r>
      <w:r>
        <w:rPr>
          <w:rFonts w:ascii="Arial" w:hAnsi="Arial" w:cs="Arial" w:eastAsia="Arial"/>
          <w:b w:val="0"/>
          <w:i w:val="0"/>
        </w:rPr>
        <w:t xml:space="preserve"> (12 + 4 + 2 + 1 + 1). Тоглолт бүр нэг газрын зураг дээр (BO1) явагдана.</w:t>
      </w:r>
    </w:p>
    <w:p>
      <w:pPr>
        <w:spacing w:after="60"/>
        <w:ind w:left="454" w:hanging="454"/>
        <w:jc w:val="both"/>
      </w:pPr>
      <w:r>
        <w:rPr>
          <w:rFonts w:ascii="Arial" w:hAnsi="Arial" w:cs="Arial" w:eastAsia="Arial"/>
          <w:b/>
          <w:i w:val="0"/>
        </w:rPr>
        <w:t>3.2.</w:t>
      </w:r>
      <w:r>
        <w:rPr>
          <w:rFonts w:ascii="Arial" w:hAnsi="Arial" w:cs="Arial" w:eastAsia="Arial"/>
          <w:b w:val="0"/>
          <w:i w:val="0"/>
        </w:rPr>
        <w:t xml:space="preserve"> Нэг удаад </w:t>
      </w:r>
      <w:r>
        <w:rPr>
          <w:rFonts w:ascii="Arial" w:hAnsi="Arial" w:cs="Arial" w:eastAsia="Arial"/>
          <w:b/>
          <w:i w:val="0"/>
        </w:rPr>
        <w:t>зөвхөн 2 тоглолт</w:t>
      </w:r>
      <w:r>
        <w:rPr>
          <w:rFonts w:ascii="Arial" w:hAnsi="Arial" w:cs="Arial" w:eastAsia="Arial"/>
          <w:b w:val="0"/>
          <w:i w:val="0"/>
        </w:rPr>
        <w:t xml:space="preserve"> явагдана (Станц A, Станц B; 4 баг). Ээлж бүрд яг 2 тоглолт байх бөгөөд гурав дахь тоглолтыг зэрэг явуулахгүй.</w:t>
      </w:r>
    </w:p>
    <w:p>
      <w:pPr>
        <w:spacing w:after="60"/>
        <w:ind w:left="454" w:hanging="454"/>
        <w:jc w:val="both"/>
      </w:pPr>
      <w:r>
        <w:rPr>
          <w:rFonts w:ascii="Arial" w:hAnsi="Arial" w:cs="Arial" w:eastAsia="Arial"/>
          <w:b/>
          <w:i w:val="0"/>
        </w:rPr>
        <w:t>3.3.</w:t>
      </w:r>
      <w:r>
        <w:rPr>
          <w:rFonts w:ascii="Arial" w:hAnsi="Arial" w:cs="Arial" w:eastAsia="Arial"/>
          <w:b w:val="0"/>
          <w:i w:val="0"/>
        </w:rPr>
        <w:t xml:space="preserve"> </w:t>
      </w:r>
      <w:r>
        <w:rPr>
          <w:rFonts w:ascii="Arial" w:hAnsi="Arial" w:cs="Arial" w:eastAsia="Arial"/>
          <w:b/>
          <w:i w:val="0"/>
        </w:rPr>
        <w:t>Сугалаа</w:t>
      </w:r>
      <w:r>
        <w:rPr>
          <w:rFonts w:ascii="Arial" w:hAnsi="Arial" w:cs="Arial" w:eastAsia="Arial"/>
          <w:b w:val="0"/>
          <w:i w:val="0"/>
        </w:rPr>
        <w:t xml:space="preserve"> 2026.10.22 (Пүрэв) 16:00 цагт Windows lab-д техникийн зөвлөгөөнөөр багийн ахлагч, менежерүүдийн өмнө нээлттэй явагдана; анги бүр ахлагч эсвэл төлөөлөгчөө оролцуулна. Хэсгийг ангиар сугалах тул сугалаа бүрэлдэхүүнийг царцаахгүй. Сагс: </w:t>
      </w:r>
      <w:r>
        <w:rPr>
          <w:rFonts w:ascii="Arial" w:hAnsi="Arial" w:cs="Arial" w:eastAsia="Arial"/>
          <w:b/>
          <w:i w:val="0"/>
        </w:rPr>
        <w:t>1-р сагс</w:t>
      </w:r>
      <w:r>
        <w:rPr>
          <w:rFonts w:ascii="Arial" w:hAnsi="Arial" w:cs="Arial" w:eastAsia="Arial"/>
          <w:b w:val="0"/>
          <w:i w:val="0"/>
        </w:rPr>
        <w:t xml:space="preserve"> — 12а, 11а, 11б, Багш нарын баг; </w:t>
      </w:r>
      <w:r>
        <w:rPr>
          <w:rFonts w:ascii="Arial" w:hAnsi="Arial" w:cs="Arial" w:eastAsia="Arial"/>
          <w:b/>
          <w:i w:val="0"/>
        </w:rPr>
        <w:t>2-р сагс</w:t>
      </w:r>
      <w:r>
        <w:rPr>
          <w:rFonts w:ascii="Arial" w:hAnsi="Arial" w:cs="Arial" w:eastAsia="Arial"/>
          <w:b w:val="0"/>
          <w:i w:val="0"/>
        </w:rPr>
        <w:t xml:space="preserve"> — 10а, 10б, 10в, 9а; </w:t>
      </w:r>
      <w:r>
        <w:rPr>
          <w:rFonts w:ascii="Arial" w:hAnsi="Arial" w:cs="Arial" w:eastAsia="Arial"/>
          <w:b/>
          <w:i w:val="0"/>
        </w:rPr>
        <w:t>3-р сагс</w:t>
      </w:r>
      <w:r>
        <w:rPr>
          <w:rFonts w:ascii="Arial" w:hAnsi="Arial" w:cs="Arial" w:eastAsia="Arial"/>
          <w:b w:val="0"/>
          <w:i w:val="0"/>
        </w:rPr>
        <w:t xml:space="preserve"> — 9б, 8а, 8б, 8в.</w:t>
      </w:r>
    </w:p>
    <w:p>
      <w:pPr>
        <w:spacing w:after="60"/>
        <w:ind w:left="454" w:hanging="454"/>
        <w:jc w:val="both"/>
      </w:pPr>
      <w:r>
        <w:rPr>
          <w:rFonts w:ascii="Arial" w:hAnsi="Arial" w:cs="Arial" w:eastAsia="Arial"/>
          <w:b/>
          <w:i w:val="0"/>
        </w:rPr>
        <w:t>3.4.</w:t>
      </w:r>
      <w:r>
        <w:rPr>
          <w:rFonts w:ascii="Arial" w:hAnsi="Arial" w:cs="Arial" w:eastAsia="Arial"/>
          <w:b w:val="0"/>
          <w:i w:val="0"/>
        </w:rPr>
        <w:t xml:space="preserve"> Хэсэг: </w:t>
      </w:r>
      <w:r>
        <w:rPr>
          <w:rFonts w:ascii="Arial" w:hAnsi="Arial" w:cs="Arial" w:eastAsia="Arial"/>
          <w:b/>
          <w:i w:val="0"/>
        </w:rPr>
        <w:t>А, Б, В, Г</w:t>
      </w:r>
      <w:r>
        <w:rPr>
          <w:rFonts w:ascii="Arial" w:hAnsi="Arial" w:cs="Arial" w:eastAsia="Arial"/>
          <w:b w:val="0"/>
          <w:i w:val="0"/>
        </w:rPr>
        <w:t>; хэсэг бүрт сагс тус бүрээс нэг баг орно. 1-р сагсаас эхлэн сагс бүрийн 4 багийг нэг нэгээр сугалж, сугалсан дарааллаар А, Б, В, Г хэсэгт байрлуулна. Хэсэг доторх дугаар нь сагсны дугаартай ижил: А1 — 1-р сагсны, А2 — 2-р сагсны, А3 — 3-р сагсны баг.</w:t>
      </w:r>
    </w:p>
    <w:p>
      <w:pPr>
        <w:spacing w:after="60"/>
        <w:ind w:left="454" w:hanging="454"/>
        <w:jc w:val="both"/>
      </w:pPr>
      <w:r>
        <w:rPr>
          <w:rFonts w:ascii="Arial" w:hAnsi="Arial" w:cs="Arial" w:eastAsia="Arial"/>
          <w:b/>
          <w:i w:val="0"/>
        </w:rPr>
        <w:t>3.5.</w:t>
      </w:r>
      <w:r>
        <w:rPr>
          <w:rFonts w:ascii="Arial" w:hAnsi="Arial" w:cs="Arial" w:eastAsia="Arial"/>
          <w:b w:val="0"/>
          <w:i w:val="0"/>
        </w:rPr>
        <w:t xml:space="preserve"> Сугалааг тэмцээний цахим хуудсаар (https://shgge.github.io/cs2-2026/) дэлгэц дээр явуулна: Зохион байгуулагч 2026.10.21-нд нууц тооны хэш (commit)-ийг цахим хуудсанд нийтэлнэ; зөвлөгөөн дээр баг бүрийн ахлагч 0–9999 хооронд нэг тоо хэлнэ; дараа нь нууц тоог нээж, систем хэсгүүдийг тооцоолно. Ингэснээр дүнг хэн ч урьдчилан мэдэх, өөрчлөх боломжгүй бөгөөд хэн ч цахим хуудсан дээр дахин шалгаж болно. Систем ажиллахгүй бол хайрцгаас биет сугалаа явуулна.</w:t>
      </w:r>
    </w:p>
    <w:p>
      <w:pPr>
        <w:spacing w:after="60"/>
        <w:ind w:left="454" w:hanging="454"/>
        <w:jc w:val="both"/>
      </w:pPr>
      <w:r>
        <w:rPr>
          <w:rFonts w:ascii="Arial" w:hAnsi="Arial" w:cs="Arial" w:eastAsia="Arial"/>
          <w:b/>
          <w:i w:val="0"/>
        </w:rPr>
        <w:t>3.6.</w:t>
      </w:r>
      <w:r>
        <w:rPr>
          <w:rFonts w:ascii="Arial" w:hAnsi="Arial" w:cs="Arial" w:eastAsia="Arial"/>
          <w:b w:val="0"/>
          <w:i w:val="0"/>
        </w:rPr>
        <w:t xml:space="preserve"> Сугалааны дүн, хэсгүүд, тоглолтын хуваарь цахим хуудсанд тэр даруй гарна; хэвлэмэл хувийг (08_Huvaari_ba_bracket.xlsx, 12_Huvaari_skhem) самбарт байрлуулж, багийн менежерүүдэд хүргэнэ.</w:t>
      </w:r>
    </w:p>
    <w:p>
      <w:pPr>
        <w:pStyle w:val="Heading2"/>
      </w:pPr>
      <w:r>
        <w:rPr>
          <w:rFonts w:ascii="Arial" w:hAnsi="Arial" w:cs="Arial" w:eastAsia="Arial"/>
          <w:b w:val="0"/>
          <w:i w:val="0"/>
        </w:rPr>
        <w:t>4. ХЭСГИЙН ШАТ (1 ДЭХ ӨДӨР)</w:t>
      </w:r>
    </w:p>
    <w:p>
      <w:pPr>
        <w:spacing w:after="60"/>
        <w:ind w:left="454" w:hanging="454"/>
        <w:jc w:val="both"/>
      </w:pPr>
      <w:r>
        <w:rPr>
          <w:rFonts w:ascii="Arial" w:hAnsi="Arial" w:cs="Arial" w:eastAsia="Arial"/>
          <w:b/>
          <w:i w:val="0"/>
        </w:rPr>
        <w:t>4.1.</w:t>
      </w:r>
      <w:r>
        <w:rPr>
          <w:rFonts w:ascii="Arial" w:hAnsi="Arial" w:cs="Arial" w:eastAsia="Arial"/>
          <w:b w:val="0"/>
          <w:i w:val="0"/>
        </w:rPr>
        <w:t xml:space="preserve"> Хэсэг бүрийн 3 баг хоорондоо нэг удаа тоглоно: хэсэг бүрт 3 тоглолт, нийт 12 тоглолт; баг бүр 2 тоглолт тоглоно.</w:t>
      </w:r>
    </w:p>
    <w:p>
      <w:pPr>
        <w:spacing w:after="60"/>
        <w:ind w:left="454" w:hanging="454"/>
        <w:jc w:val="both"/>
      </w:pPr>
      <w:r>
        <w:rPr>
          <w:rFonts w:ascii="Arial" w:hAnsi="Arial" w:cs="Arial" w:eastAsia="Arial"/>
          <w:b/>
          <w:i w:val="0"/>
        </w:rPr>
        <w:t>4.2.</w:t>
      </w:r>
      <w:r>
        <w:rPr>
          <w:rFonts w:ascii="Arial" w:hAnsi="Arial" w:cs="Arial" w:eastAsia="Arial"/>
          <w:b w:val="0"/>
          <w:i w:val="0"/>
        </w:rPr>
        <w:t xml:space="preserve"> Тоглолт </w:t>
      </w:r>
      <w:r>
        <w:rPr>
          <w:rFonts w:ascii="Arial" w:hAnsi="Arial" w:cs="Arial" w:eastAsia="Arial"/>
          <w:b/>
          <w:i w:val="0"/>
        </w:rPr>
        <w:t>MR12</w:t>
      </w:r>
      <w:r>
        <w:rPr>
          <w:rFonts w:ascii="Arial" w:hAnsi="Arial" w:cs="Arial" w:eastAsia="Arial"/>
          <w:b w:val="0"/>
          <w:i w:val="0"/>
        </w:rPr>
        <w:t xml:space="preserve"> (дээд тал нь 24 раунд), </w:t>
      </w:r>
      <w:r>
        <w:rPr>
          <w:rFonts w:ascii="Arial" w:hAnsi="Arial" w:cs="Arial" w:eastAsia="Arial"/>
          <w:b/>
          <w:i w:val="0"/>
        </w:rPr>
        <w:t>нэмэлт цаггүй</w:t>
      </w:r>
      <w:r>
        <w:rPr>
          <w:rFonts w:ascii="Arial" w:hAnsi="Arial" w:cs="Arial" w:eastAsia="Arial"/>
          <w:b w:val="0"/>
          <w:i w:val="0"/>
        </w:rPr>
        <w:t xml:space="preserve">: 13 раунд түрүүлж хожсон баг ялна, </w:t>
      </w:r>
      <w:r>
        <w:rPr>
          <w:rFonts w:ascii="Arial" w:hAnsi="Arial" w:cs="Arial" w:eastAsia="Arial"/>
          <w:b/>
          <w:i w:val="0"/>
        </w:rPr>
        <w:t>12:12 бол тэнцээ</w:t>
      </w:r>
      <w:r>
        <w:rPr>
          <w:rFonts w:ascii="Arial" w:hAnsi="Arial" w:cs="Arial" w:eastAsia="Arial"/>
          <w:b w:val="0"/>
          <w:i w:val="0"/>
        </w:rPr>
        <w:t>. Ээлж — 60 минут.</w:t>
      </w:r>
    </w:p>
    <w:p>
      <w:pPr>
        <w:spacing w:after="60"/>
        <w:ind w:left="454" w:hanging="454"/>
        <w:jc w:val="both"/>
      </w:pPr>
      <w:r>
        <w:rPr>
          <w:rFonts w:ascii="Arial" w:hAnsi="Arial" w:cs="Arial" w:eastAsia="Arial"/>
          <w:b/>
          <w:i w:val="0"/>
        </w:rPr>
        <w:t>4.3.</w:t>
      </w:r>
      <w:r>
        <w:rPr>
          <w:rFonts w:ascii="Arial" w:hAnsi="Arial" w:cs="Arial" w:eastAsia="Arial"/>
          <w:b w:val="0"/>
          <w:i w:val="0"/>
        </w:rPr>
        <w:t xml:space="preserve"> Оноо: хожил — </w:t>
      </w:r>
      <w:r>
        <w:rPr>
          <w:rFonts w:ascii="Arial" w:hAnsi="Arial" w:cs="Arial" w:eastAsia="Arial"/>
          <w:b/>
          <w:i w:val="0"/>
        </w:rPr>
        <w:t>3</w:t>
      </w:r>
      <w:r>
        <w:rPr>
          <w:rFonts w:ascii="Arial" w:hAnsi="Arial" w:cs="Arial" w:eastAsia="Arial"/>
          <w:b w:val="0"/>
          <w:i w:val="0"/>
        </w:rPr>
        <w:t xml:space="preserve">, тэнцээ — </w:t>
      </w:r>
      <w:r>
        <w:rPr>
          <w:rFonts w:ascii="Arial" w:hAnsi="Arial" w:cs="Arial" w:eastAsia="Arial"/>
          <w:b/>
          <w:i w:val="0"/>
        </w:rPr>
        <w:t>1</w:t>
      </w:r>
      <w:r>
        <w:rPr>
          <w:rFonts w:ascii="Arial" w:hAnsi="Arial" w:cs="Arial" w:eastAsia="Arial"/>
          <w:b w:val="0"/>
          <w:i w:val="0"/>
        </w:rPr>
        <w:t xml:space="preserve">, хожигдол — </w:t>
      </w:r>
      <w:r>
        <w:rPr>
          <w:rFonts w:ascii="Arial" w:hAnsi="Arial" w:cs="Arial" w:eastAsia="Arial"/>
          <w:b/>
          <w:i w:val="0"/>
        </w:rPr>
        <w:t>0</w:t>
      </w:r>
      <w:r>
        <w:rPr>
          <w:rFonts w:ascii="Arial" w:hAnsi="Arial" w:cs="Arial" w:eastAsia="Arial"/>
          <w:b w:val="0"/>
          <w:i w:val="0"/>
        </w:rPr>
        <w:t>.</w:t>
      </w:r>
    </w:p>
    <w:p>
      <w:pPr>
        <w:spacing w:after="60"/>
        <w:ind w:left="454" w:hanging="454"/>
        <w:jc w:val="both"/>
      </w:pPr>
      <w:r>
        <w:rPr>
          <w:rFonts w:ascii="Arial" w:hAnsi="Arial" w:cs="Arial" w:eastAsia="Arial"/>
          <w:b/>
          <w:i w:val="0"/>
        </w:rPr>
        <w:t>4.4.</w:t>
      </w:r>
      <w:r>
        <w:rPr>
          <w:rFonts w:ascii="Arial" w:hAnsi="Arial" w:cs="Arial" w:eastAsia="Arial"/>
          <w:b w:val="0"/>
          <w:i w:val="0"/>
        </w:rPr>
        <w:t xml:space="preserve"> Хэсэг доторх байрыг дараах шалгуураар дарааллан тогтооно: (1) оноо; (2) тэнцсэн багуудын хоорондын тоглолтын үр дүн; (3) хэсэг доторх раундын зөрүү; (4) хэсэг доторх хожсон раундын тоо; (5) Ерөнхий шүүгч тэнцсэн багуудын ахлагчдын дэргэд явуулах сугалаа.</w:t>
      </w:r>
    </w:p>
    <w:p>
      <w:pPr>
        <w:spacing w:after="60"/>
        <w:ind w:left="454" w:hanging="454"/>
        <w:jc w:val="both"/>
      </w:pPr>
      <w:r>
        <w:rPr>
          <w:rFonts w:ascii="Arial" w:hAnsi="Arial" w:cs="Arial" w:eastAsia="Arial"/>
          <w:b/>
          <w:i w:val="0"/>
        </w:rPr>
        <w:t>4.5.</w:t>
      </w:r>
      <w:r>
        <w:rPr>
          <w:rFonts w:ascii="Arial" w:hAnsi="Arial" w:cs="Arial" w:eastAsia="Arial"/>
          <w:b w:val="0"/>
          <w:i w:val="0"/>
        </w:rPr>
        <w:t xml:space="preserve"> Гурван баг оноогоор тэнцвэл (2)-р шалгуурыг хэрэглэхгүй, (3)-аас эхэлнэ; ингээд нэг баг тодорч, хоёр баг тэнцсэн хэвээр үлдвэл тэдгээрт (2)-р шалгуураас дахин хэрэглэнэ.</w:t>
      </w:r>
    </w:p>
    <w:p>
      <w:pPr>
        <w:spacing w:after="60"/>
        <w:ind w:left="454" w:hanging="454"/>
        <w:jc w:val="both"/>
      </w:pPr>
      <w:r>
        <w:rPr>
          <w:rFonts w:ascii="Arial" w:hAnsi="Arial" w:cs="Arial" w:eastAsia="Arial"/>
          <w:b/>
          <w:i w:val="0"/>
        </w:rPr>
        <w:t>4.6.</w:t>
      </w:r>
      <w:r>
        <w:rPr>
          <w:rFonts w:ascii="Arial" w:hAnsi="Arial" w:cs="Arial" w:eastAsia="Arial"/>
          <w:b w:val="0"/>
          <w:i w:val="0"/>
        </w:rPr>
        <w:t xml:space="preserve"> Техникийн ялагдлыг 0:13 (ялагчид 13:0) гэж бүртгэж, раундын зөрүү, хожсон раундад тооцно. Ирээгүй буюу тэмцээнээс хасагдсан багийн тоглоогүй тоглолтыг өрсөлдөгчийн 13:0 техникийн ялалтаар тооцно.</w:t>
      </w:r>
    </w:p>
    <w:p>
      <w:pPr>
        <w:spacing w:after="60"/>
        <w:ind w:left="454" w:hanging="454"/>
        <w:jc w:val="both"/>
      </w:pPr>
      <w:r>
        <w:rPr>
          <w:rFonts w:ascii="Arial" w:hAnsi="Arial" w:cs="Arial" w:eastAsia="Arial"/>
          <w:b/>
          <w:i w:val="0"/>
        </w:rPr>
        <w:t>4.7.</w:t>
      </w:r>
      <w:r>
        <w:rPr>
          <w:rFonts w:ascii="Arial" w:hAnsi="Arial" w:cs="Arial" w:eastAsia="Arial"/>
          <w:b w:val="0"/>
          <w:i w:val="0"/>
        </w:rPr>
        <w:t xml:space="preserve"> Хэсэг бүрийн </w:t>
      </w:r>
      <w:r>
        <w:rPr>
          <w:rFonts w:ascii="Arial" w:hAnsi="Arial" w:cs="Arial" w:eastAsia="Arial"/>
          <w:b/>
          <w:i w:val="0"/>
        </w:rPr>
        <w:t>1, 2-р байрын баг</w:t>
      </w:r>
      <w:r>
        <w:rPr>
          <w:rFonts w:ascii="Arial" w:hAnsi="Arial" w:cs="Arial" w:eastAsia="Arial"/>
          <w:b w:val="0"/>
          <w:i w:val="0"/>
        </w:rPr>
        <w:t xml:space="preserve"> (нийт 8 баг) хасагдах шатанд шалгарч, 3-р байрын баг тэмцээнээс хасагдана.</w:t>
      </w:r>
    </w:p>
    <w:p>
      <w:pPr>
        <w:spacing w:after="60"/>
        <w:ind w:left="454" w:hanging="454"/>
        <w:jc w:val="both"/>
      </w:pPr>
      <w:r>
        <w:rPr>
          <w:rFonts w:ascii="Arial" w:hAnsi="Arial" w:cs="Arial" w:eastAsia="Arial"/>
          <w:b/>
          <w:i w:val="0"/>
        </w:rPr>
        <w:t>4.8.</w:t>
      </w:r>
      <w:r>
        <w:rPr>
          <w:rFonts w:ascii="Arial" w:hAnsi="Arial" w:cs="Arial" w:eastAsia="Arial"/>
          <w:b w:val="0"/>
          <w:i w:val="0"/>
        </w:rPr>
        <w:t xml:space="preserve"> Хуваарьт эхэнд бичигдсэн баг (дээд сагсны баг; жишээ нь «А1 – А2»-т А1) PC 01–05 / 11–15-д сууж, газрын зургийг эхэлж хасна. Баг бүрийн хоёр тоглолтын хооронд дор хаяж нэг ээлжийн амралт байна. 1 дэх өдөр — 2026.10.24 (Бямба)-ний хуваарь:</w:t>
      </w:r>
    </w:p>
    <w:tbl>
      <w:tblPr>
        <w:tblStyle w:val="TableGrid"/>
        <w:tblW w:type="auto" w:w="0"/>
        <w:jc w:val="center"/>
        <w:tblLayout w:type="fixed"/>
        <w:tblLook w:firstColumn="1" w:firstRow="1" w:lastColumn="0" w:lastRow="0" w:noHBand="0" w:noVBand="1" w:val="04A0"/>
      </w:tblPr>
      <w:tblGrid>
        <w:gridCol w:w="1304"/>
        <w:gridCol w:w="2835"/>
        <w:gridCol w:w="2835"/>
        <w:gridCol w:w="2381"/>
      </w:tblGrid>
      <w:tr>
        <w:trPr>
          <w:tblHeader w:val="true"/>
        </w:trPr>
        <w:tc>
          <w:tcPr>
            <w:tcW w:type="dxa" w:w="1304"/>
            <w:vAlign w:val="center"/>
            <w:shd w:val="clear" w:color="auto" w:fill="D9E2F3"/>
          </w:tcPr>
          <w:p>
            <w:pPr>
              <w:spacing w:after="20" w:line="240" w:lineRule="auto"/>
              <w:jc w:val="center"/>
            </w:pPr>
            <w:r/>
            <w:r>
              <w:rPr>
                <w:rFonts w:ascii="Arial" w:hAnsi="Arial" w:cs="Arial" w:eastAsia="Arial"/>
                <w:b/>
                <w:i w:val="0"/>
                <w:sz w:val="18"/>
              </w:rPr>
              <w:t>Цаг</w:t>
            </w:r>
          </w:p>
        </w:tc>
        <w:tc>
          <w:tcPr>
            <w:tcW w:type="dxa" w:w="2835"/>
            <w:vAlign w:val="center"/>
            <w:shd w:val="clear" w:color="auto" w:fill="D9E2F3"/>
          </w:tcPr>
          <w:p>
            <w:pPr>
              <w:spacing w:after="20" w:line="240" w:lineRule="auto"/>
              <w:jc w:val="center"/>
            </w:pPr>
            <w:r/>
            <w:r>
              <w:rPr>
                <w:rFonts w:ascii="Arial" w:hAnsi="Arial" w:cs="Arial" w:eastAsia="Arial"/>
                <w:b/>
                <w:i w:val="0"/>
                <w:sz w:val="18"/>
              </w:rPr>
              <w:t>Станц A (PC 01–10)</w:t>
            </w:r>
          </w:p>
        </w:tc>
        <w:tc>
          <w:tcPr>
            <w:tcW w:type="dxa" w:w="2835"/>
            <w:vAlign w:val="center"/>
            <w:shd w:val="clear" w:color="auto" w:fill="D9E2F3"/>
          </w:tcPr>
          <w:p>
            <w:pPr>
              <w:spacing w:after="20" w:line="240" w:lineRule="auto"/>
              <w:jc w:val="center"/>
            </w:pPr>
            <w:r/>
            <w:r>
              <w:rPr>
                <w:rFonts w:ascii="Arial" w:hAnsi="Arial" w:cs="Arial" w:eastAsia="Arial"/>
                <w:b/>
                <w:i w:val="0"/>
                <w:sz w:val="18"/>
              </w:rPr>
              <w:t>Станц B (PC 11–20)</w:t>
            </w:r>
          </w:p>
        </w:tc>
        <w:tc>
          <w:tcPr>
            <w:tcW w:type="dxa" w:w="2381"/>
            <w:vAlign w:val="center"/>
            <w:shd w:val="clear" w:color="auto" w:fill="D9E2F3"/>
          </w:tcPr>
          <w:p>
            <w:pPr>
              <w:spacing w:after="20" w:line="240" w:lineRule="auto"/>
              <w:jc w:val="center"/>
            </w:pPr>
            <w:r/>
            <w:r>
              <w:rPr>
                <w:rFonts w:ascii="Arial" w:hAnsi="Arial" w:cs="Arial" w:eastAsia="Arial"/>
                <w:b/>
                <w:i w:val="0"/>
                <w:sz w:val="18"/>
              </w:rPr>
              <w:t>Бусад</w:t>
            </w:r>
          </w:p>
        </w:tc>
      </w:tr>
      <w:tr>
        <w:tc>
          <w:tcPr>
            <w:tcW w:type="dxa" w:w="1304"/>
            <w:vAlign w:val="center"/>
          </w:tcPr>
          <w:p>
            <w:pPr>
              <w:spacing w:after="20" w:line="240" w:lineRule="auto"/>
              <w:jc w:val="center"/>
            </w:pPr>
            <w:r/>
            <w:r>
              <w:rPr>
                <w:rFonts w:ascii="Arial" w:hAnsi="Arial" w:cs="Arial" w:eastAsia="Arial"/>
                <w:b/>
                <w:i w:val="0"/>
                <w:sz w:val="18"/>
              </w:rPr>
              <w:t>07:30–08:30</w:t>
            </w:r>
          </w:p>
        </w:tc>
        <w:tc>
          <w:tcPr>
            <w:tcW w:type="dxa" w:w="2835"/>
            <w:vAlign w:val="center"/>
          </w:tcPr>
          <w:p>
            <w:pPr>
              <w:spacing w:after="20" w:line="240" w:lineRule="auto"/>
              <w:jc w:val="center"/>
            </w:pPr>
            <w:r/>
            <w:r>
              <w:rPr>
                <w:rFonts w:ascii="Arial" w:hAnsi="Arial" w:cs="Arial" w:eastAsia="Arial"/>
                <w:b w:val="0"/>
                <w:i w:val="0"/>
                <w:sz w:val="18"/>
              </w:rPr>
              <w:t>Техникийн шалгалт</w:t>
            </w:r>
          </w:p>
        </w:tc>
        <w:tc>
          <w:tcPr>
            <w:tcW w:type="dxa" w:w="2835"/>
            <w:vAlign w:val="center"/>
          </w:tcPr>
          <w:p>
            <w:pPr>
              <w:spacing w:after="20" w:line="240" w:lineRule="auto"/>
              <w:jc w:val="center"/>
            </w:pPr>
            <w:r/>
            <w:r>
              <w:rPr>
                <w:rFonts w:ascii="Arial" w:hAnsi="Arial" w:cs="Arial" w:eastAsia="Arial"/>
                <w:b w:val="0"/>
                <w:i w:val="0"/>
                <w:sz w:val="18"/>
              </w:rPr>
              <w:t>Техникийн шалгалт</w:t>
            </w:r>
          </w:p>
        </w:tc>
        <w:tc>
          <w:tcPr>
            <w:tcW w:type="dxa" w:w="2381"/>
            <w:vAlign w:val="center"/>
          </w:tcPr>
          <w:p>
            <w:pPr>
              <w:spacing w:after="20" w:line="240" w:lineRule="auto"/>
              <w:jc w:val="left"/>
            </w:pPr>
            <w:r/>
            <w:r>
              <w:rPr>
                <w:rFonts w:ascii="Arial" w:hAnsi="Arial" w:cs="Arial" w:eastAsia="Arial"/>
                <w:b w:val="0"/>
                <w:i w:val="0"/>
                <w:sz w:val="18"/>
              </w:rPr>
              <w:t>Сервер, интернэт, LED дэлгэц, дамжуулалт</w:t>
            </w:r>
          </w:p>
        </w:tc>
      </w:tr>
      <w:tr>
        <w:tc>
          <w:tcPr>
            <w:tcW w:type="dxa" w:w="1304"/>
            <w:vAlign w:val="center"/>
          </w:tcPr>
          <w:p>
            <w:pPr>
              <w:spacing w:after="20" w:line="240" w:lineRule="auto"/>
              <w:jc w:val="center"/>
            </w:pPr>
            <w:r/>
            <w:r>
              <w:rPr>
                <w:rFonts w:ascii="Arial" w:hAnsi="Arial" w:cs="Arial" w:eastAsia="Arial"/>
                <w:b/>
                <w:i w:val="0"/>
                <w:sz w:val="18"/>
              </w:rPr>
              <w:t>08:30–09:00</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381"/>
            <w:vAlign w:val="center"/>
          </w:tcPr>
          <w:p>
            <w:pPr>
              <w:spacing w:after="20" w:line="240" w:lineRule="auto"/>
              <w:jc w:val="left"/>
            </w:pPr>
            <w:r/>
            <w:r>
              <w:rPr>
                <w:rFonts w:ascii="Arial" w:hAnsi="Arial" w:cs="Arial" w:eastAsia="Arial"/>
                <w:b w:val="0"/>
                <w:i w:val="0"/>
                <w:sz w:val="18"/>
              </w:rPr>
              <w:t>Бүртгэл, зөвшөөрөл шалгах, бэйж</w:t>
            </w:r>
          </w:p>
        </w:tc>
      </w:tr>
      <w:tr>
        <w:tc>
          <w:tcPr>
            <w:tcW w:type="dxa" w:w="1304"/>
            <w:vAlign w:val="center"/>
          </w:tcPr>
          <w:p>
            <w:pPr>
              <w:spacing w:after="20" w:line="240" w:lineRule="auto"/>
              <w:jc w:val="center"/>
            </w:pPr>
            <w:r/>
            <w:r>
              <w:rPr>
                <w:rFonts w:ascii="Arial" w:hAnsi="Arial" w:cs="Arial" w:eastAsia="Arial"/>
                <w:b/>
                <w:i w:val="0"/>
                <w:sz w:val="18"/>
              </w:rPr>
              <w:t>09:00–09:30</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381"/>
            <w:vAlign w:val="center"/>
          </w:tcPr>
          <w:p>
            <w:pPr>
              <w:spacing w:after="20" w:line="240" w:lineRule="auto"/>
              <w:jc w:val="left"/>
            </w:pPr>
            <w:r/>
            <w:r>
              <w:rPr>
                <w:rFonts w:ascii="Arial" w:hAnsi="Arial" w:cs="Arial" w:eastAsia="Arial"/>
                <w:b w:val="0"/>
                <w:i w:val="0"/>
                <w:sz w:val="18"/>
              </w:rPr>
              <w:t>Нээлт (Урлагийн заал)</w:t>
            </w:r>
          </w:p>
        </w:tc>
      </w:tr>
      <w:tr>
        <w:tc>
          <w:tcPr>
            <w:tcW w:type="dxa" w:w="1304"/>
            <w:vAlign w:val="center"/>
          </w:tcPr>
          <w:p>
            <w:pPr>
              <w:spacing w:after="20" w:line="240" w:lineRule="auto"/>
              <w:jc w:val="center"/>
            </w:pPr>
            <w:r/>
            <w:r>
              <w:rPr>
                <w:rFonts w:ascii="Arial" w:hAnsi="Arial" w:cs="Arial" w:eastAsia="Arial"/>
                <w:b/>
                <w:i w:val="0"/>
                <w:sz w:val="18"/>
              </w:rPr>
              <w:t>09:30–09:45</w:t>
            </w:r>
          </w:p>
        </w:tc>
        <w:tc>
          <w:tcPr>
            <w:tcW w:type="dxa" w:w="2835"/>
            <w:vAlign w:val="center"/>
          </w:tcPr>
          <w:p>
            <w:pPr>
              <w:spacing w:after="20" w:line="240" w:lineRule="auto"/>
              <w:jc w:val="center"/>
            </w:pPr>
            <w:r/>
            <w:r>
              <w:rPr>
                <w:rFonts w:ascii="Arial" w:hAnsi="Arial" w:cs="Arial" w:eastAsia="Arial"/>
                <w:b w:val="0"/>
                <w:i w:val="0"/>
                <w:sz w:val="18"/>
              </w:rPr>
              <w:t>Нэвтрэлт, халаалт</w:t>
            </w:r>
          </w:p>
        </w:tc>
        <w:tc>
          <w:tcPr>
            <w:tcW w:type="dxa" w:w="2835"/>
            <w:vAlign w:val="center"/>
          </w:tcPr>
          <w:p>
            <w:pPr>
              <w:spacing w:after="20" w:line="240" w:lineRule="auto"/>
              <w:jc w:val="center"/>
            </w:pPr>
            <w:r/>
            <w:r>
              <w:rPr>
                <w:rFonts w:ascii="Arial" w:hAnsi="Arial" w:cs="Arial" w:eastAsia="Arial"/>
                <w:b w:val="0"/>
                <w:i w:val="0"/>
                <w:sz w:val="18"/>
              </w:rPr>
              <w:t>Нэвтрэлт, халаалт</w:t>
            </w:r>
          </w:p>
        </w:tc>
        <w:tc>
          <w:tcPr>
            <w:tcW w:type="dxa" w:w="2381"/>
            <w:vAlign w:val="center"/>
          </w:tcPr>
          <w:p>
            <w:pPr>
              <w:spacing w:after="20" w:line="240" w:lineRule="auto"/>
              <w:jc w:val="left"/>
            </w:pPr>
            <w:r/>
            <w:r>
              <w:rPr>
                <w:rFonts w:ascii="Arial" w:hAnsi="Arial" w:cs="Arial" w:eastAsia="Arial"/>
                <w:b w:val="0"/>
                <w:i w:val="0"/>
                <w:sz w:val="18"/>
              </w:rPr>
              <w:t>Дамжуулалт эхэлнэ</w:t>
            </w:r>
          </w:p>
        </w:tc>
      </w:tr>
      <w:tr>
        <w:tc>
          <w:tcPr>
            <w:tcW w:type="dxa" w:w="1304"/>
            <w:vAlign w:val="center"/>
          </w:tcPr>
          <w:p>
            <w:pPr>
              <w:spacing w:after="20" w:line="240" w:lineRule="auto"/>
              <w:jc w:val="center"/>
            </w:pPr>
            <w:r/>
            <w:r>
              <w:rPr>
                <w:rFonts w:ascii="Arial" w:hAnsi="Arial" w:cs="Arial" w:eastAsia="Arial"/>
                <w:b/>
                <w:i w:val="0"/>
                <w:sz w:val="18"/>
              </w:rPr>
              <w:t>09:45–10:45</w:t>
            </w:r>
          </w:p>
        </w:tc>
        <w:tc>
          <w:tcPr>
            <w:tcW w:type="dxa" w:w="2835"/>
            <w:vAlign w:val="center"/>
          </w:tcPr>
          <w:p>
            <w:pPr>
              <w:spacing w:after="20" w:line="240" w:lineRule="auto"/>
              <w:jc w:val="center"/>
            </w:pPr>
            <w:r/>
            <w:r>
              <w:rPr>
                <w:rFonts w:ascii="Arial" w:hAnsi="Arial" w:cs="Arial" w:eastAsia="Arial"/>
                <w:b/>
                <w:i w:val="0"/>
                <w:sz w:val="18"/>
              </w:rPr>
              <w:t>Э1:</w:t>
            </w:r>
            <w:r>
              <w:rPr>
                <w:rFonts w:ascii="Arial" w:hAnsi="Arial" w:cs="Arial" w:eastAsia="Arial"/>
                <w:b w:val="0"/>
                <w:i w:val="0"/>
                <w:sz w:val="18"/>
              </w:rPr>
              <w:t xml:space="preserve"> А1 – А2</w:t>
            </w:r>
          </w:p>
        </w:tc>
        <w:tc>
          <w:tcPr>
            <w:tcW w:type="dxa" w:w="2835"/>
            <w:vAlign w:val="center"/>
          </w:tcPr>
          <w:p>
            <w:pPr>
              <w:spacing w:after="20" w:line="240" w:lineRule="auto"/>
              <w:jc w:val="center"/>
            </w:pPr>
            <w:r/>
            <w:r>
              <w:rPr>
                <w:rFonts w:ascii="Arial" w:hAnsi="Arial" w:cs="Arial" w:eastAsia="Arial"/>
                <w:b/>
                <w:i w:val="0"/>
                <w:sz w:val="18"/>
              </w:rPr>
              <w:t>Э1:</w:t>
            </w:r>
            <w:r>
              <w:rPr>
                <w:rFonts w:ascii="Arial" w:hAnsi="Arial" w:cs="Arial" w:eastAsia="Arial"/>
                <w:b w:val="0"/>
                <w:i w:val="0"/>
                <w:sz w:val="18"/>
              </w:rPr>
              <w:t xml:space="preserve"> Б1 – Б2</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10:45–11:45</w:t>
            </w:r>
          </w:p>
        </w:tc>
        <w:tc>
          <w:tcPr>
            <w:tcW w:type="dxa" w:w="2835"/>
            <w:vAlign w:val="center"/>
          </w:tcPr>
          <w:p>
            <w:pPr>
              <w:spacing w:after="20" w:line="240" w:lineRule="auto"/>
              <w:jc w:val="center"/>
            </w:pPr>
            <w:r/>
            <w:r>
              <w:rPr>
                <w:rFonts w:ascii="Arial" w:hAnsi="Arial" w:cs="Arial" w:eastAsia="Arial"/>
                <w:b/>
                <w:i w:val="0"/>
                <w:sz w:val="18"/>
              </w:rPr>
              <w:t>Э2:</w:t>
            </w:r>
            <w:r>
              <w:rPr>
                <w:rFonts w:ascii="Arial" w:hAnsi="Arial" w:cs="Arial" w:eastAsia="Arial"/>
                <w:b w:val="0"/>
                <w:i w:val="0"/>
                <w:sz w:val="18"/>
              </w:rPr>
              <w:t xml:space="preserve"> В1 – В2</w:t>
            </w:r>
          </w:p>
        </w:tc>
        <w:tc>
          <w:tcPr>
            <w:tcW w:type="dxa" w:w="2835"/>
            <w:vAlign w:val="center"/>
          </w:tcPr>
          <w:p>
            <w:pPr>
              <w:spacing w:after="20" w:line="240" w:lineRule="auto"/>
              <w:jc w:val="center"/>
            </w:pPr>
            <w:r/>
            <w:r>
              <w:rPr>
                <w:rFonts w:ascii="Arial" w:hAnsi="Arial" w:cs="Arial" w:eastAsia="Arial"/>
                <w:b/>
                <w:i w:val="0"/>
                <w:sz w:val="18"/>
              </w:rPr>
              <w:t>Э2:</w:t>
            </w:r>
            <w:r>
              <w:rPr>
                <w:rFonts w:ascii="Arial" w:hAnsi="Arial" w:cs="Arial" w:eastAsia="Arial"/>
                <w:b w:val="0"/>
                <w:i w:val="0"/>
                <w:sz w:val="18"/>
              </w:rPr>
              <w:t xml:space="preserve"> Г1 – Г2</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11:45–12:45</w:t>
            </w:r>
          </w:p>
        </w:tc>
        <w:tc>
          <w:tcPr>
            <w:tcW w:type="dxa" w:w="2835"/>
            <w:vAlign w:val="center"/>
          </w:tcPr>
          <w:p>
            <w:pPr>
              <w:spacing w:after="20" w:line="240" w:lineRule="auto"/>
              <w:jc w:val="center"/>
            </w:pPr>
            <w:r/>
            <w:r>
              <w:rPr>
                <w:rFonts w:ascii="Arial" w:hAnsi="Arial" w:cs="Arial" w:eastAsia="Arial"/>
                <w:b/>
                <w:i w:val="0"/>
                <w:sz w:val="18"/>
              </w:rPr>
              <w:t>Э3:</w:t>
            </w:r>
            <w:r>
              <w:rPr>
                <w:rFonts w:ascii="Arial" w:hAnsi="Arial" w:cs="Arial" w:eastAsia="Arial"/>
                <w:b w:val="0"/>
                <w:i w:val="0"/>
                <w:sz w:val="18"/>
              </w:rPr>
              <w:t xml:space="preserve"> А1 – А3</w:t>
            </w:r>
          </w:p>
        </w:tc>
        <w:tc>
          <w:tcPr>
            <w:tcW w:type="dxa" w:w="2835"/>
            <w:vAlign w:val="center"/>
          </w:tcPr>
          <w:p>
            <w:pPr>
              <w:spacing w:after="20" w:line="240" w:lineRule="auto"/>
              <w:jc w:val="center"/>
            </w:pPr>
            <w:r/>
            <w:r>
              <w:rPr>
                <w:rFonts w:ascii="Arial" w:hAnsi="Arial" w:cs="Arial" w:eastAsia="Arial"/>
                <w:b/>
                <w:i w:val="0"/>
                <w:sz w:val="18"/>
              </w:rPr>
              <w:t>Э3:</w:t>
            </w:r>
            <w:r>
              <w:rPr>
                <w:rFonts w:ascii="Arial" w:hAnsi="Arial" w:cs="Arial" w:eastAsia="Arial"/>
                <w:b w:val="0"/>
                <w:i w:val="0"/>
                <w:sz w:val="18"/>
              </w:rPr>
              <w:t xml:space="preserve"> Б1 – Б3</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12:45–13:45</w:t>
            </w:r>
          </w:p>
        </w:tc>
        <w:tc>
          <w:tcPr>
            <w:tcW w:type="dxa" w:w="5670"/>
            <w:gridSpan w:val="2"/>
            <w:vAlign w:val="center"/>
          </w:tcPr>
          <w:p>
            <w:pPr>
              <w:spacing w:after="20" w:line="240" w:lineRule="auto"/>
              <w:jc w:val="center"/>
            </w:pPr>
            <w:r/>
            <w:r>
              <w:rPr>
                <w:rFonts w:ascii="Arial" w:hAnsi="Arial" w:cs="Arial" w:eastAsia="Arial"/>
                <w:b w:val="0"/>
                <w:i w:val="0"/>
                <w:sz w:val="18"/>
              </w:rPr>
              <w:t>Үдийн цай (лаборатори хаалттай)</w:t>
            </w:r>
          </w:p>
        </w:tc>
        <w:tc>
          <w:tcPr>
            <w:tcW w:type="dxa" w:w="2381"/>
            <w:vAlign w:val="center"/>
          </w:tcPr>
          <w:p>
            <w:pPr>
              <w:spacing w:after="20" w:line="240" w:lineRule="auto"/>
              <w:jc w:val="left"/>
            </w:pPr>
            <w:r/>
            <w:r>
              <w:rPr>
                <w:rFonts w:ascii="Arial" w:hAnsi="Arial" w:cs="Arial" w:eastAsia="Arial"/>
                <w:b w:val="0"/>
                <w:i w:val="0"/>
                <w:sz w:val="18"/>
              </w:rPr>
              <w:t>Дамжуулалт завсарлана</w:t>
            </w:r>
          </w:p>
        </w:tc>
      </w:tr>
      <w:tr>
        <w:tc>
          <w:tcPr>
            <w:tcW w:type="dxa" w:w="1304"/>
            <w:vAlign w:val="center"/>
          </w:tcPr>
          <w:p>
            <w:pPr>
              <w:spacing w:after="20" w:line="240" w:lineRule="auto"/>
              <w:jc w:val="center"/>
            </w:pPr>
            <w:r/>
            <w:r>
              <w:rPr>
                <w:rFonts w:ascii="Arial" w:hAnsi="Arial" w:cs="Arial" w:eastAsia="Arial"/>
                <w:b/>
                <w:i w:val="0"/>
                <w:sz w:val="18"/>
              </w:rPr>
              <w:t>13:45–14:45</w:t>
            </w:r>
          </w:p>
        </w:tc>
        <w:tc>
          <w:tcPr>
            <w:tcW w:type="dxa" w:w="2835"/>
            <w:vAlign w:val="center"/>
          </w:tcPr>
          <w:p>
            <w:pPr>
              <w:spacing w:after="20" w:line="240" w:lineRule="auto"/>
              <w:jc w:val="center"/>
            </w:pPr>
            <w:r/>
            <w:r>
              <w:rPr>
                <w:rFonts w:ascii="Arial" w:hAnsi="Arial" w:cs="Arial" w:eastAsia="Arial"/>
                <w:b/>
                <w:i w:val="0"/>
                <w:sz w:val="18"/>
              </w:rPr>
              <w:t>Э4:</w:t>
            </w:r>
            <w:r>
              <w:rPr>
                <w:rFonts w:ascii="Arial" w:hAnsi="Arial" w:cs="Arial" w:eastAsia="Arial"/>
                <w:b w:val="0"/>
                <w:i w:val="0"/>
                <w:sz w:val="18"/>
              </w:rPr>
              <w:t xml:space="preserve"> В1 – В3</w:t>
            </w:r>
          </w:p>
        </w:tc>
        <w:tc>
          <w:tcPr>
            <w:tcW w:type="dxa" w:w="2835"/>
            <w:vAlign w:val="center"/>
          </w:tcPr>
          <w:p>
            <w:pPr>
              <w:spacing w:after="20" w:line="240" w:lineRule="auto"/>
              <w:jc w:val="center"/>
            </w:pPr>
            <w:r/>
            <w:r>
              <w:rPr>
                <w:rFonts w:ascii="Arial" w:hAnsi="Arial" w:cs="Arial" w:eastAsia="Arial"/>
                <w:b/>
                <w:i w:val="0"/>
                <w:sz w:val="18"/>
              </w:rPr>
              <w:t>Э4:</w:t>
            </w:r>
            <w:r>
              <w:rPr>
                <w:rFonts w:ascii="Arial" w:hAnsi="Arial" w:cs="Arial" w:eastAsia="Arial"/>
                <w:b w:val="0"/>
                <w:i w:val="0"/>
                <w:sz w:val="18"/>
              </w:rPr>
              <w:t xml:space="preserve"> Г1 – Г3</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14:45–15:45</w:t>
            </w:r>
          </w:p>
        </w:tc>
        <w:tc>
          <w:tcPr>
            <w:tcW w:type="dxa" w:w="2835"/>
            <w:vAlign w:val="center"/>
          </w:tcPr>
          <w:p>
            <w:pPr>
              <w:spacing w:after="20" w:line="240" w:lineRule="auto"/>
              <w:jc w:val="center"/>
            </w:pPr>
            <w:r/>
            <w:r>
              <w:rPr>
                <w:rFonts w:ascii="Arial" w:hAnsi="Arial" w:cs="Arial" w:eastAsia="Arial"/>
                <w:b/>
                <w:i w:val="0"/>
                <w:sz w:val="18"/>
              </w:rPr>
              <w:t>Э5:</w:t>
            </w:r>
            <w:r>
              <w:rPr>
                <w:rFonts w:ascii="Arial" w:hAnsi="Arial" w:cs="Arial" w:eastAsia="Arial"/>
                <w:b w:val="0"/>
                <w:i w:val="0"/>
                <w:sz w:val="18"/>
              </w:rPr>
              <w:t xml:space="preserve"> А2 – А3</w:t>
            </w:r>
          </w:p>
        </w:tc>
        <w:tc>
          <w:tcPr>
            <w:tcW w:type="dxa" w:w="2835"/>
            <w:vAlign w:val="center"/>
          </w:tcPr>
          <w:p>
            <w:pPr>
              <w:spacing w:after="20" w:line="240" w:lineRule="auto"/>
              <w:jc w:val="center"/>
            </w:pPr>
            <w:r/>
            <w:r>
              <w:rPr>
                <w:rFonts w:ascii="Arial" w:hAnsi="Arial" w:cs="Arial" w:eastAsia="Arial"/>
                <w:b/>
                <w:i w:val="0"/>
                <w:sz w:val="18"/>
              </w:rPr>
              <w:t>Э5:</w:t>
            </w:r>
            <w:r>
              <w:rPr>
                <w:rFonts w:ascii="Arial" w:hAnsi="Arial" w:cs="Arial" w:eastAsia="Arial"/>
                <w:b w:val="0"/>
                <w:i w:val="0"/>
                <w:sz w:val="18"/>
              </w:rPr>
              <w:t xml:space="preserve"> Б2 – Б3</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15:45–16:45</w:t>
            </w:r>
          </w:p>
        </w:tc>
        <w:tc>
          <w:tcPr>
            <w:tcW w:type="dxa" w:w="2835"/>
            <w:vAlign w:val="center"/>
          </w:tcPr>
          <w:p>
            <w:pPr>
              <w:spacing w:after="20" w:line="240" w:lineRule="auto"/>
              <w:jc w:val="center"/>
            </w:pPr>
            <w:r/>
            <w:r>
              <w:rPr>
                <w:rFonts w:ascii="Arial" w:hAnsi="Arial" w:cs="Arial" w:eastAsia="Arial"/>
                <w:b/>
                <w:i w:val="0"/>
                <w:sz w:val="18"/>
              </w:rPr>
              <w:t>Э6:</w:t>
            </w:r>
            <w:r>
              <w:rPr>
                <w:rFonts w:ascii="Arial" w:hAnsi="Arial" w:cs="Arial" w:eastAsia="Arial"/>
                <w:b w:val="0"/>
                <w:i w:val="0"/>
                <w:sz w:val="18"/>
              </w:rPr>
              <w:t xml:space="preserve"> В2 – В3</w:t>
            </w:r>
          </w:p>
        </w:tc>
        <w:tc>
          <w:tcPr>
            <w:tcW w:type="dxa" w:w="2835"/>
            <w:vAlign w:val="center"/>
          </w:tcPr>
          <w:p>
            <w:pPr>
              <w:spacing w:after="20" w:line="240" w:lineRule="auto"/>
              <w:jc w:val="center"/>
            </w:pPr>
            <w:r/>
            <w:r>
              <w:rPr>
                <w:rFonts w:ascii="Arial" w:hAnsi="Arial" w:cs="Arial" w:eastAsia="Arial"/>
                <w:b/>
                <w:i w:val="0"/>
                <w:sz w:val="18"/>
              </w:rPr>
              <w:t>Э6:</w:t>
            </w:r>
            <w:r>
              <w:rPr>
                <w:rFonts w:ascii="Arial" w:hAnsi="Arial" w:cs="Arial" w:eastAsia="Arial"/>
                <w:b w:val="0"/>
                <w:i w:val="0"/>
                <w:sz w:val="18"/>
              </w:rPr>
              <w:t xml:space="preserve"> Г2 – Г3</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16:45–17:45</w:t>
            </w:r>
          </w:p>
        </w:tc>
        <w:tc>
          <w:tcPr>
            <w:tcW w:type="dxa" w:w="2835"/>
            <w:vAlign w:val="center"/>
          </w:tcPr>
          <w:p>
            <w:pPr>
              <w:spacing w:after="20" w:line="240" w:lineRule="auto"/>
              <w:jc w:val="center"/>
            </w:pPr>
            <w:r/>
            <w:r>
              <w:rPr>
                <w:rFonts w:ascii="Arial" w:hAnsi="Arial" w:cs="Arial" w:eastAsia="Arial"/>
                <w:b w:val="0"/>
                <w:i w:val="0"/>
                <w:sz w:val="18"/>
              </w:rPr>
              <w:t>Нөөц цаг (хоцорсон / давтан тоглолт)</w:t>
            </w:r>
          </w:p>
        </w:tc>
        <w:tc>
          <w:tcPr>
            <w:tcW w:type="dxa" w:w="2835"/>
            <w:vAlign w:val="center"/>
          </w:tcPr>
          <w:p>
            <w:pPr>
              <w:spacing w:after="20" w:line="240" w:lineRule="auto"/>
              <w:jc w:val="center"/>
            </w:pPr>
            <w:r/>
            <w:r>
              <w:rPr>
                <w:rFonts w:ascii="Arial" w:hAnsi="Arial" w:cs="Arial" w:eastAsia="Arial"/>
                <w:b w:val="0"/>
                <w:i w:val="0"/>
                <w:sz w:val="18"/>
              </w:rPr>
              <w:t>Нөөц цаг</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≤18:00</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381"/>
            <w:vAlign w:val="center"/>
          </w:tcPr>
          <w:p>
            <w:pPr>
              <w:spacing w:after="20" w:line="240" w:lineRule="auto"/>
              <w:jc w:val="left"/>
            </w:pPr>
            <w:r/>
            <w:r>
              <w:rPr>
                <w:rFonts w:ascii="Arial" w:hAnsi="Arial" w:cs="Arial" w:eastAsia="Arial"/>
                <w:b w:val="0"/>
                <w:i w:val="0"/>
                <w:sz w:val="18"/>
              </w:rPr>
              <w:t>Өдрийн дүн, шөвгийн 8-ын хосыг зарлана</w:t>
            </w:r>
          </w:p>
        </w:tc>
      </w:tr>
    </w:tbl>
    <w:p>
      <w:pPr>
        <w:spacing w:after="40"/>
      </w:pPr>
    </w:p>
    <w:p>
      <w:pPr>
        <w:pStyle w:val="Heading2"/>
      </w:pPr>
      <w:r>
        <w:rPr>
          <w:rFonts w:ascii="Arial" w:hAnsi="Arial" w:cs="Arial" w:eastAsia="Arial"/>
          <w:b w:val="0"/>
          <w:i w:val="0"/>
        </w:rPr>
        <w:t>5. ХАСАГДАХ ШАТ (2 ДАХЬ ӨДӨР)</w:t>
      </w:r>
    </w:p>
    <w:p>
      <w:pPr>
        <w:spacing w:after="60"/>
        <w:ind w:left="454" w:hanging="454"/>
        <w:jc w:val="both"/>
      </w:pPr>
      <w:r>
        <w:rPr>
          <w:rFonts w:ascii="Arial" w:hAnsi="Arial" w:cs="Arial" w:eastAsia="Arial"/>
          <w:b/>
          <w:i w:val="0"/>
        </w:rPr>
        <w:t>5.1.</w:t>
      </w:r>
      <w:r>
        <w:rPr>
          <w:rFonts w:ascii="Arial" w:hAnsi="Arial" w:cs="Arial" w:eastAsia="Arial"/>
          <w:b w:val="0"/>
          <w:i w:val="0"/>
        </w:rPr>
        <w:t xml:space="preserve"> Шөвгийн 8 (1/4): </w:t>
      </w:r>
      <w:r>
        <w:rPr>
          <w:rFonts w:ascii="Arial" w:hAnsi="Arial" w:cs="Arial" w:eastAsia="Arial"/>
          <w:b/>
          <w:i w:val="0"/>
        </w:rPr>
        <w:t>1/4-1: А1 – Б2</w:t>
      </w:r>
      <w:r>
        <w:rPr>
          <w:rFonts w:ascii="Arial" w:hAnsi="Arial" w:cs="Arial" w:eastAsia="Arial"/>
          <w:b w:val="0"/>
          <w:i w:val="0"/>
        </w:rPr>
        <w:t xml:space="preserve">; </w:t>
      </w:r>
      <w:r>
        <w:rPr>
          <w:rFonts w:ascii="Arial" w:hAnsi="Arial" w:cs="Arial" w:eastAsia="Arial"/>
          <w:b/>
          <w:i w:val="0"/>
        </w:rPr>
        <w:t>1/4-2: В1 – Г2</w:t>
      </w:r>
      <w:r>
        <w:rPr>
          <w:rFonts w:ascii="Arial" w:hAnsi="Arial" w:cs="Arial" w:eastAsia="Arial"/>
          <w:b w:val="0"/>
          <w:i w:val="0"/>
        </w:rPr>
        <w:t xml:space="preserve">; </w:t>
      </w:r>
      <w:r>
        <w:rPr>
          <w:rFonts w:ascii="Arial" w:hAnsi="Arial" w:cs="Arial" w:eastAsia="Arial"/>
          <w:b/>
          <w:i w:val="0"/>
        </w:rPr>
        <w:t>1/4-3: Б1 – А2</w:t>
      </w:r>
      <w:r>
        <w:rPr>
          <w:rFonts w:ascii="Arial" w:hAnsi="Arial" w:cs="Arial" w:eastAsia="Arial"/>
          <w:b w:val="0"/>
          <w:i w:val="0"/>
        </w:rPr>
        <w:t xml:space="preserve">; </w:t>
      </w:r>
      <w:r>
        <w:rPr>
          <w:rFonts w:ascii="Arial" w:hAnsi="Arial" w:cs="Arial" w:eastAsia="Arial"/>
          <w:b/>
          <w:i w:val="0"/>
        </w:rPr>
        <w:t>1/4-4: Г1 – В2</w:t>
      </w:r>
      <w:r>
        <w:rPr>
          <w:rFonts w:ascii="Arial" w:hAnsi="Arial" w:cs="Arial" w:eastAsia="Arial"/>
          <w:b w:val="0"/>
          <w:i w:val="0"/>
        </w:rPr>
        <w:t xml:space="preserve"> (А1 — А хэсгийн 1-р байр, Б2 — Б хэсгийн 2-р байр гэх мэт).</w:t>
      </w:r>
    </w:p>
    <w:p>
      <w:pPr>
        <w:spacing w:after="60"/>
        <w:ind w:left="454" w:hanging="454"/>
        <w:jc w:val="both"/>
      </w:pPr>
      <w:r>
        <w:rPr>
          <w:rFonts w:ascii="Arial" w:hAnsi="Arial" w:cs="Arial" w:eastAsia="Arial"/>
          <w:b/>
          <w:i w:val="0"/>
        </w:rPr>
        <w:t>5.2.</w:t>
      </w:r>
      <w:r>
        <w:rPr>
          <w:rFonts w:ascii="Arial" w:hAnsi="Arial" w:cs="Arial" w:eastAsia="Arial"/>
          <w:b w:val="0"/>
          <w:i w:val="0"/>
        </w:rPr>
        <w:t xml:space="preserve"> Шөвгийн 4 (1/2): </w:t>
      </w:r>
      <w:r>
        <w:rPr>
          <w:rFonts w:ascii="Arial" w:hAnsi="Arial" w:cs="Arial" w:eastAsia="Arial"/>
          <w:b/>
          <w:i w:val="0"/>
        </w:rPr>
        <w:t>1/2-1</w:t>
      </w:r>
      <w:r>
        <w:rPr>
          <w:rFonts w:ascii="Arial" w:hAnsi="Arial" w:cs="Arial" w:eastAsia="Arial"/>
          <w:b w:val="0"/>
          <w:i w:val="0"/>
        </w:rPr>
        <w:t xml:space="preserve"> — 1/4-1 ба 1/4-2-ын ялагчид; </w:t>
      </w:r>
      <w:r>
        <w:rPr>
          <w:rFonts w:ascii="Arial" w:hAnsi="Arial" w:cs="Arial" w:eastAsia="Arial"/>
          <w:b/>
          <w:i w:val="0"/>
        </w:rPr>
        <w:t>1/2-2</w:t>
      </w:r>
      <w:r>
        <w:rPr>
          <w:rFonts w:ascii="Arial" w:hAnsi="Arial" w:cs="Arial" w:eastAsia="Arial"/>
          <w:b w:val="0"/>
          <w:i w:val="0"/>
        </w:rPr>
        <w:t xml:space="preserve"> — 1/4-3 ба 1/4-4-ийн ялагчид. </w:t>
      </w:r>
      <w:r>
        <w:rPr>
          <w:rFonts w:ascii="Arial" w:hAnsi="Arial" w:cs="Arial" w:eastAsia="Arial"/>
          <w:b/>
          <w:i w:val="0"/>
        </w:rPr>
        <w:t>Финал</w:t>
      </w:r>
      <w:r>
        <w:rPr>
          <w:rFonts w:ascii="Arial" w:hAnsi="Arial" w:cs="Arial" w:eastAsia="Arial"/>
          <w:b w:val="0"/>
          <w:i w:val="0"/>
        </w:rPr>
        <w:t xml:space="preserve"> — 1/2-1 ба 1/2-2-ын ялагчид; </w:t>
      </w:r>
      <w:r>
        <w:rPr>
          <w:rFonts w:ascii="Arial" w:hAnsi="Arial" w:cs="Arial" w:eastAsia="Arial"/>
          <w:b/>
          <w:i w:val="0"/>
        </w:rPr>
        <w:t>3-р байрын тоглолт</w:t>
      </w:r>
      <w:r>
        <w:rPr>
          <w:rFonts w:ascii="Arial" w:hAnsi="Arial" w:cs="Arial" w:eastAsia="Arial"/>
          <w:b w:val="0"/>
          <w:i w:val="0"/>
        </w:rPr>
        <w:t xml:space="preserve"> — 1/2-1 ба 1/2-2-ын ялагдагчид.</w:t>
      </w:r>
    </w:p>
    <w:p>
      <w:pPr>
        <w:spacing w:after="60"/>
        <w:ind w:left="454" w:hanging="454"/>
        <w:jc w:val="both"/>
      </w:pPr>
      <w:r>
        <w:rPr>
          <w:rFonts w:ascii="Arial" w:hAnsi="Arial" w:cs="Arial" w:eastAsia="Arial"/>
          <w:b/>
          <w:i w:val="0"/>
        </w:rPr>
        <w:t>5.3.</w:t>
      </w:r>
      <w:r>
        <w:rPr>
          <w:rFonts w:ascii="Arial" w:hAnsi="Arial" w:cs="Arial" w:eastAsia="Arial"/>
          <w:b w:val="0"/>
          <w:i w:val="0"/>
        </w:rPr>
        <w:t xml:space="preserve"> Нэг хэсгийн хоёр баг шигшээ хүснэгтийн өөр өөр хагаст байрлах (дээд хагас — А1, Б2, В1, Г2; доод хагас — Б1, А2, Г1, В2) тул шөвгийн 8, шөвгийн 4-т хоорондоо таарахгүй; дахин таарвал </w:t>
      </w:r>
      <w:r>
        <w:rPr>
          <w:rFonts w:ascii="Arial" w:hAnsi="Arial" w:cs="Arial" w:eastAsia="Arial"/>
          <w:b/>
          <w:i w:val="0"/>
        </w:rPr>
        <w:t>зөвхөн финал эсвэл 3-р байрын тоглолтод</w:t>
      </w:r>
      <w:r>
        <w:rPr>
          <w:rFonts w:ascii="Arial" w:hAnsi="Arial" w:cs="Arial" w:eastAsia="Arial"/>
          <w:b w:val="0"/>
          <w:i w:val="0"/>
        </w:rPr>
        <w:t xml:space="preserve"> таарна. Шигшээ хүснэгт:</w:t>
      </w:r>
    </w:p>
    <w:tbl>
      <w:tblPr>
        <w:tblStyle w:val="TableGrid"/>
        <w:tblW w:type="auto" w:w="0"/>
        <w:jc w:val="center"/>
        <w:tblLayout w:type="fixed"/>
        <w:tblLook w:firstColumn="1" w:firstRow="1" w:lastColumn="0" w:lastRow="0" w:noHBand="0" w:noVBand="1" w:val="04A0"/>
      </w:tblPr>
      <w:tblGrid>
        <w:gridCol w:w="2268"/>
        <w:gridCol w:w="2552"/>
        <w:gridCol w:w="2268"/>
        <w:gridCol w:w="2268"/>
      </w:tblGrid>
      <w:tr>
        <w:trPr>
          <w:tblHeader w:val="true"/>
        </w:trPr>
        <w:tc>
          <w:tcPr>
            <w:tcW w:type="dxa" w:w="2268"/>
            <w:vAlign w:val="center"/>
            <w:shd w:val="clear" w:color="auto" w:fill="D9E2F3"/>
          </w:tcPr>
          <w:p>
            <w:pPr>
              <w:spacing w:after="20" w:line="240" w:lineRule="auto"/>
              <w:jc w:val="center"/>
            </w:pPr>
            <w:r/>
            <w:r>
              <w:rPr>
                <w:rFonts w:ascii="Arial" w:hAnsi="Arial" w:cs="Arial" w:eastAsia="Arial"/>
                <w:b/>
                <w:i w:val="0"/>
                <w:sz w:val="18"/>
              </w:rPr>
              <w:t>Шөвгийн 8 (1/4)</w:t>
            </w:r>
          </w:p>
        </w:tc>
        <w:tc>
          <w:tcPr>
            <w:tcW w:type="dxa" w:w="2551"/>
            <w:vAlign w:val="center"/>
            <w:shd w:val="clear" w:color="auto" w:fill="D9E2F3"/>
          </w:tcPr>
          <w:p>
            <w:pPr>
              <w:spacing w:after="20" w:line="240" w:lineRule="auto"/>
              <w:jc w:val="center"/>
            </w:pPr>
            <w:r/>
            <w:r>
              <w:rPr>
                <w:rFonts w:ascii="Arial" w:hAnsi="Arial" w:cs="Arial" w:eastAsia="Arial"/>
                <w:b/>
                <w:i w:val="0"/>
                <w:sz w:val="18"/>
              </w:rPr>
              <w:t>Шөвгийн 4 (1/2) · 13:00</w:t>
            </w:r>
          </w:p>
        </w:tc>
        <w:tc>
          <w:tcPr>
            <w:tcW w:type="dxa" w:w="2268"/>
            <w:vAlign w:val="center"/>
            <w:shd w:val="clear" w:color="auto" w:fill="D9E2F3"/>
          </w:tcPr>
          <w:p>
            <w:pPr>
              <w:spacing w:after="20" w:line="240" w:lineRule="auto"/>
              <w:jc w:val="center"/>
            </w:pPr>
            <w:r/>
            <w:r>
              <w:rPr>
                <w:rFonts w:ascii="Arial" w:hAnsi="Arial" w:cs="Arial" w:eastAsia="Arial"/>
                <w:b/>
                <w:i w:val="0"/>
                <w:sz w:val="18"/>
              </w:rPr>
              <w:t>Финал · 14:45</w:t>
            </w:r>
          </w:p>
        </w:tc>
        <w:tc>
          <w:tcPr>
            <w:tcW w:type="dxa" w:w="2268"/>
            <w:vAlign w:val="center"/>
            <w:shd w:val="clear" w:color="auto" w:fill="D9E2F3"/>
          </w:tcPr>
          <w:p>
            <w:pPr>
              <w:spacing w:after="20" w:line="240" w:lineRule="auto"/>
              <w:jc w:val="center"/>
            </w:pPr>
            <w:r/>
            <w:r>
              <w:rPr>
                <w:rFonts w:ascii="Arial" w:hAnsi="Arial" w:cs="Arial" w:eastAsia="Arial"/>
                <w:b/>
                <w:i w:val="0"/>
                <w:sz w:val="18"/>
              </w:rPr>
              <w:t>3-р байр · 14:45</w:t>
            </w:r>
          </w:p>
        </w:tc>
      </w:tr>
      <w:tr>
        <w:tc>
          <w:tcPr>
            <w:tcW w:type="dxa" w:w="2268"/>
            <w:vAlign w:val="center"/>
          </w:tcPr>
          <w:p>
            <w:pPr>
              <w:spacing w:after="20" w:line="240" w:lineRule="auto"/>
              <w:jc w:val="center"/>
            </w:pPr>
            <w:r/>
            <w:r>
              <w:rPr>
                <w:rFonts w:ascii="Arial" w:hAnsi="Arial" w:cs="Arial" w:eastAsia="Arial"/>
                <w:b/>
                <w:i w:val="0"/>
                <w:sz w:val="18"/>
              </w:rPr>
              <w:t>1/4-1</w:t>
            </w:r>
            <w:r>
              <w:rPr>
                <w:rFonts w:ascii="Arial" w:hAnsi="Arial" w:cs="Arial" w:eastAsia="Arial"/>
                <w:b w:val="0"/>
                <w:i w:val="0"/>
                <w:sz w:val="18"/>
              </w:rPr>
              <w:t xml:space="preserve"> · 09:30 · Станц A</w:t>
            </w:r>
          </w:p>
          <w:p>
            <w:pPr>
              <w:spacing w:after="20" w:line="240" w:lineRule="auto"/>
              <w:jc w:val="center"/>
            </w:pPr>
            <w:r>
              <w:rPr>
                <w:rFonts w:ascii="Arial" w:hAnsi="Arial" w:cs="Arial" w:eastAsia="Arial"/>
                <w:b w:val="0"/>
                <w:i w:val="0"/>
                <w:sz w:val="18"/>
              </w:rPr>
              <w:t>А1 – Б2</w:t>
            </w:r>
          </w:p>
        </w:tc>
        <w:tc>
          <w:tcPr>
            <w:tcW w:type="dxa" w:w="2551"/>
            <w:vMerge w:val="restart"/>
            <w:vAlign w:val="center"/>
          </w:tcPr>
          <w:p>
            <w:pPr>
              <w:spacing w:after="20" w:line="240" w:lineRule="auto"/>
              <w:jc w:val="center"/>
            </w:pPr>
            <w:r/>
            <w:r>
              <w:rPr>
                <w:rFonts w:ascii="Arial" w:hAnsi="Arial" w:cs="Arial" w:eastAsia="Arial"/>
                <w:b/>
                <w:i w:val="0"/>
                <w:sz w:val="18"/>
              </w:rPr>
              <w:t>1/2-1</w:t>
            </w:r>
            <w:r>
              <w:rPr>
                <w:rFonts w:ascii="Arial" w:hAnsi="Arial" w:cs="Arial" w:eastAsia="Arial"/>
                <w:b w:val="0"/>
                <w:i w:val="0"/>
                <w:sz w:val="18"/>
              </w:rPr>
              <w:t xml:space="preserve"> · Станц A</w:t>
            </w:r>
          </w:p>
          <w:p>
            <w:pPr>
              <w:spacing w:after="20" w:line="240" w:lineRule="auto"/>
              <w:jc w:val="center"/>
            </w:pPr>
            <w:r>
              <w:rPr>
                <w:rFonts w:ascii="Arial" w:hAnsi="Arial" w:cs="Arial" w:eastAsia="Arial"/>
                <w:b w:val="0"/>
                <w:i w:val="0"/>
                <w:sz w:val="18"/>
              </w:rPr>
              <w:t>1/4-1-ийн ялагч –</w:t>
            </w:r>
          </w:p>
          <w:p>
            <w:pPr>
              <w:spacing w:after="20" w:line="240" w:lineRule="auto"/>
              <w:jc w:val="center"/>
            </w:pPr>
            <w:r>
              <w:rPr>
                <w:rFonts w:ascii="Arial" w:hAnsi="Arial" w:cs="Arial" w:eastAsia="Arial"/>
                <w:b w:val="0"/>
                <w:i w:val="0"/>
                <w:sz w:val="18"/>
              </w:rPr>
              <w:t>1/4-2-ын ялагч</w:t>
            </w:r>
          </w:p>
        </w:tc>
        <w:tc>
          <w:tcPr>
            <w:tcW w:type="dxa" w:w="2268"/>
            <w:vMerge w:val="restart"/>
            <w:vAlign w:val="center"/>
          </w:tcPr>
          <w:p>
            <w:pPr>
              <w:spacing w:after="20" w:line="240" w:lineRule="auto"/>
              <w:jc w:val="center"/>
            </w:pPr>
            <w:r/>
            <w:r>
              <w:rPr>
                <w:rFonts w:ascii="Arial" w:hAnsi="Arial" w:cs="Arial" w:eastAsia="Arial"/>
                <w:b/>
                <w:i w:val="0"/>
                <w:sz w:val="18"/>
              </w:rPr>
              <w:t>ФИНАЛ</w:t>
            </w:r>
            <w:r>
              <w:rPr>
                <w:rFonts w:ascii="Arial" w:hAnsi="Arial" w:cs="Arial" w:eastAsia="Arial"/>
                <w:b w:val="0"/>
                <w:i w:val="0"/>
                <w:sz w:val="18"/>
              </w:rPr>
              <w:t xml:space="preserve"> · Станц A</w:t>
            </w:r>
          </w:p>
          <w:p>
            <w:pPr>
              <w:spacing w:after="20" w:line="240" w:lineRule="auto"/>
              <w:jc w:val="center"/>
            </w:pPr>
            <w:r>
              <w:rPr>
                <w:rFonts w:ascii="Arial" w:hAnsi="Arial" w:cs="Arial" w:eastAsia="Arial"/>
                <w:b w:val="0"/>
                <w:i w:val="0"/>
                <w:sz w:val="18"/>
              </w:rPr>
              <w:t>1/2-1-ийн ялагч –</w:t>
            </w:r>
          </w:p>
          <w:p>
            <w:pPr>
              <w:spacing w:after="20" w:line="240" w:lineRule="auto"/>
              <w:jc w:val="center"/>
            </w:pPr>
            <w:r>
              <w:rPr>
                <w:rFonts w:ascii="Arial" w:hAnsi="Arial" w:cs="Arial" w:eastAsia="Arial"/>
                <w:b w:val="0"/>
                <w:i w:val="0"/>
                <w:sz w:val="18"/>
              </w:rPr>
              <w:t>1/2-2-ын ялагч</w:t>
            </w:r>
          </w:p>
        </w:tc>
        <w:tc>
          <w:tcPr>
            <w:tcW w:type="dxa" w:w="2268"/>
            <w:vMerge w:val="restart"/>
            <w:vAlign w:val="center"/>
          </w:tcPr>
          <w:p>
            <w:pPr>
              <w:spacing w:after="20" w:line="240" w:lineRule="auto"/>
              <w:jc w:val="center"/>
            </w:pPr>
            <w:r/>
            <w:r>
              <w:rPr>
                <w:rFonts w:ascii="Arial" w:hAnsi="Arial" w:cs="Arial" w:eastAsia="Arial"/>
                <w:b/>
                <w:i w:val="0"/>
                <w:sz w:val="18"/>
              </w:rPr>
              <w:t>3-р байрын тоглолт</w:t>
            </w:r>
            <w:r>
              <w:rPr>
                <w:rFonts w:ascii="Arial" w:hAnsi="Arial" w:cs="Arial" w:eastAsia="Arial"/>
                <w:b w:val="0"/>
                <w:i w:val="0"/>
                <w:sz w:val="18"/>
              </w:rPr>
              <w:t xml:space="preserve"> · Станц B</w:t>
            </w:r>
          </w:p>
          <w:p>
            <w:pPr>
              <w:spacing w:after="20" w:line="240" w:lineRule="auto"/>
              <w:jc w:val="center"/>
            </w:pPr>
            <w:r>
              <w:rPr>
                <w:rFonts w:ascii="Arial" w:hAnsi="Arial" w:cs="Arial" w:eastAsia="Arial"/>
                <w:b w:val="0"/>
                <w:i w:val="0"/>
                <w:sz w:val="18"/>
              </w:rPr>
              <w:t>1/2-1-ийн ялагдагч –</w:t>
            </w:r>
          </w:p>
          <w:p>
            <w:pPr>
              <w:spacing w:after="20" w:line="240" w:lineRule="auto"/>
              <w:jc w:val="center"/>
            </w:pPr>
            <w:r>
              <w:rPr>
                <w:rFonts w:ascii="Arial" w:hAnsi="Arial" w:cs="Arial" w:eastAsia="Arial"/>
                <w:b w:val="0"/>
                <w:i w:val="0"/>
                <w:sz w:val="18"/>
              </w:rPr>
              <w:t>1/2-2-ын ялагдагч</w:t>
            </w:r>
          </w:p>
        </w:tc>
      </w:tr>
      <w:tr>
        <w:tc>
          <w:tcPr>
            <w:tcW w:type="dxa" w:w="2268"/>
            <w:vAlign w:val="center"/>
          </w:tcPr>
          <w:p>
            <w:pPr>
              <w:spacing w:after="20" w:line="240" w:lineRule="auto"/>
              <w:jc w:val="center"/>
            </w:pPr>
            <w:r/>
            <w:r>
              <w:rPr>
                <w:rFonts w:ascii="Arial" w:hAnsi="Arial" w:cs="Arial" w:eastAsia="Arial"/>
                <w:b/>
                <w:i w:val="0"/>
                <w:sz w:val="18"/>
              </w:rPr>
              <w:t>1/4-2</w:t>
            </w:r>
            <w:r>
              <w:rPr>
                <w:rFonts w:ascii="Arial" w:hAnsi="Arial" w:cs="Arial" w:eastAsia="Arial"/>
                <w:b w:val="0"/>
                <w:i w:val="0"/>
                <w:sz w:val="18"/>
              </w:rPr>
              <w:t xml:space="preserve"> · 10:45 · Станц A</w:t>
            </w:r>
          </w:p>
          <w:p>
            <w:pPr>
              <w:spacing w:after="20" w:line="240" w:lineRule="auto"/>
              <w:jc w:val="center"/>
            </w:pPr>
            <w:r>
              <w:rPr>
                <w:rFonts w:ascii="Arial" w:hAnsi="Arial" w:cs="Arial" w:eastAsia="Arial"/>
                <w:b w:val="0"/>
                <w:i w:val="0"/>
                <w:sz w:val="18"/>
              </w:rPr>
              <w:t>В1 – Г2</w:t>
            </w:r>
          </w:p>
        </w:tc>
        <w:tc>
          <w:tcPr>
            <w:tcW w:type="dxa" w:w="2551"/>
            <w:vMerge/>
            <w:vAlign w:val="center"/>
          </w:tcPr>
          <w:p>
            <w:pPr>
              <w:spacing w:after="20" w:line="240" w:lineRule="auto"/>
              <w:jc w:val="center"/>
            </w:pPr>
          </w:p>
        </w:tc>
        <w:tc>
          <w:tcPr>
            <w:tcW w:type="dxa" w:w="2268"/>
            <w:vMerge/>
            <w:vAlign w:val="center"/>
          </w:tcPr>
          <w:p>
            <w:pPr>
              <w:spacing w:after="20" w:line="240" w:lineRule="auto"/>
              <w:jc w:val="center"/>
            </w:pPr>
          </w:p>
        </w:tc>
        <w:tc>
          <w:tcPr>
            <w:tcW w:type="dxa" w:w="2268"/>
            <w:vMerge/>
            <w:vAlign w:val="center"/>
          </w:tcPr>
          <w:p>
            <w:pPr>
              <w:spacing w:after="20" w:line="240" w:lineRule="auto"/>
              <w:jc w:val="center"/>
            </w:pPr>
          </w:p>
        </w:tc>
      </w:tr>
      <w:tr>
        <w:tc>
          <w:tcPr>
            <w:tcW w:type="dxa" w:w="2268"/>
            <w:vAlign w:val="center"/>
          </w:tcPr>
          <w:p>
            <w:pPr>
              <w:spacing w:after="20" w:line="240" w:lineRule="auto"/>
              <w:jc w:val="center"/>
            </w:pPr>
            <w:r/>
            <w:r>
              <w:rPr>
                <w:rFonts w:ascii="Arial" w:hAnsi="Arial" w:cs="Arial" w:eastAsia="Arial"/>
                <w:b/>
                <w:i w:val="0"/>
                <w:sz w:val="18"/>
              </w:rPr>
              <w:t>1/4-3</w:t>
            </w:r>
            <w:r>
              <w:rPr>
                <w:rFonts w:ascii="Arial" w:hAnsi="Arial" w:cs="Arial" w:eastAsia="Arial"/>
                <w:b w:val="0"/>
                <w:i w:val="0"/>
                <w:sz w:val="18"/>
              </w:rPr>
              <w:t xml:space="preserve"> · 09:30 · Станц B</w:t>
            </w:r>
          </w:p>
          <w:p>
            <w:pPr>
              <w:spacing w:after="20" w:line="240" w:lineRule="auto"/>
              <w:jc w:val="center"/>
            </w:pPr>
            <w:r>
              <w:rPr>
                <w:rFonts w:ascii="Arial" w:hAnsi="Arial" w:cs="Arial" w:eastAsia="Arial"/>
                <w:b w:val="0"/>
                <w:i w:val="0"/>
                <w:sz w:val="18"/>
              </w:rPr>
              <w:t>Б1 – А2</w:t>
            </w:r>
          </w:p>
        </w:tc>
        <w:tc>
          <w:tcPr>
            <w:tcW w:type="dxa" w:w="2551"/>
            <w:vMerge w:val="restart"/>
            <w:vAlign w:val="center"/>
          </w:tcPr>
          <w:p>
            <w:pPr>
              <w:spacing w:after="20" w:line="240" w:lineRule="auto"/>
              <w:jc w:val="center"/>
            </w:pPr>
            <w:r/>
            <w:r>
              <w:rPr>
                <w:rFonts w:ascii="Arial" w:hAnsi="Arial" w:cs="Arial" w:eastAsia="Arial"/>
                <w:b/>
                <w:i w:val="0"/>
                <w:sz w:val="18"/>
              </w:rPr>
              <w:t>1/2-2</w:t>
            </w:r>
            <w:r>
              <w:rPr>
                <w:rFonts w:ascii="Arial" w:hAnsi="Arial" w:cs="Arial" w:eastAsia="Arial"/>
                <w:b w:val="0"/>
                <w:i w:val="0"/>
                <w:sz w:val="18"/>
              </w:rPr>
              <w:t xml:space="preserve"> · Станц B</w:t>
            </w:r>
          </w:p>
          <w:p>
            <w:pPr>
              <w:spacing w:after="20" w:line="240" w:lineRule="auto"/>
              <w:jc w:val="center"/>
            </w:pPr>
            <w:r>
              <w:rPr>
                <w:rFonts w:ascii="Arial" w:hAnsi="Arial" w:cs="Arial" w:eastAsia="Arial"/>
                <w:b w:val="0"/>
                <w:i w:val="0"/>
                <w:sz w:val="18"/>
              </w:rPr>
              <w:t>1/4-3-ын ялагч –</w:t>
            </w:r>
          </w:p>
          <w:p>
            <w:pPr>
              <w:spacing w:after="20" w:line="240" w:lineRule="auto"/>
              <w:jc w:val="center"/>
            </w:pPr>
            <w:r>
              <w:rPr>
                <w:rFonts w:ascii="Arial" w:hAnsi="Arial" w:cs="Arial" w:eastAsia="Arial"/>
                <w:b w:val="0"/>
                <w:i w:val="0"/>
                <w:sz w:val="18"/>
              </w:rPr>
              <w:t>1/4-4-ийн ялагч</w:t>
            </w:r>
          </w:p>
        </w:tc>
        <w:tc>
          <w:tcPr>
            <w:tcW w:type="dxa" w:w="2268"/>
            <w:vMerge/>
            <w:vAlign w:val="center"/>
          </w:tcPr>
          <w:p>
            <w:pPr>
              <w:spacing w:after="20" w:line="240" w:lineRule="auto"/>
              <w:jc w:val="center"/>
            </w:pPr>
          </w:p>
        </w:tc>
        <w:tc>
          <w:tcPr>
            <w:tcW w:type="dxa" w:w="2268"/>
            <w:vMerge/>
            <w:vAlign w:val="center"/>
          </w:tcPr>
          <w:p>
            <w:pPr>
              <w:spacing w:after="20" w:line="240" w:lineRule="auto"/>
              <w:jc w:val="center"/>
            </w:pPr>
          </w:p>
        </w:tc>
      </w:tr>
      <w:tr>
        <w:tc>
          <w:tcPr>
            <w:tcW w:type="dxa" w:w="2268"/>
            <w:vAlign w:val="center"/>
          </w:tcPr>
          <w:p>
            <w:pPr>
              <w:spacing w:after="20" w:line="240" w:lineRule="auto"/>
              <w:jc w:val="center"/>
            </w:pPr>
            <w:r/>
            <w:r>
              <w:rPr>
                <w:rFonts w:ascii="Arial" w:hAnsi="Arial" w:cs="Arial" w:eastAsia="Arial"/>
                <w:b/>
                <w:i w:val="0"/>
                <w:sz w:val="18"/>
              </w:rPr>
              <w:t>1/4-4</w:t>
            </w:r>
            <w:r>
              <w:rPr>
                <w:rFonts w:ascii="Arial" w:hAnsi="Arial" w:cs="Arial" w:eastAsia="Arial"/>
                <w:b w:val="0"/>
                <w:i w:val="0"/>
                <w:sz w:val="18"/>
              </w:rPr>
              <w:t xml:space="preserve"> · 10:45 · Станц B</w:t>
            </w:r>
          </w:p>
          <w:p>
            <w:pPr>
              <w:spacing w:after="20" w:line="240" w:lineRule="auto"/>
              <w:jc w:val="center"/>
            </w:pPr>
            <w:r>
              <w:rPr>
                <w:rFonts w:ascii="Arial" w:hAnsi="Arial" w:cs="Arial" w:eastAsia="Arial"/>
                <w:b w:val="0"/>
                <w:i w:val="0"/>
                <w:sz w:val="18"/>
              </w:rPr>
              <w:t>Г1 – В2</w:t>
            </w:r>
          </w:p>
        </w:tc>
        <w:tc>
          <w:tcPr>
            <w:tcW w:type="dxa" w:w="2551"/>
            <w:vMerge/>
            <w:vAlign w:val="center"/>
          </w:tcPr>
          <w:p>
            <w:pPr>
              <w:spacing w:after="20" w:line="240" w:lineRule="auto"/>
              <w:jc w:val="center"/>
            </w:pPr>
          </w:p>
        </w:tc>
        <w:tc>
          <w:tcPr>
            <w:tcW w:type="dxa" w:w="2268"/>
            <w:vMerge/>
            <w:vAlign w:val="center"/>
          </w:tcPr>
          <w:p>
            <w:pPr>
              <w:spacing w:after="20" w:line="240" w:lineRule="auto"/>
              <w:jc w:val="center"/>
            </w:pPr>
          </w:p>
        </w:tc>
        <w:tc>
          <w:tcPr>
            <w:tcW w:type="dxa" w:w="2268"/>
            <w:vMerge/>
            <w:vAlign w:val="center"/>
          </w:tcPr>
          <w:p>
            <w:pPr>
              <w:spacing w:after="20" w:line="240" w:lineRule="auto"/>
              <w:jc w:val="center"/>
            </w:pPr>
          </w:p>
        </w:tc>
      </w:tr>
    </w:tbl>
    <w:p>
      <w:pPr>
        <w:spacing w:after="40"/>
      </w:pPr>
    </w:p>
    <w:p>
      <w:pPr>
        <w:spacing w:after="60"/>
        <w:ind w:left="454" w:hanging="454"/>
        <w:jc w:val="both"/>
      </w:pPr>
      <w:r>
        <w:rPr>
          <w:rFonts w:ascii="Arial" w:hAnsi="Arial" w:cs="Arial" w:eastAsia="Arial"/>
          <w:b/>
          <w:i w:val="0"/>
        </w:rPr>
        <w:t>5.4.</w:t>
      </w:r>
      <w:r>
        <w:rPr>
          <w:rFonts w:ascii="Arial" w:hAnsi="Arial" w:cs="Arial" w:eastAsia="Arial"/>
          <w:b w:val="0"/>
          <w:i w:val="0"/>
        </w:rPr>
        <w:t xml:space="preserve"> Хасагдах шатны бүх тоглолт </w:t>
      </w:r>
      <w:r>
        <w:rPr>
          <w:rFonts w:ascii="Arial" w:hAnsi="Arial" w:cs="Arial" w:eastAsia="Arial"/>
          <w:b/>
          <w:i w:val="0"/>
        </w:rPr>
        <w:t>MR12</w:t>
      </w:r>
      <w:r>
        <w:rPr>
          <w:rFonts w:ascii="Arial" w:hAnsi="Arial" w:cs="Arial" w:eastAsia="Arial"/>
          <w:b w:val="0"/>
          <w:i w:val="0"/>
        </w:rPr>
        <w:t xml:space="preserve">; 12:12 бол </w:t>
      </w:r>
      <w:r>
        <w:rPr>
          <w:rFonts w:ascii="Arial" w:hAnsi="Arial" w:cs="Arial" w:eastAsia="Arial"/>
          <w:b/>
          <w:i w:val="0"/>
        </w:rPr>
        <w:t>MR3 нэмэлт цаг</w:t>
      </w:r>
      <w:r>
        <w:rPr>
          <w:rFonts w:ascii="Arial" w:hAnsi="Arial" w:cs="Arial" w:eastAsia="Arial"/>
          <w:b w:val="0"/>
          <w:i w:val="0"/>
        </w:rPr>
        <w:t xml:space="preserve"> (6 раунд, эхлэх мөнгө 10 000; 4 раунд түрүүлж хожсон баг ялна). Нэмэлт цагт 3:3 бол ялагч тодрох хүртэл дахин нэмэлт цаг тоглоно. Ээлж — 75 минут.</w:t>
      </w:r>
    </w:p>
    <w:p>
      <w:pPr>
        <w:spacing w:after="60"/>
        <w:ind w:left="454" w:hanging="454"/>
        <w:jc w:val="both"/>
      </w:pPr>
      <w:r>
        <w:rPr>
          <w:rFonts w:ascii="Arial" w:hAnsi="Arial" w:cs="Arial" w:eastAsia="Arial"/>
          <w:b/>
          <w:i w:val="0"/>
        </w:rPr>
        <w:t>5.5.</w:t>
      </w:r>
      <w:r>
        <w:rPr>
          <w:rFonts w:ascii="Arial" w:hAnsi="Arial" w:cs="Arial" w:eastAsia="Arial"/>
          <w:b w:val="0"/>
          <w:i w:val="0"/>
        </w:rPr>
        <w:t xml:space="preserve"> Хуваарьт эхэнд бичигдсэн баг PC 01–05 / 11–15-д сууна: шөвгийн 8-д хэсгийн 1-р байрын баг, шөвгийн 4-т 1/4-1 (1/4-3)-ын ялагч, финалд 1/2-1-ийн ялагч, 3-р байрын тоглолтод 1/2-1-ийн ялагдагч. Газрын зургийг эхэлж хасах багийг зоос шидэлтээр тогтооно (11-р зүйл).</w:t>
      </w:r>
    </w:p>
    <w:p>
      <w:pPr>
        <w:spacing w:after="60"/>
        <w:ind w:left="454" w:hanging="454"/>
        <w:jc w:val="both"/>
      </w:pPr>
      <w:r>
        <w:rPr>
          <w:rFonts w:ascii="Arial" w:hAnsi="Arial" w:cs="Arial" w:eastAsia="Arial"/>
          <w:b/>
          <w:i w:val="0"/>
        </w:rPr>
        <w:t>5.6.</w:t>
      </w:r>
      <w:r>
        <w:rPr>
          <w:rFonts w:ascii="Arial" w:hAnsi="Arial" w:cs="Arial" w:eastAsia="Arial"/>
          <w:b w:val="0"/>
          <w:i w:val="0"/>
        </w:rPr>
        <w:t xml:space="preserve"> 2 дахь өдрийн 08:30–09:20-ын нөөц ээлжид зөвхөн 1 дэх өдөр дуусаагүй </w:t>
      </w:r>
      <w:r>
        <w:rPr>
          <w:rFonts w:ascii="Arial" w:hAnsi="Arial" w:cs="Arial" w:eastAsia="Arial"/>
          <w:b/>
          <w:i w:val="0"/>
        </w:rPr>
        <w:t>В, Г хэсгийн</w:t>
      </w:r>
      <w:r>
        <w:rPr>
          <w:rFonts w:ascii="Arial" w:hAnsi="Arial" w:cs="Arial" w:eastAsia="Arial"/>
          <w:b w:val="0"/>
          <w:i w:val="0"/>
        </w:rPr>
        <w:t xml:space="preserve"> тоглолт (хамгийн ихдээ 2) тоглогдоно — эдгээр хэсгийн баг шөвгийн 8-д 10:45-д тоглоно; тэдгээр баг 08:15-д бүртгүүлнэ. А, Б хэсгийн тоглолт 1 дэх өдөр заавал дуусна.</w:t>
      </w:r>
    </w:p>
    <w:p>
      <w:pPr>
        <w:spacing w:after="60"/>
        <w:ind w:left="454" w:hanging="454"/>
        <w:jc w:val="both"/>
      </w:pPr>
      <w:r>
        <w:rPr>
          <w:rFonts w:ascii="Arial" w:hAnsi="Arial" w:cs="Arial" w:eastAsia="Arial"/>
          <w:b/>
          <w:i w:val="0"/>
        </w:rPr>
        <w:t>5.7.</w:t>
      </w:r>
      <w:r>
        <w:rPr>
          <w:rFonts w:ascii="Arial" w:hAnsi="Arial" w:cs="Arial" w:eastAsia="Arial"/>
          <w:b w:val="0"/>
          <w:i w:val="0"/>
        </w:rPr>
        <w:t xml:space="preserve"> Финалыг Станц A-д тоглож, Урлагийн заалын LED дэлгэц болон шууд дамжуулалтаар заавал үзүүлнэ. 2 дахь өдөр — 2026.10.25 (Ням)-ны хуваарь:</w:t>
      </w:r>
    </w:p>
    <w:tbl>
      <w:tblPr>
        <w:tblStyle w:val="TableGrid"/>
        <w:tblW w:type="auto" w:w="0"/>
        <w:jc w:val="center"/>
        <w:tblLayout w:type="fixed"/>
        <w:tblLook w:firstColumn="1" w:firstRow="1" w:lastColumn="0" w:lastRow="0" w:noHBand="0" w:noVBand="1" w:val="04A0"/>
      </w:tblPr>
      <w:tblGrid>
        <w:gridCol w:w="1304"/>
        <w:gridCol w:w="2835"/>
        <w:gridCol w:w="2835"/>
        <w:gridCol w:w="2381"/>
      </w:tblGrid>
      <w:tr>
        <w:trPr>
          <w:tblHeader w:val="true"/>
        </w:trPr>
        <w:tc>
          <w:tcPr>
            <w:tcW w:type="dxa" w:w="1304"/>
            <w:vAlign w:val="center"/>
            <w:shd w:val="clear" w:color="auto" w:fill="D9E2F3"/>
          </w:tcPr>
          <w:p>
            <w:pPr>
              <w:spacing w:after="20" w:line="240" w:lineRule="auto"/>
              <w:jc w:val="center"/>
            </w:pPr>
            <w:r/>
            <w:r>
              <w:rPr>
                <w:rFonts w:ascii="Arial" w:hAnsi="Arial" w:cs="Arial" w:eastAsia="Arial"/>
                <w:b/>
                <w:i w:val="0"/>
                <w:sz w:val="18"/>
              </w:rPr>
              <w:t>Цаг</w:t>
            </w:r>
          </w:p>
        </w:tc>
        <w:tc>
          <w:tcPr>
            <w:tcW w:type="dxa" w:w="2835"/>
            <w:vAlign w:val="center"/>
            <w:shd w:val="clear" w:color="auto" w:fill="D9E2F3"/>
          </w:tcPr>
          <w:p>
            <w:pPr>
              <w:spacing w:after="20" w:line="240" w:lineRule="auto"/>
              <w:jc w:val="center"/>
            </w:pPr>
            <w:r/>
            <w:r>
              <w:rPr>
                <w:rFonts w:ascii="Arial" w:hAnsi="Arial" w:cs="Arial" w:eastAsia="Arial"/>
                <w:b/>
                <w:i w:val="0"/>
                <w:sz w:val="18"/>
              </w:rPr>
              <w:t>Станц A (PC 01–10)</w:t>
            </w:r>
          </w:p>
        </w:tc>
        <w:tc>
          <w:tcPr>
            <w:tcW w:type="dxa" w:w="2835"/>
            <w:vAlign w:val="center"/>
            <w:shd w:val="clear" w:color="auto" w:fill="D9E2F3"/>
          </w:tcPr>
          <w:p>
            <w:pPr>
              <w:spacing w:after="20" w:line="240" w:lineRule="auto"/>
              <w:jc w:val="center"/>
            </w:pPr>
            <w:r/>
            <w:r>
              <w:rPr>
                <w:rFonts w:ascii="Arial" w:hAnsi="Arial" w:cs="Arial" w:eastAsia="Arial"/>
                <w:b/>
                <w:i w:val="0"/>
                <w:sz w:val="18"/>
              </w:rPr>
              <w:t>Станц B (PC 11–20)</w:t>
            </w:r>
          </w:p>
        </w:tc>
        <w:tc>
          <w:tcPr>
            <w:tcW w:type="dxa" w:w="2381"/>
            <w:vAlign w:val="center"/>
            <w:shd w:val="clear" w:color="auto" w:fill="D9E2F3"/>
          </w:tcPr>
          <w:p>
            <w:pPr>
              <w:spacing w:after="20" w:line="240" w:lineRule="auto"/>
              <w:jc w:val="center"/>
            </w:pPr>
            <w:r/>
            <w:r>
              <w:rPr>
                <w:rFonts w:ascii="Arial" w:hAnsi="Arial" w:cs="Arial" w:eastAsia="Arial"/>
                <w:b/>
                <w:i w:val="0"/>
                <w:sz w:val="18"/>
              </w:rPr>
              <w:t>Бусад</w:t>
            </w:r>
          </w:p>
        </w:tc>
      </w:tr>
      <w:tr>
        <w:tc>
          <w:tcPr>
            <w:tcW w:type="dxa" w:w="1304"/>
            <w:vAlign w:val="center"/>
          </w:tcPr>
          <w:p>
            <w:pPr>
              <w:spacing w:after="20" w:line="240" w:lineRule="auto"/>
              <w:jc w:val="center"/>
            </w:pPr>
            <w:r/>
            <w:r>
              <w:rPr>
                <w:rFonts w:ascii="Arial" w:hAnsi="Arial" w:cs="Arial" w:eastAsia="Arial"/>
                <w:b/>
                <w:i w:val="0"/>
                <w:sz w:val="18"/>
              </w:rPr>
              <w:t>08:30–09:20</w:t>
            </w:r>
          </w:p>
        </w:tc>
        <w:tc>
          <w:tcPr>
            <w:tcW w:type="dxa" w:w="2835"/>
            <w:vAlign w:val="center"/>
          </w:tcPr>
          <w:p>
            <w:pPr>
              <w:spacing w:after="20" w:line="240" w:lineRule="auto"/>
              <w:jc w:val="center"/>
            </w:pPr>
            <w:r/>
            <w:r>
              <w:rPr>
                <w:rFonts w:ascii="Arial" w:hAnsi="Arial" w:cs="Arial" w:eastAsia="Arial"/>
                <w:b w:val="0"/>
                <w:i w:val="0"/>
                <w:sz w:val="18"/>
              </w:rPr>
              <w:t>Нөөц ээлж (зөвхөн дуусаагүй В/Г хэсгийн тоглолт)</w:t>
            </w:r>
          </w:p>
        </w:tc>
        <w:tc>
          <w:tcPr>
            <w:tcW w:type="dxa" w:w="2835"/>
            <w:vAlign w:val="center"/>
          </w:tcPr>
          <w:p>
            <w:pPr>
              <w:spacing w:after="20" w:line="240" w:lineRule="auto"/>
              <w:jc w:val="center"/>
            </w:pPr>
            <w:r/>
            <w:r>
              <w:rPr>
                <w:rFonts w:ascii="Arial" w:hAnsi="Arial" w:cs="Arial" w:eastAsia="Arial"/>
                <w:b w:val="0"/>
                <w:i w:val="0"/>
                <w:sz w:val="18"/>
              </w:rPr>
              <w:t>Нөөц ээлж</w:t>
            </w:r>
          </w:p>
        </w:tc>
        <w:tc>
          <w:tcPr>
            <w:tcW w:type="dxa" w:w="2381"/>
            <w:vAlign w:val="center"/>
          </w:tcPr>
          <w:p>
            <w:pPr>
              <w:spacing w:after="20" w:line="240" w:lineRule="auto"/>
              <w:jc w:val="left"/>
            </w:pPr>
            <w:r/>
            <w:r>
              <w:rPr>
                <w:rFonts w:ascii="Arial" w:hAnsi="Arial" w:cs="Arial" w:eastAsia="Arial"/>
                <w:b w:val="0"/>
                <w:i w:val="0"/>
                <w:sz w:val="18"/>
              </w:rPr>
              <w:t>Тэдгээр баг 08:15-д бүртгүүлнэ</w:t>
            </w:r>
          </w:p>
        </w:tc>
      </w:tr>
      <w:tr>
        <w:tc>
          <w:tcPr>
            <w:tcW w:type="dxa" w:w="1304"/>
            <w:vAlign w:val="center"/>
          </w:tcPr>
          <w:p>
            <w:pPr>
              <w:spacing w:after="20" w:line="240" w:lineRule="auto"/>
              <w:jc w:val="center"/>
            </w:pPr>
            <w:r/>
            <w:r>
              <w:rPr>
                <w:rFonts w:ascii="Arial" w:hAnsi="Arial" w:cs="Arial" w:eastAsia="Arial"/>
                <w:b/>
                <w:i w:val="0"/>
                <w:sz w:val="18"/>
              </w:rPr>
              <w:t>08:45–09:15</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381"/>
            <w:vAlign w:val="center"/>
          </w:tcPr>
          <w:p>
            <w:pPr>
              <w:spacing w:after="20" w:line="240" w:lineRule="auto"/>
              <w:jc w:val="left"/>
            </w:pPr>
            <w:r/>
            <w:r>
              <w:rPr>
                <w:rFonts w:ascii="Arial" w:hAnsi="Arial" w:cs="Arial" w:eastAsia="Arial"/>
                <w:b w:val="0"/>
                <w:i w:val="0"/>
                <w:sz w:val="18"/>
              </w:rPr>
              <w:t>Бүртгэл</w:t>
            </w:r>
          </w:p>
        </w:tc>
      </w:tr>
      <w:tr>
        <w:tc>
          <w:tcPr>
            <w:tcW w:type="dxa" w:w="1304"/>
            <w:vAlign w:val="center"/>
          </w:tcPr>
          <w:p>
            <w:pPr>
              <w:spacing w:after="20" w:line="240" w:lineRule="auto"/>
              <w:jc w:val="center"/>
            </w:pPr>
            <w:r/>
            <w:r>
              <w:rPr>
                <w:rFonts w:ascii="Arial" w:hAnsi="Arial" w:cs="Arial" w:eastAsia="Arial"/>
                <w:b/>
                <w:i w:val="0"/>
                <w:sz w:val="18"/>
              </w:rPr>
              <w:t>09:15–09:30</w:t>
            </w:r>
          </w:p>
        </w:tc>
        <w:tc>
          <w:tcPr>
            <w:tcW w:type="dxa" w:w="2835"/>
            <w:vAlign w:val="center"/>
          </w:tcPr>
          <w:p>
            <w:pPr>
              <w:spacing w:after="20" w:line="240" w:lineRule="auto"/>
              <w:jc w:val="center"/>
            </w:pPr>
            <w:r/>
            <w:r>
              <w:rPr>
                <w:rFonts w:ascii="Arial" w:hAnsi="Arial" w:cs="Arial" w:eastAsia="Arial"/>
                <w:b w:val="0"/>
                <w:i w:val="0"/>
                <w:sz w:val="18"/>
              </w:rPr>
              <w:t>Нэвтрэлт, халаалт</w:t>
            </w:r>
          </w:p>
        </w:tc>
        <w:tc>
          <w:tcPr>
            <w:tcW w:type="dxa" w:w="2835"/>
            <w:vAlign w:val="center"/>
          </w:tcPr>
          <w:p>
            <w:pPr>
              <w:spacing w:after="20" w:line="240" w:lineRule="auto"/>
              <w:jc w:val="center"/>
            </w:pPr>
            <w:r/>
            <w:r>
              <w:rPr>
                <w:rFonts w:ascii="Arial" w:hAnsi="Arial" w:cs="Arial" w:eastAsia="Arial"/>
                <w:b w:val="0"/>
                <w:i w:val="0"/>
                <w:sz w:val="18"/>
              </w:rPr>
              <w:t>Нэвтрэлт, халаалт</w:t>
            </w:r>
          </w:p>
        </w:tc>
        <w:tc>
          <w:tcPr>
            <w:tcW w:type="dxa" w:w="2381"/>
            <w:vAlign w:val="center"/>
          </w:tcPr>
          <w:p>
            <w:pPr>
              <w:spacing w:after="20" w:line="240" w:lineRule="auto"/>
              <w:jc w:val="left"/>
            </w:pPr>
            <w:r/>
            <w:r>
              <w:rPr>
                <w:rFonts w:ascii="Arial" w:hAnsi="Arial" w:cs="Arial" w:eastAsia="Arial"/>
                <w:b w:val="0"/>
                <w:i w:val="0"/>
                <w:sz w:val="18"/>
              </w:rPr>
              <w:t>Дамжуулалт эхэлнэ</w:t>
            </w:r>
          </w:p>
        </w:tc>
      </w:tr>
      <w:tr>
        <w:tc>
          <w:tcPr>
            <w:tcW w:type="dxa" w:w="1304"/>
            <w:vAlign w:val="center"/>
          </w:tcPr>
          <w:p>
            <w:pPr>
              <w:spacing w:after="20" w:line="240" w:lineRule="auto"/>
              <w:jc w:val="center"/>
            </w:pPr>
            <w:r/>
            <w:r>
              <w:rPr>
                <w:rFonts w:ascii="Arial" w:hAnsi="Arial" w:cs="Arial" w:eastAsia="Arial"/>
                <w:b/>
                <w:i w:val="0"/>
                <w:sz w:val="18"/>
              </w:rPr>
              <w:t>09:30–10:45</w:t>
            </w:r>
          </w:p>
        </w:tc>
        <w:tc>
          <w:tcPr>
            <w:tcW w:type="dxa" w:w="2835"/>
            <w:vAlign w:val="center"/>
          </w:tcPr>
          <w:p>
            <w:pPr>
              <w:spacing w:after="20" w:line="240" w:lineRule="auto"/>
              <w:jc w:val="center"/>
            </w:pPr>
            <w:r/>
            <w:r>
              <w:rPr>
                <w:rFonts w:ascii="Arial" w:hAnsi="Arial" w:cs="Arial" w:eastAsia="Arial"/>
                <w:b/>
                <w:i w:val="0"/>
                <w:sz w:val="18"/>
              </w:rPr>
              <w:t>1/4-1:</w:t>
            </w:r>
            <w:r>
              <w:rPr>
                <w:rFonts w:ascii="Arial" w:hAnsi="Arial" w:cs="Arial" w:eastAsia="Arial"/>
                <w:b w:val="0"/>
                <w:i w:val="0"/>
                <w:sz w:val="18"/>
              </w:rPr>
              <w:t xml:space="preserve"> А1 – Б2</w:t>
            </w:r>
          </w:p>
        </w:tc>
        <w:tc>
          <w:tcPr>
            <w:tcW w:type="dxa" w:w="2835"/>
            <w:vAlign w:val="center"/>
          </w:tcPr>
          <w:p>
            <w:pPr>
              <w:spacing w:after="20" w:line="240" w:lineRule="auto"/>
              <w:jc w:val="center"/>
            </w:pPr>
            <w:r/>
            <w:r>
              <w:rPr>
                <w:rFonts w:ascii="Arial" w:hAnsi="Arial" w:cs="Arial" w:eastAsia="Arial"/>
                <w:b/>
                <w:i w:val="0"/>
                <w:sz w:val="18"/>
              </w:rPr>
              <w:t>1/4-3:</w:t>
            </w:r>
            <w:r>
              <w:rPr>
                <w:rFonts w:ascii="Arial" w:hAnsi="Arial" w:cs="Arial" w:eastAsia="Arial"/>
                <w:b w:val="0"/>
                <w:i w:val="0"/>
                <w:sz w:val="18"/>
              </w:rPr>
              <w:t xml:space="preserve"> Б1 – А2</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10:45–12:00</w:t>
            </w:r>
          </w:p>
        </w:tc>
        <w:tc>
          <w:tcPr>
            <w:tcW w:type="dxa" w:w="2835"/>
            <w:vAlign w:val="center"/>
          </w:tcPr>
          <w:p>
            <w:pPr>
              <w:spacing w:after="20" w:line="240" w:lineRule="auto"/>
              <w:jc w:val="center"/>
            </w:pPr>
            <w:r/>
            <w:r>
              <w:rPr>
                <w:rFonts w:ascii="Arial" w:hAnsi="Arial" w:cs="Arial" w:eastAsia="Arial"/>
                <w:b/>
                <w:i w:val="0"/>
                <w:sz w:val="18"/>
              </w:rPr>
              <w:t>1/4-2:</w:t>
            </w:r>
            <w:r>
              <w:rPr>
                <w:rFonts w:ascii="Arial" w:hAnsi="Arial" w:cs="Arial" w:eastAsia="Arial"/>
                <w:b w:val="0"/>
                <w:i w:val="0"/>
                <w:sz w:val="18"/>
              </w:rPr>
              <w:t xml:space="preserve"> В1 – Г2</w:t>
            </w:r>
          </w:p>
        </w:tc>
        <w:tc>
          <w:tcPr>
            <w:tcW w:type="dxa" w:w="2835"/>
            <w:vAlign w:val="center"/>
          </w:tcPr>
          <w:p>
            <w:pPr>
              <w:spacing w:after="20" w:line="240" w:lineRule="auto"/>
              <w:jc w:val="center"/>
            </w:pPr>
            <w:r/>
            <w:r>
              <w:rPr>
                <w:rFonts w:ascii="Arial" w:hAnsi="Arial" w:cs="Arial" w:eastAsia="Arial"/>
                <w:b/>
                <w:i w:val="0"/>
                <w:sz w:val="18"/>
              </w:rPr>
              <w:t>1/4-4:</w:t>
            </w:r>
            <w:r>
              <w:rPr>
                <w:rFonts w:ascii="Arial" w:hAnsi="Arial" w:cs="Arial" w:eastAsia="Arial"/>
                <w:b w:val="0"/>
                <w:i w:val="0"/>
                <w:sz w:val="18"/>
              </w:rPr>
              <w:t xml:space="preserve"> Г1 – В2</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12:00–13:00</w:t>
            </w:r>
          </w:p>
        </w:tc>
        <w:tc>
          <w:tcPr>
            <w:tcW w:type="dxa" w:w="5670"/>
            <w:gridSpan w:val="2"/>
            <w:vAlign w:val="center"/>
          </w:tcPr>
          <w:p>
            <w:pPr>
              <w:spacing w:after="20" w:line="240" w:lineRule="auto"/>
              <w:jc w:val="center"/>
            </w:pPr>
            <w:r/>
            <w:r>
              <w:rPr>
                <w:rFonts w:ascii="Arial" w:hAnsi="Arial" w:cs="Arial" w:eastAsia="Arial"/>
                <w:b w:val="0"/>
                <w:i w:val="0"/>
                <w:sz w:val="18"/>
              </w:rPr>
              <w:t>Үдийн цай</w:t>
            </w:r>
          </w:p>
        </w:tc>
        <w:tc>
          <w:tcPr>
            <w:tcW w:type="dxa" w:w="2381"/>
            <w:vAlign w:val="center"/>
          </w:tcPr>
          <w:p>
            <w:pPr>
              <w:spacing w:after="20" w:line="240" w:lineRule="auto"/>
              <w:jc w:val="left"/>
            </w:pPr>
            <w:r/>
            <w:r>
              <w:rPr>
                <w:rFonts w:ascii="Arial" w:hAnsi="Arial" w:cs="Arial" w:eastAsia="Arial"/>
                <w:b w:val="0"/>
                <w:i w:val="0"/>
                <w:sz w:val="18"/>
              </w:rPr>
              <w:t>Дамжуулалт завсарлана</w:t>
            </w:r>
          </w:p>
        </w:tc>
      </w:tr>
      <w:tr>
        <w:tc>
          <w:tcPr>
            <w:tcW w:type="dxa" w:w="1304"/>
            <w:vAlign w:val="center"/>
          </w:tcPr>
          <w:p>
            <w:pPr>
              <w:spacing w:after="20" w:line="240" w:lineRule="auto"/>
              <w:jc w:val="center"/>
            </w:pPr>
            <w:r/>
            <w:r>
              <w:rPr>
                <w:rFonts w:ascii="Arial" w:hAnsi="Arial" w:cs="Arial" w:eastAsia="Arial"/>
                <w:b/>
                <w:i w:val="0"/>
                <w:sz w:val="18"/>
              </w:rPr>
              <w:t>13:00–14:15</w:t>
            </w:r>
          </w:p>
        </w:tc>
        <w:tc>
          <w:tcPr>
            <w:tcW w:type="dxa" w:w="2835"/>
            <w:vAlign w:val="center"/>
          </w:tcPr>
          <w:p>
            <w:pPr>
              <w:spacing w:after="20" w:line="240" w:lineRule="auto"/>
              <w:jc w:val="center"/>
            </w:pPr>
            <w:r/>
            <w:r>
              <w:rPr>
                <w:rFonts w:ascii="Arial" w:hAnsi="Arial" w:cs="Arial" w:eastAsia="Arial"/>
                <w:b/>
                <w:i w:val="0"/>
                <w:sz w:val="18"/>
              </w:rPr>
              <w:t>1/2-1:</w:t>
            </w:r>
            <w:r>
              <w:rPr>
                <w:rFonts w:ascii="Arial" w:hAnsi="Arial" w:cs="Arial" w:eastAsia="Arial"/>
                <w:b w:val="0"/>
                <w:i w:val="0"/>
                <w:sz w:val="18"/>
              </w:rPr>
              <w:t xml:space="preserve"> 1/4-1-ийн ялагч – 1/4-2-ын ялагч</w:t>
            </w:r>
          </w:p>
        </w:tc>
        <w:tc>
          <w:tcPr>
            <w:tcW w:type="dxa" w:w="2835"/>
            <w:vAlign w:val="center"/>
          </w:tcPr>
          <w:p>
            <w:pPr>
              <w:spacing w:after="20" w:line="240" w:lineRule="auto"/>
              <w:jc w:val="center"/>
            </w:pPr>
            <w:r/>
            <w:r>
              <w:rPr>
                <w:rFonts w:ascii="Arial" w:hAnsi="Arial" w:cs="Arial" w:eastAsia="Arial"/>
                <w:b/>
                <w:i w:val="0"/>
                <w:sz w:val="18"/>
              </w:rPr>
              <w:t>1/2-2:</w:t>
            </w:r>
            <w:r>
              <w:rPr>
                <w:rFonts w:ascii="Arial" w:hAnsi="Arial" w:cs="Arial" w:eastAsia="Arial"/>
                <w:b w:val="0"/>
                <w:i w:val="0"/>
                <w:sz w:val="18"/>
              </w:rPr>
              <w:t xml:space="preserve"> 1/4-3-ын ялагч – 1/4-4-ийн ялагч</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14:15–14:45</w:t>
            </w:r>
          </w:p>
        </w:tc>
        <w:tc>
          <w:tcPr>
            <w:tcW w:type="dxa" w:w="5670"/>
            <w:gridSpan w:val="2"/>
            <w:vAlign w:val="center"/>
          </w:tcPr>
          <w:p>
            <w:pPr>
              <w:spacing w:after="20" w:line="240" w:lineRule="auto"/>
              <w:jc w:val="center"/>
            </w:pPr>
            <w:r/>
            <w:r>
              <w:rPr>
                <w:rFonts w:ascii="Arial" w:hAnsi="Arial" w:cs="Arial" w:eastAsia="Arial"/>
                <w:b w:val="0"/>
                <w:i w:val="0"/>
                <w:sz w:val="18"/>
              </w:rPr>
              <w:t>Завсарлага</w:t>
            </w:r>
          </w:p>
        </w:tc>
        <w:tc>
          <w:tcPr>
            <w:tcW w:type="dxa" w:w="2381"/>
            <w:vAlign w:val="center"/>
          </w:tcPr>
          <w:p>
            <w:pPr>
              <w:spacing w:after="20" w:line="240" w:lineRule="auto"/>
              <w:jc w:val="left"/>
            </w:pPr>
            <w:r/>
            <w:r>
              <w:rPr>
                <w:rFonts w:ascii="Arial" w:hAnsi="Arial" w:cs="Arial" w:eastAsia="Arial"/>
                <w:b w:val="0"/>
                <w:i w:val="0"/>
                <w:sz w:val="18"/>
              </w:rPr>
              <w:t>Урлагийн заалд асуулт хариулт</w:t>
            </w:r>
          </w:p>
        </w:tc>
      </w:tr>
      <w:tr>
        <w:tc>
          <w:tcPr>
            <w:tcW w:type="dxa" w:w="1304"/>
            <w:vAlign w:val="center"/>
          </w:tcPr>
          <w:p>
            <w:pPr>
              <w:spacing w:after="20" w:line="240" w:lineRule="auto"/>
              <w:jc w:val="center"/>
            </w:pPr>
            <w:r/>
            <w:r>
              <w:rPr>
                <w:rFonts w:ascii="Arial" w:hAnsi="Arial" w:cs="Arial" w:eastAsia="Arial"/>
                <w:b/>
                <w:i w:val="0"/>
                <w:sz w:val="18"/>
              </w:rPr>
              <w:t>14:45–16:00</w:t>
            </w:r>
          </w:p>
        </w:tc>
        <w:tc>
          <w:tcPr>
            <w:tcW w:type="dxa" w:w="2835"/>
            <w:vAlign w:val="center"/>
          </w:tcPr>
          <w:p>
            <w:pPr>
              <w:spacing w:after="20" w:line="240" w:lineRule="auto"/>
              <w:jc w:val="center"/>
            </w:pPr>
            <w:r/>
            <w:r>
              <w:rPr>
                <w:rFonts w:ascii="Arial" w:hAnsi="Arial" w:cs="Arial" w:eastAsia="Arial"/>
                <w:b/>
                <w:i w:val="0"/>
                <w:sz w:val="18"/>
              </w:rPr>
              <w:t>ФИНАЛ:</w:t>
            </w:r>
            <w:r>
              <w:rPr>
                <w:rFonts w:ascii="Arial" w:hAnsi="Arial" w:cs="Arial" w:eastAsia="Arial"/>
                <w:b w:val="0"/>
                <w:i w:val="0"/>
                <w:sz w:val="18"/>
              </w:rPr>
              <w:t xml:space="preserve"> 1/2-1-ийн ялагч – 1/2-2-ын ялагч</w:t>
            </w:r>
          </w:p>
        </w:tc>
        <w:tc>
          <w:tcPr>
            <w:tcW w:type="dxa" w:w="2835"/>
            <w:vAlign w:val="center"/>
          </w:tcPr>
          <w:p>
            <w:pPr>
              <w:spacing w:after="20" w:line="240" w:lineRule="auto"/>
              <w:jc w:val="center"/>
            </w:pPr>
            <w:r/>
            <w:r>
              <w:rPr>
                <w:rFonts w:ascii="Arial" w:hAnsi="Arial" w:cs="Arial" w:eastAsia="Arial"/>
                <w:b/>
                <w:i w:val="0"/>
                <w:sz w:val="18"/>
              </w:rPr>
              <w:t>3-р байрын тоглолт:</w:t>
            </w:r>
            <w:r>
              <w:rPr>
                <w:rFonts w:ascii="Arial" w:hAnsi="Arial" w:cs="Arial" w:eastAsia="Arial"/>
                <w:b w:val="0"/>
                <w:i w:val="0"/>
                <w:sz w:val="18"/>
              </w:rPr>
              <w:t xml:space="preserve"> 1/2-1-ийн ялагдагч – 1/2-2-ын ялагдагч</w:t>
            </w:r>
          </w:p>
        </w:tc>
        <w:tc>
          <w:tcPr>
            <w:tcW w:type="dxa" w:w="2381"/>
            <w:vAlign w:val="center"/>
          </w:tcPr>
          <w:p>
            <w:pPr>
              <w:spacing w:after="20" w:line="240" w:lineRule="auto"/>
              <w:jc w:val="left"/>
            </w:pPr>
            <w:r/>
          </w:p>
        </w:tc>
      </w:tr>
      <w:tr>
        <w:tc>
          <w:tcPr>
            <w:tcW w:type="dxa" w:w="1304"/>
            <w:vAlign w:val="center"/>
          </w:tcPr>
          <w:p>
            <w:pPr>
              <w:spacing w:after="20" w:line="240" w:lineRule="auto"/>
              <w:jc w:val="center"/>
            </w:pPr>
            <w:r/>
            <w:r>
              <w:rPr>
                <w:rFonts w:ascii="Arial" w:hAnsi="Arial" w:cs="Arial" w:eastAsia="Arial"/>
                <w:b/>
                <w:i w:val="0"/>
                <w:sz w:val="18"/>
              </w:rPr>
              <w:t>16:15–17:00</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835"/>
            <w:vAlign w:val="center"/>
          </w:tcPr>
          <w:p>
            <w:pPr>
              <w:spacing w:after="20" w:line="240" w:lineRule="auto"/>
              <w:jc w:val="center"/>
            </w:pPr>
            <w:r/>
            <w:r>
              <w:rPr>
                <w:rFonts w:ascii="Arial" w:hAnsi="Arial" w:cs="Arial" w:eastAsia="Arial"/>
                <w:b w:val="0"/>
                <w:i w:val="0"/>
                <w:sz w:val="18"/>
              </w:rPr>
              <w:t>—</w:t>
            </w:r>
          </w:p>
        </w:tc>
        <w:tc>
          <w:tcPr>
            <w:tcW w:type="dxa" w:w="2381"/>
            <w:vAlign w:val="center"/>
          </w:tcPr>
          <w:p>
            <w:pPr>
              <w:spacing w:after="20" w:line="240" w:lineRule="auto"/>
              <w:jc w:val="left"/>
            </w:pPr>
            <w:r/>
            <w:r>
              <w:rPr>
                <w:rFonts w:ascii="Arial" w:hAnsi="Arial" w:cs="Arial" w:eastAsia="Arial"/>
                <w:b w:val="0"/>
                <w:i w:val="0"/>
                <w:sz w:val="18"/>
              </w:rPr>
              <w:t>Хаалт, шагнал, шилжин явах цом (шууд дамжуулахгүй)</w:t>
            </w:r>
          </w:p>
        </w:tc>
      </w:tr>
      <w:tr>
        <w:tc>
          <w:tcPr>
            <w:tcW w:type="dxa" w:w="1304"/>
            <w:vAlign w:val="center"/>
          </w:tcPr>
          <w:p>
            <w:pPr>
              <w:spacing w:after="20" w:line="240" w:lineRule="auto"/>
              <w:jc w:val="center"/>
            </w:pPr>
            <w:r/>
            <w:r>
              <w:rPr>
                <w:rFonts w:ascii="Arial" w:hAnsi="Arial" w:cs="Arial" w:eastAsia="Arial"/>
                <w:b/>
                <w:i w:val="0"/>
                <w:sz w:val="18"/>
              </w:rPr>
              <w:t>17:00–17:15</w:t>
            </w:r>
          </w:p>
        </w:tc>
        <w:tc>
          <w:tcPr>
            <w:tcW w:type="dxa" w:w="5670"/>
            <w:gridSpan w:val="2"/>
            <w:vAlign w:val="center"/>
          </w:tcPr>
          <w:p>
            <w:pPr>
              <w:spacing w:after="20" w:line="240" w:lineRule="auto"/>
              <w:jc w:val="center"/>
            </w:pPr>
            <w:r/>
            <w:r>
              <w:rPr>
                <w:rFonts w:ascii="Arial" w:hAnsi="Arial" w:cs="Arial" w:eastAsia="Arial"/>
                <w:b w:val="0"/>
                <w:i w:val="0"/>
                <w:sz w:val="18"/>
              </w:rPr>
              <w:t>Steam-ээс гарах, компьютер унтраах</w:t>
            </w:r>
          </w:p>
        </w:tc>
        <w:tc>
          <w:tcPr>
            <w:tcW w:type="dxa" w:w="2381"/>
            <w:vAlign w:val="center"/>
          </w:tcPr>
          <w:p>
            <w:pPr>
              <w:spacing w:after="20" w:line="240" w:lineRule="auto"/>
              <w:jc w:val="left"/>
            </w:pPr>
            <w:r/>
            <w:r>
              <w:rPr>
                <w:rFonts w:ascii="Arial" w:hAnsi="Arial" w:cs="Arial" w:eastAsia="Arial"/>
                <w:b w:val="0"/>
                <w:i w:val="0"/>
                <w:sz w:val="18"/>
              </w:rPr>
              <w:t>Лабораторийг хаах</w:t>
            </w:r>
          </w:p>
        </w:tc>
      </w:tr>
    </w:tbl>
    <w:p>
      <w:pPr>
        <w:spacing w:after="40"/>
      </w:pPr>
    </w:p>
    <w:p>
      <w:pPr>
        <w:pStyle w:val="Heading2"/>
      </w:pPr>
      <w:r>
        <w:rPr>
          <w:rFonts w:ascii="Arial" w:hAnsi="Arial" w:cs="Arial" w:eastAsia="Arial"/>
          <w:b w:val="0"/>
          <w:i w:val="0"/>
        </w:rPr>
        <w:t>6. ТОГЛОЛТЫН ТОХИРГОО, СТАНЦ</w:t>
      </w:r>
    </w:p>
    <w:p>
      <w:pPr>
        <w:spacing w:after="60"/>
        <w:ind w:left="454" w:hanging="454"/>
        <w:jc w:val="both"/>
      </w:pPr>
      <w:r>
        <w:rPr>
          <w:rFonts w:ascii="Arial" w:hAnsi="Arial" w:cs="Arial" w:eastAsia="Arial"/>
          <w:b/>
          <w:i w:val="0"/>
        </w:rPr>
        <w:t>6.1.</w:t>
      </w:r>
      <w:r>
        <w:rPr>
          <w:rFonts w:ascii="Arial" w:hAnsi="Arial" w:cs="Arial" w:eastAsia="Arial"/>
          <w:b w:val="0"/>
          <w:i w:val="0"/>
        </w:rPr>
        <w:t xml:space="preserve"> Тоглоомын тохиргоо: раунд 1:55; хөлдөөлтийн хугацаа (freeze time) 15 секунд; бөмбөг 40 секунд; эхлэх мөнгө 800; дээд мөнгө 16 000; тал солих — 12-р раундын дараа. Хэсгийн шат — MR12, нэмэлт цаггүй; хасагдах шат — MR12 ба MR3 нэмэлт цаг (эхлэх мөнгө 10 000).</w:t>
      </w:r>
    </w:p>
    <w:p>
      <w:pPr>
        <w:spacing w:after="60"/>
        <w:ind w:left="454" w:hanging="454"/>
        <w:jc w:val="both"/>
      </w:pPr>
      <w:r>
        <w:rPr>
          <w:rFonts w:ascii="Arial" w:hAnsi="Arial" w:cs="Arial" w:eastAsia="Arial"/>
          <w:b/>
          <w:i w:val="0"/>
        </w:rPr>
        <w:t>6.2.</w:t>
      </w:r>
      <w:r>
        <w:rPr>
          <w:rFonts w:ascii="Arial" w:hAnsi="Arial" w:cs="Arial" w:eastAsia="Arial"/>
          <w:b w:val="0"/>
          <w:i w:val="0"/>
        </w:rPr>
        <w:t xml:space="preserve"> Windows lab: Станц A — PC 01–10, Станц B — PC 11–20. Хуваарьт эхэнд бичигдсэн баг PC 01–05 / 11–15-д, нөгөө баг PC 06–10 / 16–20-д (эсрэг талын хананд) сууна.</w:t>
      </w:r>
    </w:p>
    <w:p>
      <w:pPr>
        <w:spacing w:after="60"/>
        <w:ind w:left="454" w:hanging="454"/>
        <w:jc w:val="both"/>
      </w:pPr>
      <w:r>
        <w:rPr>
          <w:rFonts w:ascii="Arial" w:hAnsi="Arial" w:cs="Arial" w:eastAsia="Arial"/>
          <w:b/>
          <w:i w:val="0"/>
        </w:rPr>
        <w:t>6.3.</w:t>
      </w:r>
      <w:r>
        <w:rPr>
          <w:rFonts w:ascii="Arial" w:hAnsi="Arial" w:cs="Arial" w:eastAsia="Arial"/>
          <w:b w:val="0"/>
          <w:i w:val="0"/>
        </w:rPr>
        <w:t xml:space="preserve"> Нөөц компьютер (PC 21–24, 28–30)-ийг зөвхөн доголдсон компьютерийг солиход ашиглах бөгөөд гурав дахь тоглолтод хэзээ ч ашиглахгүй. PC 25 — сервер; PC 26, 27 — CSTV ажиглагч A, B (Урлагийн заалын нэвтрүүлгийн ширээнд).</w:t>
      </w:r>
    </w:p>
    <w:p>
      <w:pPr>
        <w:spacing w:after="60"/>
        <w:ind w:left="454" w:hanging="454"/>
        <w:jc w:val="both"/>
      </w:pPr>
      <w:r>
        <w:rPr>
          <w:rFonts w:ascii="Arial" w:hAnsi="Arial" w:cs="Arial" w:eastAsia="Arial"/>
          <w:b/>
          <w:i w:val="0"/>
        </w:rPr>
        <w:t>6.4.</w:t>
      </w:r>
      <w:r>
        <w:rPr>
          <w:rFonts w:ascii="Arial" w:hAnsi="Arial" w:cs="Arial" w:eastAsia="Arial"/>
          <w:b w:val="0"/>
          <w:i w:val="0"/>
        </w:rPr>
        <w:t xml:space="preserve"> Тоглогч тоглолтын тохиргоо, серверийн командыг өөрчлөхгүй; тоглолтыг зөвхөн шүүгч, серверийн админ удирдана.</w:t>
      </w:r>
    </w:p>
    <w:p>
      <w:pPr>
        <w:pStyle w:val="Heading2"/>
      </w:pPr>
      <w:r>
        <w:rPr>
          <w:rFonts w:ascii="Arial" w:hAnsi="Arial" w:cs="Arial" w:eastAsia="Arial"/>
          <w:b w:val="0"/>
          <w:i w:val="0"/>
        </w:rPr>
        <w:t>7. ЦАГИЙН ХУВААРЬ, ЦАГИЙН САХИЛГА</w:t>
      </w:r>
    </w:p>
    <w:p>
      <w:pPr>
        <w:spacing w:after="60"/>
        <w:ind w:left="454" w:hanging="454"/>
        <w:jc w:val="both"/>
      </w:pPr>
      <w:r>
        <w:rPr>
          <w:rFonts w:ascii="Arial" w:hAnsi="Arial" w:cs="Arial" w:eastAsia="Arial"/>
          <w:b/>
          <w:i w:val="0"/>
        </w:rPr>
        <w:t>7.1.</w:t>
      </w:r>
      <w:r>
        <w:rPr>
          <w:rFonts w:ascii="Arial" w:hAnsi="Arial" w:cs="Arial" w:eastAsia="Arial"/>
          <w:b w:val="0"/>
          <w:i w:val="0"/>
        </w:rPr>
        <w:t xml:space="preserve"> Тэмцээн тогтмол ээлжийн хуваарьтай (4, 5-р зүйлийн хүснэгт): ээлж бүрд Станц A, Станц B-д нэг нэг тоглолт (4 баг) явагдана. Хэсгийн шатны ээлж 60 минут (≈5 минут нэвтрэлт, 3 минут халаалт, 2 минут хутганы раунд, 40–45 минут тоглолт, ≈10 минут нөөц), хасагдах шатных 75 минут (нэмэлт цагийн нөөц ≈15 минут).</w:t>
      </w:r>
    </w:p>
    <w:p>
      <w:pPr>
        <w:spacing w:after="60"/>
        <w:ind w:left="454" w:hanging="454"/>
        <w:jc w:val="both"/>
      </w:pPr>
      <w:r>
        <w:rPr>
          <w:rFonts w:ascii="Arial" w:hAnsi="Arial" w:cs="Arial" w:eastAsia="Arial"/>
          <w:b/>
          <w:i w:val="0"/>
        </w:rPr>
        <w:t>7.2.</w:t>
      </w:r>
      <w:r>
        <w:rPr>
          <w:rFonts w:ascii="Arial" w:hAnsi="Arial" w:cs="Arial" w:eastAsia="Arial"/>
          <w:b w:val="0"/>
          <w:i w:val="0"/>
        </w:rPr>
        <w:t xml:space="preserve"> </w:t>
      </w:r>
      <w:r>
        <w:rPr>
          <w:rFonts w:ascii="Arial" w:hAnsi="Arial" w:cs="Arial" w:eastAsia="Arial"/>
          <w:b/>
          <w:i w:val="0"/>
        </w:rPr>
        <w:t>Дуудлага:</w:t>
      </w:r>
      <w:r>
        <w:rPr>
          <w:rFonts w:ascii="Arial" w:hAnsi="Arial" w:cs="Arial" w:eastAsia="Arial"/>
          <w:b w:val="0"/>
          <w:i w:val="0"/>
        </w:rPr>
        <w:t xml:space="preserve"> баг ээлжээ </w:t>
      </w:r>
      <w:r>
        <w:rPr>
          <w:rFonts w:ascii="Arial" w:hAnsi="Arial" w:cs="Arial" w:eastAsia="Arial"/>
          <w:b/>
          <w:i w:val="0"/>
        </w:rPr>
        <w:t>өөрийн ангид</w:t>
      </w:r>
      <w:r>
        <w:rPr>
          <w:rFonts w:ascii="Arial" w:hAnsi="Arial" w:cs="Arial" w:eastAsia="Arial"/>
          <w:b w:val="0"/>
          <w:i w:val="0"/>
        </w:rPr>
        <w:t xml:space="preserve"> хүлээнэ. Хуваарийн хариуцагч (цаг баригч) дараагийн ээлжийн 4 багийг ангиас нь дуудаж, багийн менежер (анги удирдсан багш) багаа ээлж эхлэхээс </w:t>
      </w:r>
      <w:r>
        <w:rPr>
          <w:rFonts w:ascii="Arial" w:hAnsi="Arial" w:cs="Arial" w:eastAsia="Arial"/>
          <w:b/>
          <w:i w:val="0"/>
        </w:rPr>
        <w:t>15 минутын өмнө Windows lab-ын үүдэнд</w:t>
      </w:r>
      <w:r>
        <w:rPr>
          <w:rFonts w:ascii="Arial" w:hAnsi="Arial" w:cs="Arial" w:eastAsia="Arial"/>
          <w:b w:val="0"/>
          <w:i w:val="0"/>
        </w:rPr>
        <w:t xml:space="preserve"> авчирна. Баг станц суларснаас хойш </w:t>
      </w:r>
      <w:r>
        <w:rPr>
          <w:rFonts w:ascii="Arial" w:hAnsi="Arial" w:cs="Arial" w:eastAsia="Arial"/>
          <w:b/>
          <w:i w:val="0"/>
        </w:rPr>
        <w:t>3 минутын дотор</w:t>
      </w:r>
      <w:r>
        <w:rPr>
          <w:rFonts w:ascii="Arial" w:hAnsi="Arial" w:cs="Arial" w:eastAsia="Arial"/>
          <w:b w:val="0"/>
          <w:i w:val="0"/>
        </w:rPr>
        <w:t xml:space="preserve"> станцад орно.</w:t>
      </w:r>
    </w:p>
    <w:p>
      <w:pPr>
        <w:spacing w:after="60"/>
        <w:ind w:left="454" w:hanging="454"/>
        <w:jc w:val="both"/>
      </w:pPr>
      <w:r>
        <w:rPr>
          <w:rFonts w:ascii="Arial" w:hAnsi="Arial" w:cs="Arial" w:eastAsia="Arial"/>
          <w:b/>
          <w:i w:val="0"/>
        </w:rPr>
        <w:t>7.3.</w:t>
      </w:r>
      <w:r>
        <w:rPr>
          <w:rFonts w:ascii="Arial" w:hAnsi="Arial" w:cs="Arial" w:eastAsia="Arial"/>
          <w:b w:val="0"/>
          <w:i w:val="0"/>
        </w:rPr>
        <w:t xml:space="preserve"> </w:t>
      </w:r>
      <w:r>
        <w:rPr>
          <w:rFonts w:ascii="Arial" w:hAnsi="Arial" w:cs="Arial" w:eastAsia="Arial"/>
          <w:b/>
          <w:i w:val="0"/>
        </w:rPr>
        <w:t>Солилт (5 минутаас ихгүй):</w:t>
      </w:r>
      <w:r>
        <w:rPr>
          <w:rFonts w:ascii="Arial" w:hAnsi="Arial" w:cs="Arial" w:eastAsia="Arial"/>
          <w:b w:val="0"/>
          <w:i w:val="0"/>
        </w:rPr>
        <w:t xml:space="preserve"> тоглолт дууссан тоглогчид </w:t>
      </w:r>
      <w:r>
        <w:rPr>
          <w:rFonts w:ascii="Arial" w:hAnsi="Arial" w:cs="Arial" w:eastAsia="Arial"/>
          <w:b/>
          <w:i w:val="0"/>
        </w:rPr>
        <w:t>2 минутын дотор</w:t>
      </w:r>
      <w:r>
        <w:rPr>
          <w:rFonts w:ascii="Arial" w:hAnsi="Arial" w:cs="Arial" w:eastAsia="Arial"/>
          <w:b w:val="0"/>
          <w:i w:val="0"/>
        </w:rPr>
        <w:t xml:space="preserve"> Steam-ээс гарна (станцын шүүгч шалгана); дараагийн тоглогчид QR кодоор нэвтэрнэ. Халаалт 3 минут; 5 минутын дотор бэлэн болоогүй бол шүүгч тоглолтыг эхлүүлнэ.</w:t>
      </w:r>
    </w:p>
    <w:p>
      <w:pPr>
        <w:spacing w:after="60"/>
        <w:ind w:left="454" w:hanging="454"/>
        <w:jc w:val="both"/>
      </w:pPr>
      <w:r>
        <w:rPr>
          <w:rFonts w:ascii="Arial" w:hAnsi="Arial" w:cs="Arial" w:eastAsia="Arial"/>
          <w:b/>
          <w:i w:val="0"/>
        </w:rPr>
        <w:t>7.4.</w:t>
      </w:r>
      <w:r>
        <w:rPr>
          <w:rFonts w:ascii="Arial" w:hAnsi="Arial" w:cs="Arial" w:eastAsia="Arial"/>
          <w:b w:val="0"/>
          <w:i w:val="0"/>
        </w:rPr>
        <w:t xml:space="preserve"> </w:t>
      </w:r>
      <w:r>
        <w:rPr>
          <w:rFonts w:ascii="Arial" w:hAnsi="Arial" w:cs="Arial" w:eastAsia="Arial"/>
          <w:b/>
          <w:i w:val="0"/>
        </w:rPr>
        <w:t>Хоцролт:</w:t>
      </w:r>
      <w:r>
        <w:rPr>
          <w:rFonts w:ascii="Arial" w:hAnsi="Arial" w:cs="Arial" w:eastAsia="Arial"/>
          <w:b w:val="0"/>
          <w:i w:val="0"/>
        </w:rPr>
        <w:t xml:space="preserve"> баг ээлж эхлэхээс </w:t>
      </w:r>
      <w:r>
        <w:rPr>
          <w:rFonts w:ascii="Arial" w:hAnsi="Arial" w:cs="Arial" w:eastAsia="Arial"/>
          <w:b/>
          <w:i w:val="0"/>
        </w:rPr>
        <w:t>15 минутын өмнө Windows lab-ын үүдэнд</w:t>
      </w:r>
      <w:r>
        <w:rPr>
          <w:rFonts w:ascii="Arial" w:hAnsi="Arial" w:cs="Arial" w:eastAsia="Arial"/>
          <w:b w:val="0"/>
          <w:i w:val="0"/>
        </w:rPr>
        <w:t xml:space="preserve"> ирнэ. Хуваарьт эхлэх цагаас </w:t>
      </w:r>
      <w:r>
        <w:rPr>
          <w:rFonts w:ascii="Arial" w:hAnsi="Arial" w:cs="Arial" w:eastAsia="Arial"/>
          <w:b/>
          <w:i w:val="0"/>
        </w:rPr>
        <w:t>10 минутаас илүү</w:t>
      </w:r>
      <w:r>
        <w:rPr>
          <w:rFonts w:ascii="Arial" w:hAnsi="Arial" w:cs="Arial" w:eastAsia="Arial"/>
          <w:b w:val="0"/>
          <w:i w:val="0"/>
        </w:rPr>
        <w:t xml:space="preserve"> хоцорсон багт </w:t>
      </w:r>
      <w:r>
        <w:rPr>
          <w:rFonts w:ascii="Arial" w:hAnsi="Arial" w:cs="Arial" w:eastAsia="Arial"/>
          <w:b/>
          <w:i w:val="0"/>
        </w:rPr>
        <w:t>техникийн ялагдал (13:0)</w:t>
      </w:r>
      <w:r>
        <w:rPr>
          <w:rFonts w:ascii="Arial" w:hAnsi="Arial" w:cs="Arial" w:eastAsia="Arial"/>
          <w:b w:val="0"/>
          <w:i w:val="0"/>
        </w:rPr>
        <w:t xml:space="preserve"> ононо. Хүндэтгэн үзэх шалтгааныг Ерөнхий шүүгч тогтооно.</w:t>
      </w:r>
    </w:p>
    <w:p>
      <w:pPr>
        <w:spacing w:after="60"/>
        <w:ind w:left="454" w:hanging="454"/>
        <w:jc w:val="both"/>
      </w:pPr>
      <w:r>
        <w:rPr>
          <w:rFonts w:ascii="Arial" w:hAnsi="Arial" w:cs="Arial" w:eastAsia="Arial"/>
          <w:b/>
          <w:i w:val="0"/>
        </w:rPr>
        <w:t>7.5.</w:t>
      </w:r>
      <w:r>
        <w:rPr>
          <w:rFonts w:ascii="Arial" w:hAnsi="Arial" w:cs="Arial" w:eastAsia="Arial"/>
          <w:b w:val="0"/>
          <w:i w:val="0"/>
        </w:rPr>
        <w:t xml:space="preserve"> </w:t>
      </w:r>
      <w:r>
        <w:rPr>
          <w:rFonts w:ascii="Arial" w:hAnsi="Arial" w:cs="Arial" w:eastAsia="Arial"/>
          <w:b/>
          <w:i w:val="0"/>
        </w:rPr>
        <w:t>Хуваарь хоцорвол:</w:t>
      </w:r>
      <w:r>
        <w:rPr>
          <w:rFonts w:ascii="Arial" w:hAnsi="Arial" w:cs="Arial" w:eastAsia="Arial"/>
          <w:b w:val="0"/>
          <w:i w:val="0"/>
        </w:rPr>
        <w:t xml:space="preserve"> 15 минутаас илүү хоцорсон үед Ерөнхий шүүгч хутганы раундыг зоос шидэлтээр сольж, халаалтыг 1 минут болгоно. 1 дэх өдрийн хэсгийн тоглолт 17:45 гэхэд дуусах боломжгүй бол 2 дахь өдрийн 08:30-ын нөөц ээлжид (хамгийн ихдээ 2 тоглолт) шилжүүлнэ. Нөөц цаг: ээлж бүрийн дотоод нөөц, үдийн цайны ±15 минут, 1 дэх өдрийн 16:45–17:45, 2 дахь өдрийн 14:15–14:45 завсарлага.</w:t>
      </w:r>
    </w:p>
    <w:p>
      <w:pPr>
        <w:spacing w:after="60"/>
        <w:ind w:left="454" w:hanging="454"/>
        <w:jc w:val="both"/>
      </w:pPr>
      <w:r>
        <w:rPr>
          <w:rFonts w:ascii="Arial" w:hAnsi="Arial" w:cs="Arial" w:eastAsia="Arial"/>
          <w:b/>
          <w:i w:val="0"/>
        </w:rPr>
        <w:t>7.6.</w:t>
      </w:r>
      <w:r>
        <w:rPr>
          <w:rFonts w:ascii="Arial" w:hAnsi="Arial" w:cs="Arial" w:eastAsia="Arial"/>
          <w:b w:val="0"/>
          <w:i w:val="0"/>
        </w:rPr>
        <w:t xml:space="preserve"> </w:t>
      </w:r>
      <w:r>
        <w:rPr>
          <w:rFonts w:ascii="Arial" w:hAnsi="Arial" w:cs="Arial" w:eastAsia="Arial"/>
          <w:b/>
          <w:i w:val="0"/>
        </w:rPr>
        <w:t>Үр дүн:</w:t>
      </w:r>
      <w:r>
        <w:rPr>
          <w:rFonts w:ascii="Arial" w:hAnsi="Arial" w:cs="Arial" w:eastAsia="Arial"/>
          <w:b w:val="0"/>
          <w:i w:val="0"/>
        </w:rPr>
        <w:t xml:space="preserve"> станцын шүүгч оноог шүүгчийн холбоосоор цахим системд оруулж, онооны хуудсанд гарын үсэг зурна; Ерөнхий шүүгч эсвэл Зохион байгуулагч баталгаажуулмагц хэсгийн байр, шигшээ хүснэгт цахим хуудсанд автоматаар шинэчлэгдэнэ (оноо 120 секундын дараа нийтэд харагдана). Дараагийн хосыг Урлагийн заалд, шууд дамжуулалтад болон багийн менежерүүдийн групп чатад зарлана. Цахим систем ажиллахгүй бол үр дүнг 08_Huvaari_ba_bracket.xlsx-д оруулна.</w:t>
      </w:r>
    </w:p>
    <w:p>
      <w:pPr>
        <w:spacing w:after="60"/>
        <w:ind w:left="454" w:hanging="454"/>
        <w:jc w:val="both"/>
      </w:pPr>
      <w:r>
        <w:rPr>
          <w:rFonts w:ascii="Arial" w:hAnsi="Arial" w:cs="Arial" w:eastAsia="Arial"/>
          <w:b/>
          <w:i w:val="0"/>
        </w:rPr>
        <w:t>7.7.</w:t>
      </w:r>
      <w:r>
        <w:rPr>
          <w:rFonts w:ascii="Arial" w:hAnsi="Arial" w:cs="Arial" w:eastAsia="Arial"/>
          <w:b w:val="0"/>
          <w:i w:val="0"/>
        </w:rPr>
        <w:t xml:space="preserve"> Үйл ажиллагаа 18:00 цагаас хойш үргэлжлэхгүй.</w:t>
      </w:r>
    </w:p>
    <w:p>
      <w:pPr>
        <w:pStyle w:val="Heading2"/>
      </w:pPr>
      <w:r>
        <w:rPr>
          <w:rFonts w:ascii="Arial" w:hAnsi="Arial" w:cs="Arial" w:eastAsia="Arial"/>
          <w:b w:val="0"/>
          <w:i w:val="0"/>
        </w:rPr>
        <w:t>8. STEAM БҮРТГЭЛ</w:t>
      </w:r>
    </w:p>
    <w:p>
      <w:pPr>
        <w:spacing w:after="60"/>
        <w:ind w:left="454" w:hanging="454"/>
        <w:jc w:val="both"/>
      </w:pPr>
      <w:r>
        <w:rPr>
          <w:rFonts w:ascii="Arial" w:hAnsi="Arial" w:cs="Arial" w:eastAsia="Arial"/>
          <w:b/>
          <w:i w:val="0"/>
        </w:rPr>
        <w:t>8.1.</w:t>
      </w:r>
      <w:r>
        <w:rPr>
          <w:rFonts w:ascii="Arial" w:hAnsi="Arial" w:cs="Arial" w:eastAsia="Arial"/>
          <w:b w:val="0"/>
          <w:i w:val="0"/>
        </w:rPr>
        <w:t xml:space="preserve"> Тоглогч бүр зөвхөн </w:t>
      </w:r>
      <w:r>
        <w:rPr>
          <w:rFonts w:ascii="Arial" w:hAnsi="Arial" w:cs="Arial" w:eastAsia="Arial"/>
          <w:b/>
          <w:i w:val="0"/>
        </w:rPr>
        <w:t>өөрийн</w:t>
      </w:r>
      <w:r>
        <w:rPr>
          <w:rFonts w:ascii="Arial" w:hAnsi="Arial" w:cs="Arial" w:eastAsia="Arial"/>
          <w:b w:val="0"/>
          <w:i w:val="0"/>
        </w:rPr>
        <w:t xml:space="preserve"> Steam бүртгэлээр тоглоно. Бүртгэл хуваалцах, шилжүүлэх, бусдын бүртгэлээр тоглох, бусдад өөрийн бүртгэлээр тоглуулахыг хориглоно.</w:t>
      </w:r>
    </w:p>
    <w:p>
      <w:pPr>
        <w:spacing w:after="60"/>
        <w:ind w:left="454" w:hanging="454"/>
        <w:jc w:val="both"/>
      </w:pPr>
      <w:r>
        <w:rPr>
          <w:rFonts w:ascii="Arial" w:hAnsi="Arial" w:cs="Arial" w:eastAsia="Arial"/>
          <w:b/>
          <w:i w:val="0"/>
        </w:rPr>
        <w:t>8.2.</w:t>
      </w:r>
      <w:r>
        <w:rPr>
          <w:rFonts w:ascii="Arial" w:hAnsi="Arial" w:cs="Arial" w:eastAsia="Arial"/>
          <w:b w:val="0"/>
          <w:i w:val="0"/>
        </w:rPr>
        <w:t xml:space="preserve"> CS2 нь LAN орчинд ч интернэт холболт, Steam нэвтрэлт шаарддаг. Тоглогч Steam Mobile аппын QR кодоор нэвтрэх дадлагыг 2026.10.19–10.23-нд хичээлийн дараа анги тус бүрээр хийнэ.</w:t>
      </w:r>
    </w:p>
    <w:p>
      <w:pPr>
        <w:spacing w:after="60"/>
        <w:ind w:left="454" w:hanging="454"/>
        <w:jc w:val="both"/>
      </w:pPr>
      <w:r>
        <w:rPr>
          <w:rFonts w:ascii="Arial" w:hAnsi="Arial" w:cs="Arial" w:eastAsia="Arial"/>
          <w:b/>
          <w:i w:val="0"/>
        </w:rPr>
        <w:t>8.3.</w:t>
      </w:r>
      <w:r>
        <w:rPr>
          <w:rFonts w:ascii="Arial" w:hAnsi="Arial" w:cs="Arial" w:eastAsia="Arial"/>
          <w:b w:val="0"/>
          <w:i w:val="0"/>
        </w:rPr>
        <w:t xml:space="preserve"> Тэмцээний хугацаанд Steam хэрэглэгчийн нэрийг «8а | Нэр» (Багш нарын баг — «Багш | Нэр») хэлбэрээр тохируулж, овог нэрээ бичихгүй. LED дэлгэц, цахим дамжуулалтад харагдахыг зөвшөөрөөгүй (маягт 05-ын 3а эсвэл 3б-д «Үгүй») тоглогч Зохион байгуулагчаас олгосон хоч нэрээр тоглоно. Тэмцээний үеэр Steam нэр, профайлын зургаа шүүгчийн зөвшөөрөлгүй өөрчлөхгүй; зүй бус, доромжилсон нэр, профайлын зураг ашиглахыг хориглоно.</w:t>
      </w:r>
    </w:p>
    <w:p>
      <w:pPr>
        <w:spacing w:after="60"/>
        <w:ind w:left="454" w:hanging="454"/>
        <w:jc w:val="both"/>
      </w:pPr>
      <w:r>
        <w:rPr>
          <w:rFonts w:ascii="Arial" w:hAnsi="Arial" w:cs="Arial" w:eastAsia="Arial"/>
          <w:b/>
          <w:i w:val="0"/>
        </w:rPr>
        <w:t>8.4.</w:t>
      </w:r>
      <w:r>
        <w:rPr>
          <w:rFonts w:ascii="Arial" w:hAnsi="Arial" w:cs="Arial" w:eastAsia="Arial"/>
          <w:b w:val="0"/>
          <w:i w:val="0"/>
        </w:rPr>
        <w:t xml:space="preserve"> Тоглолтын дараа тоглогч Steam-ээс заавал гарна. Нууц үгээ бусдад хэлэх, компьютерт хадгалуулахыг хориглоно.</w:t>
      </w:r>
    </w:p>
    <w:p>
      <w:pPr>
        <w:pStyle w:val="Heading2"/>
      </w:pPr>
      <w:r>
        <w:rPr>
          <w:rFonts w:ascii="Arial" w:hAnsi="Arial" w:cs="Arial" w:eastAsia="Arial"/>
          <w:b w:val="0"/>
          <w:i w:val="0"/>
        </w:rPr>
        <w:t>9. ТОНОГ ТӨХӨӨРӨМЖ, ПРОГРАММ</w:t>
      </w:r>
    </w:p>
    <w:p>
      <w:pPr>
        <w:spacing w:after="60"/>
        <w:ind w:left="454" w:hanging="454"/>
        <w:jc w:val="both"/>
      </w:pPr>
      <w:r>
        <w:rPr>
          <w:rFonts w:ascii="Arial" w:hAnsi="Arial" w:cs="Arial" w:eastAsia="Arial"/>
          <w:b/>
          <w:i w:val="0"/>
        </w:rPr>
        <w:t>9.1.</w:t>
      </w:r>
      <w:r>
        <w:rPr>
          <w:rFonts w:ascii="Arial" w:hAnsi="Arial" w:cs="Arial" w:eastAsia="Arial"/>
          <w:b w:val="0"/>
          <w:i w:val="0"/>
        </w:rPr>
        <w:t xml:space="preserve"> Тоглолтыг компьютерийн лаборатори «Windows lab»-ын компьютер дээр явуулна. Компьютерт программ суулгах, Windows болон сүлжээний тохиргоог өөрчлөх, кабель салгахыг хориглоно.</w:t>
      </w:r>
    </w:p>
    <w:p>
      <w:pPr>
        <w:spacing w:after="60"/>
        <w:ind w:left="454" w:hanging="454"/>
        <w:jc w:val="both"/>
      </w:pPr>
      <w:r>
        <w:rPr>
          <w:rFonts w:ascii="Arial" w:hAnsi="Arial" w:cs="Arial" w:eastAsia="Arial"/>
          <w:b/>
          <w:i w:val="0"/>
        </w:rPr>
        <w:t>9.2.</w:t>
      </w:r>
      <w:r>
        <w:rPr>
          <w:rFonts w:ascii="Arial" w:hAnsi="Arial" w:cs="Arial" w:eastAsia="Arial"/>
          <w:b w:val="0"/>
          <w:i w:val="0"/>
        </w:rPr>
        <w:t xml:space="preserve"> </w:t>
      </w:r>
      <w:r>
        <w:rPr>
          <w:rFonts w:ascii="Arial" w:hAnsi="Arial" w:cs="Arial" w:eastAsia="Arial"/>
          <w:b/>
          <w:i w:val="0"/>
        </w:rPr>
        <w:t>Макро, скрипт</w:t>
      </w:r>
      <w:r>
        <w:rPr>
          <w:rFonts w:ascii="Arial" w:hAnsi="Arial" w:cs="Arial" w:eastAsia="Arial"/>
          <w:b w:val="0"/>
          <w:i w:val="0"/>
        </w:rPr>
        <w:t xml:space="preserve"> (нэг товчлуураар олон үйлдлийг автоматаар гүйцэтгэх тохиргоо, төхөөрөмжийн программаар хийсэн автомат үйлдэл гэх мэт) ашиглахыг хориглоно. Тоглоомын тохиргоогоор хийсэн </w:t>
      </w:r>
      <w:r>
        <w:rPr>
          <w:rFonts w:ascii="Arial" w:hAnsi="Arial" w:cs="Arial" w:eastAsia="Arial"/>
          <w:b/>
          <w:i w:val="0"/>
        </w:rPr>
        <w:t>jump-throw</w:t>
      </w:r>
      <w:r>
        <w:rPr>
          <w:rFonts w:ascii="Arial" w:hAnsi="Arial" w:cs="Arial" w:eastAsia="Arial"/>
          <w:b w:val="0"/>
          <w:i w:val="0"/>
        </w:rPr>
        <w:t xml:space="preserve"> (үсрэлт ба гранат шидэлтийг нэг товчлуурт холбосон) bind-ыг зөвшөөрнө.</w:t>
      </w:r>
    </w:p>
    <w:p>
      <w:pPr>
        <w:spacing w:after="60"/>
        <w:ind w:left="454" w:hanging="454"/>
        <w:jc w:val="both"/>
      </w:pPr>
      <w:r>
        <w:rPr>
          <w:rFonts w:ascii="Arial" w:hAnsi="Arial" w:cs="Arial" w:eastAsia="Arial"/>
          <w:b/>
          <w:i w:val="0"/>
        </w:rPr>
        <w:t>9.3.</w:t>
      </w:r>
      <w:r>
        <w:rPr>
          <w:rFonts w:ascii="Arial" w:hAnsi="Arial" w:cs="Arial" w:eastAsia="Arial"/>
          <w:b w:val="0"/>
          <w:i w:val="0"/>
        </w:rPr>
        <w:t xml:space="preserve"> Хулганы мэдрэмж, харах цэг (crosshair), дэлгэцийн тохиргоог тоглоомын дотоод тохиргоогоор өөрчилж болно. Гуравдагч талын программ (overlay, crosshair программ, FPS нэмэгдүүлэгч гэх мэт) ашиглахыг хориглоно.</w:t>
      </w:r>
    </w:p>
    <w:p>
      <w:pPr>
        <w:spacing w:after="60"/>
        <w:ind w:left="454" w:hanging="454"/>
        <w:jc w:val="both"/>
      </w:pPr>
      <w:r>
        <w:rPr>
          <w:rFonts w:ascii="Arial" w:hAnsi="Arial" w:cs="Arial" w:eastAsia="Arial"/>
          <w:b/>
          <w:i w:val="0"/>
        </w:rPr>
        <w:t>9.4.</w:t>
      </w:r>
      <w:r>
        <w:rPr>
          <w:rFonts w:ascii="Arial" w:hAnsi="Arial" w:cs="Arial" w:eastAsia="Arial"/>
          <w:b w:val="0"/>
          <w:i w:val="0"/>
        </w:rPr>
        <w:t xml:space="preserve"> Техникийн доголдол гарвал тоглогч гараа өргөж, станцын шүүгчид мэдэгдэнэ. Шаардлагатай бол техникийн баг тоглогчийг нөөц компьютерт шилжүүлнэ.</w:t>
      </w:r>
    </w:p>
    <w:p>
      <w:pPr>
        <w:pStyle w:val="Heading2"/>
      </w:pPr>
      <w:r>
        <w:rPr>
          <w:rFonts w:ascii="Arial" w:hAnsi="Arial" w:cs="Arial" w:eastAsia="Arial"/>
          <w:b w:val="0"/>
          <w:i w:val="0"/>
        </w:rPr>
        <w:t>10. ТОГЛОГЧИЙН ХУВИЙН ХЭРЭГСЭЛ</w:t>
      </w:r>
    </w:p>
    <w:p>
      <w:pPr>
        <w:spacing w:after="60"/>
        <w:ind w:left="454" w:hanging="454"/>
        <w:jc w:val="both"/>
      </w:pPr>
      <w:r>
        <w:rPr>
          <w:rFonts w:ascii="Arial" w:hAnsi="Arial" w:cs="Arial" w:eastAsia="Arial"/>
          <w:b/>
          <w:i w:val="0"/>
        </w:rPr>
        <w:t>10.1.</w:t>
      </w:r>
      <w:r>
        <w:rPr>
          <w:rFonts w:ascii="Arial" w:hAnsi="Arial" w:cs="Arial" w:eastAsia="Arial"/>
          <w:b w:val="0"/>
          <w:i w:val="0"/>
        </w:rPr>
        <w:t xml:space="preserve"> Лабораторийн хулгана, гар, чихэвч тоглоомын зориулалтын биш тул тоглогч </w:t>
      </w:r>
      <w:r>
        <w:rPr>
          <w:rFonts w:ascii="Arial" w:hAnsi="Arial" w:cs="Arial" w:eastAsia="Arial"/>
          <w:b/>
          <w:i w:val="0"/>
        </w:rPr>
        <w:t>өөрийн хулгана, гар, чихэвч</w:t>
      </w:r>
      <w:r>
        <w:rPr>
          <w:rFonts w:ascii="Arial" w:hAnsi="Arial" w:cs="Arial" w:eastAsia="Arial"/>
          <w:b w:val="0"/>
          <w:i w:val="0"/>
        </w:rPr>
        <w:t xml:space="preserve"> (микрофонтой чихэвчийг зөвлөнө) болон </w:t>
      </w:r>
      <w:r>
        <w:rPr>
          <w:rFonts w:ascii="Arial" w:hAnsi="Arial" w:cs="Arial" w:eastAsia="Arial"/>
          <w:b/>
          <w:i w:val="0"/>
        </w:rPr>
        <w:t>хулганы дэвсгэрээ</w:t>
      </w:r>
      <w:r>
        <w:rPr>
          <w:rFonts w:ascii="Arial" w:hAnsi="Arial" w:cs="Arial" w:eastAsia="Arial"/>
          <w:b w:val="0"/>
          <w:i w:val="0"/>
        </w:rPr>
        <w:t xml:space="preserve"> авчирч ашиглаж болно. Энэ нь </w:t>
      </w:r>
      <w:r>
        <w:rPr>
          <w:rFonts w:ascii="Arial" w:hAnsi="Arial" w:cs="Arial" w:eastAsia="Arial"/>
          <w:b/>
          <w:i w:val="0"/>
        </w:rPr>
        <w:t>сайн дурын</w:t>
      </w:r>
      <w:r>
        <w:rPr>
          <w:rFonts w:ascii="Arial" w:hAnsi="Arial" w:cs="Arial" w:eastAsia="Arial"/>
          <w:b w:val="0"/>
          <w:i w:val="0"/>
        </w:rPr>
        <w:t xml:space="preserve"> бөгөөд станц бүрд сургуулийн хулгана, гар, чихэвч бэлэн байна.</w:t>
      </w:r>
    </w:p>
    <w:p>
      <w:pPr>
        <w:spacing w:after="60"/>
        <w:ind w:left="454" w:hanging="454"/>
        <w:jc w:val="both"/>
      </w:pPr>
      <w:r>
        <w:rPr>
          <w:rFonts w:ascii="Arial" w:hAnsi="Arial" w:cs="Arial" w:eastAsia="Arial"/>
          <w:b/>
          <w:i w:val="0"/>
        </w:rPr>
        <w:t>10.2.</w:t>
      </w:r>
      <w:r>
        <w:rPr>
          <w:rFonts w:ascii="Arial" w:hAnsi="Arial" w:cs="Arial" w:eastAsia="Arial"/>
          <w:b w:val="0"/>
          <w:i w:val="0"/>
        </w:rPr>
        <w:t xml:space="preserve"> Зөвхөн программ, драйвер суулгахгүйгээр USB-ээр шууд ажилладаг (</w:t>
      </w:r>
      <w:r>
        <w:rPr>
          <w:rFonts w:ascii="Arial" w:hAnsi="Arial" w:cs="Arial" w:eastAsia="Arial"/>
          <w:b/>
          <w:i w:val="0"/>
        </w:rPr>
        <w:t>plug-and-play</w:t>
      </w:r>
      <w:r>
        <w:rPr>
          <w:rFonts w:ascii="Arial" w:hAnsi="Arial" w:cs="Arial" w:eastAsia="Arial"/>
          <w:b w:val="0"/>
          <w:i w:val="0"/>
        </w:rPr>
        <w:t>) төхөөрөмж ашиглана. Лабораторийн компьютерт төхөөрөмжийн программ болон бусад программ суулгахыг хориглоно; хулганы мэдрэмж (DPI), гэрэлтүүлэг зэрэг тохиргоог тэмцээнээс өмнө төхөөрөмжийн өөрийн санах ойд (onboard memory) хадгалж ирнэ.</w:t>
      </w:r>
    </w:p>
    <w:p>
      <w:pPr>
        <w:spacing w:after="60"/>
        <w:ind w:left="454" w:hanging="454"/>
        <w:jc w:val="both"/>
      </w:pPr>
      <w:r>
        <w:rPr>
          <w:rFonts w:ascii="Arial" w:hAnsi="Arial" w:cs="Arial" w:eastAsia="Arial"/>
          <w:b/>
          <w:i w:val="0"/>
        </w:rPr>
        <w:t>10.3.</w:t>
      </w:r>
      <w:r>
        <w:rPr>
          <w:rFonts w:ascii="Arial" w:hAnsi="Arial" w:cs="Arial" w:eastAsia="Arial"/>
          <w:b w:val="0"/>
          <w:i w:val="0"/>
        </w:rPr>
        <w:t xml:space="preserve"> Төхөөрөмжийн </w:t>
      </w:r>
      <w:r>
        <w:rPr>
          <w:rFonts w:ascii="Arial" w:hAnsi="Arial" w:cs="Arial" w:eastAsia="Arial"/>
          <w:b/>
          <w:i w:val="0"/>
        </w:rPr>
        <w:t>макро, скрипт, turbo / rapid-fire</w:t>
      </w:r>
      <w:r>
        <w:rPr>
          <w:rFonts w:ascii="Arial" w:hAnsi="Arial" w:cs="Arial" w:eastAsia="Arial"/>
          <w:b w:val="0"/>
          <w:i w:val="0"/>
        </w:rPr>
        <w:t xml:space="preserve"> (товчлуурыг автоматаар давтан дарах) функцийг ашиглахыг хориглоно. Шүүгч, техникийн баг хувийн хэрэгслийг хүссэн үедээ шалгаж болох бөгөөд шаардлага хангаагүй төхөөрөмжийг сургуулийн хэрэгслээр солиулна; зөрчлийг 20-р зүйлийн дагуу шийдвэрлэнэ.</w:t>
      </w:r>
    </w:p>
    <w:p>
      <w:pPr>
        <w:spacing w:after="60"/>
        <w:ind w:left="454" w:hanging="454"/>
        <w:jc w:val="both"/>
      </w:pPr>
      <w:r>
        <w:rPr>
          <w:rFonts w:ascii="Arial" w:hAnsi="Arial" w:cs="Arial" w:eastAsia="Arial"/>
          <w:b/>
          <w:i w:val="0"/>
        </w:rPr>
        <w:t>10.4.</w:t>
      </w:r>
      <w:r>
        <w:rPr>
          <w:rFonts w:ascii="Arial" w:hAnsi="Arial" w:cs="Arial" w:eastAsia="Arial"/>
          <w:b w:val="0"/>
          <w:i w:val="0"/>
        </w:rPr>
        <w:t xml:space="preserve"> Хувийн хэрэгслийг зөвхөн </w:t>
      </w:r>
      <w:r>
        <w:rPr>
          <w:rFonts w:ascii="Arial" w:hAnsi="Arial" w:cs="Arial" w:eastAsia="Arial"/>
          <w:b/>
          <w:i w:val="0"/>
        </w:rPr>
        <w:t>нэвтрэлт, халаалтын хугацаанд</w:t>
      </w:r>
      <w:r>
        <w:rPr>
          <w:rFonts w:ascii="Arial" w:hAnsi="Arial" w:cs="Arial" w:eastAsia="Arial"/>
          <w:b w:val="0"/>
          <w:i w:val="0"/>
        </w:rPr>
        <w:t xml:space="preserve"> залгаж, шалгана; үүнд нэмэлт хугацаа олгохгүй.</w:t>
      </w:r>
    </w:p>
    <w:p>
      <w:pPr>
        <w:spacing w:after="60"/>
        <w:ind w:left="454" w:hanging="454"/>
        <w:jc w:val="both"/>
      </w:pPr>
      <w:r>
        <w:rPr>
          <w:rFonts w:ascii="Arial" w:hAnsi="Arial" w:cs="Arial" w:eastAsia="Arial"/>
          <w:b/>
          <w:i w:val="0"/>
        </w:rPr>
        <w:t>10.5.</w:t>
      </w:r>
      <w:r>
        <w:rPr>
          <w:rFonts w:ascii="Arial" w:hAnsi="Arial" w:cs="Arial" w:eastAsia="Arial"/>
          <w:b w:val="0"/>
          <w:i w:val="0"/>
        </w:rPr>
        <w:t xml:space="preserve"> Утасгүй (wireless) төхөөрөмжийг бүрэн цэнэглэсэн тохиолдолд ашиглаж болно; саатал, тасалдал үүсвэл шүүгчийн шаардлагаар утастай төхөөрөмж эсвэл сургуулийн хэрэгслээр сольно. Bluetooth чихэвч дууг сааталтай дамжуулдаг тул зөвлөхгүй.</w:t>
      </w:r>
    </w:p>
    <w:p>
      <w:pPr>
        <w:spacing w:after="60"/>
        <w:ind w:left="454" w:hanging="454"/>
        <w:jc w:val="both"/>
      </w:pPr>
      <w:r>
        <w:rPr>
          <w:rFonts w:ascii="Arial" w:hAnsi="Arial" w:cs="Arial" w:eastAsia="Arial"/>
          <w:b/>
          <w:i w:val="0"/>
        </w:rPr>
        <w:t>10.6.</w:t>
      </w:r>
      <w:r>
        <w:rPr>
          <w:rFonts w:ascii="Arial" w:hAnsi="Arial" w:cs="Arial" w:eastAsia="Arial"/>
          <w:b w:val="0"/>
          <w:i w:val="0"/>
        </w:rPr>
        <w:t xml:space="preserve"> Хувийн хэрэгсэл тоглолтын явцад доголдвол тоглогч техникийн завсарлагын журмаар (13-р зүйл) сургуулийн хэрэгслээр сольж үргэлжлүүлнэ; энэ нь тоглолтыг давтах үндэслэл болохгүй.</w:t>
      </w:r>
    </w:p>
    <w:p>
      <w:pPr>
        <w:spacing w:after="60"/>
        <w:ind w:left="454" w:hanging="454"/>
        <w:jc w:val="both"/>
      </w:pPr>
      <w:r>
        <w:rPr>
          <w:rFonts w:ascii="Arial" w:hAnsi="Arial" w:cs="Arial" w:eastAsia="Arial"/>
          <w:b/>
          <w:i w:val="0"/>
        </w:rPr>
        <w:t>10.7.</w:t>
      </w:r>
      <w:r>
        <w:rPr>
          <w:rFonts w:ascii="Arial" w:hAnsi="Arial" w:cs="Arial" w:eastAsia="Arial"/>
          <w:b w:val="0"/>
          <w:i w:val="0"/>
        </w:rPr>
        <w:t xml:space="preserve"> Хувийн хэрэгслийг тоглогч </w:t>
      </w:r>
      <w:r>
        <w:rPr>
          <w:rFonts w:ascii="Arial" w:hAnsi="Arial" w:cs="Arial" w:eastAsia="Arial"/>
          <w:b/>
          <w:i w:val="0"/>
        </w:rPr>
        <w:t>өөрөө хариуцна</w:t>
      </w:r>
      <w:r>
        <w:rPr>
          <w:rFonts w:ascii="Arial" w:hAnsi="Arial" w:cs="Arial" w:eastAsia="Arial"/>
          <w:b w:val="0"/>
          <w:i w:val="0"/>
        </w:rPr>
        <w:t>: нэр, ангиа шошголж, тоглолт бүрийн дараа станцаас авч явна. Гээгдсэн, гэмтсэн хувийн хэрэгслийг сургууль хариуцахгүй.</w:t>
      </w:r>
    </w:p>
    <w:p>
      <w:pPr>
        <w:pStyle w:val="Heading2"/>
      </w:pPr>
      <w:r>
        <w:rPr>
          <w:rFonts w:ascii="Arial" w:hAnsi="Arial" w:cs="Arial" w:eastAsia="Arial"/>
          <w:b w:val="0"/>
          <w:i w:val="0"/>
        </w:rPr>
        <w:t>11. ГАЗРЫН ЗУРАГ, СОНГОЛТ</w:t>
      </w:r>
    </w:p>
    <w:p>
      <w:pPr>
        <w:spacing w:after="60"/>
        <w:ind w:left="454" w:hanging="454"/>
        <w:jc w:val="both"/>
      </w:pPr>
      <w:r>
        <w:rPr>
          <w:rFonts w:ascii="Arial" w:hAnsi="Arial" w:cs="Arial" w:eastAsia="Arial"/>
          <w:b/>
          <w:i w:val="0"/>
        </w:rPr>
        <w:t>11.1.</w:t>
      </w:r>
      <w:r>
        <w:rPr>
          <w:rFonts w:ascii="Arial" w:hAnsi="Arial" w:cs="Arial" w:eastAsia="Arial"/>
          <w:b w:val="0"/>
          <w:i w:val="0"/>
        </w:rPr>
        <w:t xml:space="preserve"> Газрын зургийн сан: 2026.10.22-нд хүчинтэй Valve-ийн Active Duty сан (2026 оны 10 дугаар сарын байдлаар: Ancient, Anubis, Cache, Dust II, Inferno, Mirage, Nuke). Эцсийн жагсаалтыг техникийн зөвлөгөөнөөр баталгаажуулна.</w:t>
      </w:r>
    </w:p>
    <w:p>
      <w:pPr>
        <w:spacing w:after="60"/>
        <w:ind w:left="454" w:hanging="454"/>
        <w:jc w:val="both"/>
      </w:pPr>
      <w:r>
        <w:rPr>
          <w:rFonts w:ascii="Arial" w:hAnsi="Arial" w:cs="Arial" w:eastAsia="Arial"/>
          <w:b/>
          <w:i w:val="0"/>
        </w:rPr>
        <w:t>11.2.</w:t>
      </w:r>
      <w:r>
        <w:rPr>
          <w:rFonts w:ascii="Arial" w:hAnsi="Arial" w:cs="Arial" w:eastAsia="Arial"/>
          <w:b w:val="0"/>
          <w:i w:val="0"/>
        </w:rPr>
        <w:t xml:space="preserve"> Сонголт (veto): багууд ээлжлэн тус бүр </w:t>
      </w:r>
      <w:r>
        <w:rPr>
          <w:rFonts w:ascii="Arial" w:hAnsi="Arial" w:cs="Arial" w:eastAsia="Arial"/>
          <w:b/>
          <w:i w:val="0"/>
        </w:rPr>
        <w:t>3 газрын зураг хасна</w:t>
      </w:r>
      <w:r>
        <w:rPr>
          <w:rFonts w:ascii="Arial" w:hAnsi="Arial" w:cs="Arial" w:eastAsia="Arial"/>
          <w:b w:val="0"/>
          <w:i w:val="0"/>
        </w:rPr>
        <w:t xml:space="preserve"> (A–B–A–B–A–B); үлдсэн газрын зураг дээр тоглоно.</w:t>
      </w:r>
    </w:p>
    <w:p>
      <w:pPr>
        <w:spacing w:after="60"/>
        <w:ind w:left="454" w:hanging="454"/>
        <w:jc w:val="both"/>
      </w:pPr>
      <w:r>
        <w:rPr>
          <w:rFonts w:ascii="Arial" w:hAnsi="Arial" w:cs="Arial" w:eastAsia="Arial"/>
          <w:b/>
          <w:i w:val="0"/>
        </w:rPr>
        <w:t>11.3.</w:t>
      </w:r>
      <w:r>
        <w:rPr>
          <w:rFonts w:ascii="Arial" w:hAnsi="Arial" w:cs="Arial" w:eastAsia="Arial"/>
          <w:b w:val="0"/>
          <w:i w:val="0"/>
        </w:rPr>
        <w:t xml:space="preserve"> </w:t>
      </w:r>
      <w:r>
        <w:rPr>
          <w:rFonts w:ascii="Arial" w:hAnsi="Arial" w:cs="Arial" w:eastAsia="Arial"/>
          <w:b/>
          <w:i w:val="0"/>
        </w:rPr>
        <w:t>Хэсгийн шатанд</w:t>
      </w:r>
      <w:r>
        <w:rPr>
          <w:rFonts w:ascii="Arial" w:hAnsi="Arial" w:cs="Arial" w:eastAsia="Arial"/>
          <w:b w:val="0"/>
          <w:i w:val="0"/>
        </w:rPr>
        <w:t xml:space="preserve"> хуваарьт эхэнд бичигдсэн (дээд сагсны) баг, </w:t>
      </w:r>
      <w:r>
        <w:rPr>
          <w:rFonts w:ascii="Arial" w:hAnsi="Arial" w:cs="Arial" w:eastAsia="Arial"/>
          <w:b/>
          <w:i w:val="0"/>
        </w:rPr>
        <w:t>хасагдах шатанд</w:t>
      </w:r>
      <w:r>
        <w:rPr>
          <w:rFonts w:ascii="Arial" w:hAnsi="Arial" w:cs="Arial" w:eastAsia="Arial"/>
          <w:b w:val="0"/>
          <w:i w:val="0"/>
        </w:rPr>
        <w:t xml:space="preserve"> зоос шидэлтэд ялсан баг эхэлж хасна.</w:t>
      </w:r>
    </w:p>
    <w:p>
      <w:pPr>
        <w:spacing w:after="60"/>
        <w:ind w:left="454" w:hanging="454"/>
        <w:jc w:val="both"/>
      </w:pPr>
      <w:r>
        <w:rPr>
          <w:rFonts w:ascii="Arial" w:hAnsi="Arial" w:cs="Arial" w:eastAsia="Arial"/>
          <w:b/>
          <w:i w:val="0"/>
        </w:rPr>
        <w:t>11.4.</w:t>
      </w:r>
      <w:r>
        <w:rPr>
          <w:rFonts w:ascii="Arial" w:hAnsi="Arial" w:cs="Arial" w:eastAsia="Arial"/>
          <w:b w:val="0"/>
          <w:i w:val="0"/>
        </w:rPr>
        <w:t xml:space="preserve"> Сонголтыг баг Windows lab-ын үүдэнд ирмэгц, ээлж эхлэхээс өмнө хуваарийн хариуцагчийн дэргэд цаасан хуудсаар хийж, хоёр багийн ахлагч гарын үсэг зурсны дараа хуудсыг техникийн багийн серверийн админд шилжүүлнэ.</w:t>
      </w:r>
    </w:p>
    <w:p>
      <w:pPr>
        <w:spacing w:after="60"/>
        <w:ind w:left="454" w:hanging="454"/>
        <w:jc w:val="both"/>
      </w:pPr>
      <w:r>
        <w:rPr>
          <w:rFonts w:ascii="Arial" w:hAnsi="Arial" w:cs="Arial" w:eastAsia="Arial"/>
          <w:b/>
          <w:i w:val="0"/>
        </w:rPr>
        <w:t>11.5.</w:t>
      </w:r>
      <w:r>
        <w:rPr>
          <w:rFonts w:ascii="Arial" w:hAnsi="Arial" w:cs="Arial" w:eastAsia="Arial"/>
          <w:b w:val="0"/>
          <w:i w:val="0"/>
        </w:rPr>
        <w:t xml:space="preserve"> Workshop-ын газрын зураг ашиглахгүй.</w:t>
      </w:r>
    </w:p>
    <w:p>
      <w:pPr>
        <w:pStyle w:val="Heading2"/>
      </w:pPr>
      <w:r>
        <w:rPr>
          <w:rFonts w:ascii="Arial" w:hAnsi="Arial" w:cs="Arial" w:eastAsia="Arial"/>
          <w:b w:val="0"/>
          <w:i w:val="0"/>
        </w:rPr>
        <w:t>12. ХУТГАНЫ РАУНД</w:t>
      </w:r>
    </w:p>
    <w:p>
      <w:pPr>
        <w:spacing w:after="60"/>
        <w:ind w:left="454" w:hanging="454"/>
        <w:jc w:val="both"/>
      </w:pPr>
      <w:r>
        <w:rPr>
          <w:rFonts w:ascii="Arial" w:hAnsi="Arial" w:cs="Arial" w:eastAsia="Arial"/>
          <w:b/>
          <w:i w:val="0"/>
        </w:rPr>
        <w:t>12.1.</w:t>
      </w:r>
      <w:r>
        <w:rPr>
          <w:rFonts w:ascii="Arial" w:hAnsi="Arial" w:cs="Arial" w:eastAsia="Arial"/>
          <w:b w:val="0"/>
          <w:i w:val="0"/>
        </w:rPr>
        <w:t xml:space="preserve"> Эхлэх талыг хутганы раундаар тодорхойлно; хутганы раундад зөвхөн хутгаар тоглоно. Ялсан баг талаа сонгоно: </w:t>
      </w:r>
      <w:r>
        <w:rPr>
          <w:rFonts w:ascii="Arial" w:hAnsi="Arial" w:cs="Arial" w:eastAsia="Arial"/>
          <w:b/>
          <w:i w:val="0"/>
        </w:rPr>
        <w:t>.stay</w:t>
      </w:r>
      <w:r>
        <w:rPr>
          <w:rFonts w:ascii="Arial" w:hAnsi="Arial" w:cs="Arial" w:eastAsia="Arial"/>
          <w:b w:val="0"/>
          <w:i w:val="0"/>
        </w:rPr>
        <w:t xml:space="preserve"> — үлдэх, </w:t>
      </w:r>
      <w:r>
        <w:rPr>
          <w:rFonts w:ascii="Arial" w:hAnsi="Arial" w:cs="Arial" w:eastAsia="Arial"/>
          <w:b/>
          <w:i w:val="0"/>
        </w:rPr>
        <w:t>.switch</w:t>
      </w:r>
      <w:r>
        <w:rPr>
          <w:rFonts w:ascii="Arial" w:hAnsi="Arial" w:cs="Arial" w:eastAsia="Arial"/>
          <w:b w:val="0"/>
          <w:i w:val="0"/>
        </w:rPr>
        <w:t xml:space="preserve"> — солих.</w:t>
      </w:r>
    </w:p>
    <w:p>
      <w:pPr>
        <w:spacing w:after="60"/>
        <w:ind w:left="454" w:hanging="454"/>
        <w:jc w:val="both"/>
      </w:pPr>
      <w:r>
        <w:rPr>
          <w:rFonts w:ascii="Arial" w:hAnsi="Arial" w:cs="Arial" w:eastAsia="Arial"/>
          <w:b/>
          <w:i w:val="0"/>
        </w:rPr>
        <w:t>12.2.</w:t>
      </w:r>
      <w:r>
        <w:rPr>
          <w:rFonts w:ascii="Arial" w:hAnsi="Arial" w:cs="Arial" w:eastAsia="Arial"/>
          <w:b w:val="0"/>
          <w:i w:val="0"/>
        </w:rPr>
        <w:t xml:space="preserve"> Тухайн өдрийн хуваарь 15 минутаас илүү хоцорсон бол Ерөнхий шүүгч хутганы раундыг зоос шидэлтээр сольж болно; зоос шидэлтэд ялсан баг эхлэх талаа сонгоно.</w:t>
      </w:r>
    </w:p>
    <w:p>
      <w:pPr>
        <w:pStyle w:val="Heading2"/>
      </w:pPr>
      <w:r>
        <w:rPr>
          <w:rFonts w:ascii="Arial" w:hAnsi="Arial" w:cs="Arial" w:eastAsia="Arial"/>
          <w:b w:val="0"/>
          <w:i w:val="0"/>
        </w:rPr>
        <w:t>13. ТАКТИК БА ТЕХНИКИЙН ЗАВСАРЛАГА</w:t>
      </w:r>
    </w:p>
    <w:p>
      <w:pPr>
        <w:spacing w:after="60"/>
        <w:ind w:left="454" w:hanging="454"/>
        <w:jc w:val="both"/>
      </w:pPr>
      <w:r>
        <w:rPr>
          <w:rFonts w:ascii="Arial" w:hAnsi="Arial" w:cs="Arial" w:eastAsia="Arial"/>
          <w:b/>
          <w:i w:val="0"/>
        </w:rPr>
        <w:t>13.1.</w:t>
      </w:r>
      <w:r>
        <w:rPr>
          <w:rFonts w:ascii="Arial" w:hAnsi="Arial" w:cs="Arial" w:eastAsia="Arial"/>
          <w:b w:val="0"/>
          <w:i w:val="0"/>
        </w:rPr>
        <w:t xml:space="preserve"> Баг бүр нэг тоглолтод </w:t>
      </w:r>
      <w:r>
        <w:rPr>
          <w:rFonts w:ascii="Arial" w:hAnsi="Arial" w:cs="Arial" w:eastAsia="Arial"/>
          <w:b/>
          <w:i w:val="0"/>
        </w:rPr>
        <w:t>30 секундын 2 тактик завсарлага</w:t>
      </w:r>
      <w:r>
        <w:rPr>
          <w:rFonts w:ascii="Arial" w:hAnsi="Arial" w:cs="Arial" w:eastAsia="Arial"/>
          <w:b w:val="0"/>
          <w:i w:val="0"/>
        </w:rPr>
        <w:t xml:space="preserve"> (timeout) авах эрхтэй.</w:t>
      </w:r>
    </w:p>
    <w:p>
      <w:pPr>
        <w:spacing w:after="60"/>
        <w:ind w:left="454" w:hanging="454"/>
        <w:jc w:val="both"/>
      </w:pPr>
      <w:r>
        <w:rPr>
          <w:rFonts w:ascii="Arial" w:hAnsi="Arial" w:cs="Arial" w:eastAsia="Arial"/>
          <w:b/>
          <w:i w:val="0"/>
        </w:rPr>
        <w:t>13.2.</w:t>
      </w:r>
      <w:r>
        <w:rPr>
          <w:rFonts w:ascii="Arial" w:hAnsi="Arial" w:cs="Arial" w:eastAsia="Arial"/>
          <w:b w:val="0"/>
          <w:i w:val="0"/>
        </w:rPr>
        <w:t xml:space="preserve"> Техникийн завсарлагыг зөвхөн техникийн доголдлын үед </w:t>
      </w:r>
      <w:r>
        <w:rPr>
          <w:rFonts w:ascii="Arial" w:hAnsi="Arial" w:cs="Arial" w:eastAsia="Arial"/>
          <w:b/>
          <w:i w:val="0"/>
        </w:rPr>
        <w:t>шүүгчийн зөвшөөрлөөр</w:t>
      </w:r>
      <w:r>
        <w:rPr>
          <w:rFonts w:ascii="Arial" w:hAnsi="Arial" w:cs="Arial" w:eastAsia="Arial"/>
          <w:b w:val="0"/>
          <w:i w:val="0"/>
        </w:rPr>
        <w:t xml:space="preserve"> авна; баг бүрийн нийт хугацаа нэг тоглолтод </w:t>
      </w:r>
      <w:r>
        <w:rPr>
          <w:rFonts w:ascii="Arial" w:hAnsi="Arial" w:cs="Arial" w:eastAsia="Arial"/>
          <w:b/>
          <w:i w:val="0"/>
        </w:rPr>
        <w:t>10 минутаас</w:t>
      </w:r>
      <w:r>
        <w:rPr>
          <w:rFonts w:ascii="Arial" w:hAnsi="Arial" w:cs="Arial" w:eastAsia="Arial"/>
          <w:b w:val="0"/>
          <w:i w:val="0"/>
        </w:rPr>
        <w:t xml:space="preserve"> хэтрэхгүй. Техникийн завсарлагыг тактикийн зорилгоор ашиглахыг хориглоно.</w:t>
      </w:r>
    </w:p>
    <w:p>
      <w:pPr>
        <w:spacing w:after="60"/>
        <w:ind w:left="454" w:hanging="454"/>
        <w:jc w:val="both"/>
      </w:pPr>
      <w:r>
        <w:rPr>
          <w:rFonts w:ascii="Arial" w:hAnsi="Arial" w:cs="Arial" w:eastAsia="Arial"/>
          <w:b/>
          <w:i w:val="0"/>
        </w:rPr>
        <w:t>13.3.</w:t>
      </w:r>
      <w:r>
        <w:rPr>
          <w:rFonts w:ascii="Arial" w:hAnsi="Arial" w:cs="Arial" w:eastAsia="Arial"/>
          <w:b w:val="0"/>
          <w:i w:val="0"/>
        </w:rPr>
        <w:t xml:space="preserve"> Тоглогчийн холболт тасарвал тоглолтыг түр зогсооно (pause). Раундын нөөц хуулбарыг (round backup) сэргээх эсэхийг шүүгч шийдвэрлэнэ.</w:t>
      </w:r>
    </w:p>
    <w:p>
      <w:pPr>
        <w:pStyle w:val="Heading2"/>
      </w:pPr>
      <w:r>
        <w:rPr>
          <w:rFonts w:ascii="Arial" w:hAnsi="Arial" w:cs="Arial" w:eastAsia="Arial"/>
          <w:b w:val="0"/>
          <w:i w:val="0"/>
        </w:rPr>
        <w:t>14. ТОГЛОГЧ СОЛИХ</w:t>
      </w:r>
    </w:p>
    <w:p>
      <w:pPr>
        <w:spacing w:after="60"/>
        <w:ind w:left="454" w:hanging="454"/>
        <w:jc w:val="both"/>
      </w:pPr>
      <w:r>
        <w:rPr>
          <w:rFonts w:ascii="Arial" w:hAnsi="Arial" w:cs="Arial" w:eastAsia="Arial"/>
          <w:b/>
          <w:i w:val="0"/>
        </w:rPr>
        <w:t>14.1.</w:t>
      </w:r>
      <w:r>
        <w:rPr>
          <w:rFonts w:ascii="Arial" w:hAnsi="Arial" w:cs="Arial" w:eastAsia="Arial"/>
          <w:b w:val="0"/>
          <w:i w:val="0"/>
        </w:rPr>
        <w:t xml:space="preserve"> Багийн бүртгэлтэй нөөц тоглогч тоглолт хооронд үндсэн тоглогчийг сольж болно.</w:t>
      </w:r>
    </w:p>
    <w:p>
      <w:pPr>
        <w:spacing w:after="60"/>
        <w:ind w:left="454" w:hanging="454"/>
        <w:jc w:val="both"/>
      </w:pPr>
      <w:r>
        <w:rPr>
          <w:rFonts w:ascii="Arial" w:hAnsi="Arial" w:cs="Arial" w:eastAsia="Arial"/>
          <w:b/>
          <w:i w:val="0"/>
        </w:rPr>
        <w:t>14.2.</w:t>
      </w:r>
      <w:r>
        <w:rPr>
          <w:rFonts w:ascii="Arial" w:hAnsi="Arial" w:cs="Arial" w:eastAsia="Arial"/>
          <w:b w:val="0"/>
          <w:i w:val="0"/>
        </w:rPr>
        <w:t xml:space="preserve"> Тоглолтын явцад зөвхөн тал солих үе (halftime) эсвэл тактик завсарлагын үеэр, шүүгчийн зөвшөөрлөөр солино. Бүртгэлгүй хүн, өөр ангийн сурагчаар солихыг хориглоно.</w:t>
      </w:r>
    </w:p>
    <w:p>
      <w:pPr>
        <w:pStyle w:val="Heading2"/>
      </w:pPr>
      <w:r>
        <w:rPr>
          <w:rFonts w:ascii="Arial" w:hAnsi="Arial" w:cs="Arial" w:eastAsia="Arial"/>
          <w:b w:val="0"/>
          <w:i w:val="0"/>
        </w:rPr>
        <w:t>15. ЗААВАРЧИЛГАА</w:t>
      </w:r>
    </w:p>
    <w:p>
      <w:pPr>
        <w:spacing w:after="60"/>
        <w:ind w:left="454" w:hanging="454"/>
        <w:jc w:val="both"/>
      </w:pPr>
      <w:r>
        <w:rPr>
          <w:rFonts w:ascii="Arial" w:hAnsi="Arial" w:cs="Arial" w:eastAsia="Arial"/>
          <w:b/>
          <w:i w:val="0"/>
        </w:rPr>
        <w:t>15.1.</w:t>
      </w:r>
      <w:r>
        <w:rPr>
          <w:rFonts w:ascii="Arial" w:hAnsi="Arial" w:cs="Arial" w:eastAsia="Arial"/>
          <w:b w:val="0"/>
          <w:i w:val="0"/>
        </w:rPr>
        <w:t xml:space="preserve"> Багийн менежер (анги удирдсан багш) тоглогчидтой </w:t>
      </w:r>
      <w:r>
        <w:rPr>
          <w:rFonts w:ascii="Arial" w:hAnsi="Arial" w:cs="Arial" w:eastAsia="Arial"/>
          <w:b/>
          <w:i w:val="0"/>
        </w:rPr>
        <w:t>зөвхөн тактик завсарлага болон тал солих үеэр</w:t>
      </w:r>
      <w:r>
        <w:rPr>
          <w:rFonts w:ascii="Arial" w:hAnsi="Arial" w:cs="Arial" w:eastAsia="Arial"/>
          <w:b w:val="0"/>
          <w:i w:val="0"/>
        </w:rPr>
        <w:t xml:space="preserve"> ярилцаж болно. Бусад үед шүүгчийн заасан газарт байрлана.</w:t>
      </w:r>
    </w:p>
    <w:p>
      <w:pPr>
        <w:spacing w:after="60"/>
        <w:ind w:left="454" w:hanging="454"/>
        <w:jc w:val="both"/>
      </w:pPr>
      <w:r>
        <w:rPr>
          <w:rFonts w:ascii="Arial" w:hAnsi="Arial" w:cs="Arial" w:eastAsia="Arial"/>
          <w:b/>
          <w:i w:val="0"/>
        </w:rPr>
        <w:t>15.2.</w:t>
      </w:r>
      <w:r>
        <w:rPr>
          <w:rFonts w:ascii="Arial" w:hAnsi="Arial" w:cs="Arial" w:eastAsia="Arial"/>
          <w:b w:val="0"/>
          <w:i w:val="0"/>
        </w:rPr>
        <w:t xml:space="preserve"> Тоглолтын явцад бусад хүн тоглогчдод зааварчилгаа өгөхийг хориглоно.</w:t>
      </w:r>
    </w:p>
    <w:p>
      <w:pPr>
        <w:pStyle w:val="Heading2"/>
      </w:pPr>
      <w:r>
        <w:rPr>
          <w:rFonts w:ascii="Arial" w:hAnsi="Arial" w:cs="Arial" w:eastAsia="Arial"/>
          <w:b w:val="0"/>
          <w:i w:val="0"/>
        </w:rPr>
        <w:t>16. ХАРИЛЦАА, «GHOSTING»</w:t>
      </w:r>
    </w:p>
    <w:p>
      <w:pPr>
        <w:spacing w:after="60"/>
        <w:ind w:left="454" w:hanging="454"/>
        <w:jc w:val="both"/>
      </w:pPr>
      <w:r>
        <w:rPr>
          <w:rFonts w:ascii="Arial" w:hAnsi="Arial" w:cs="Arial" w:eastAsia="Arial"/>
          <w:b/>
          <w:i w:val="0"/>
        </w:rPr>
        <w:t>16.1.</w:t>
      </w:r>
      <w:r>
        <w:rPr>
          <w:rFonts w:ascii="Arial" w:hAnsi="Arial" w:cs="Arial" w:eastAsia="Arial"/>
          <w:b w:val="0"/>
          <w:i w:val="0"/>
        </w:rPr>
        <w:t xml:space="preserve"> Тоглогчид зөвхөн өөрийн багийнхантайгаа, нам дуугаар харилцана.</w:t>
      </w:r>
    </w:p>
    <w:p>
      <w:pPr>
        <w:spacing w:after="60"/>
        <w:ind w:left="454" w:hanging="454"/>
        <w:jc w:val="both"/>
      </w:pPr>
      <w:r>
        <w:rPr>
          <w:rFonts w:ascii="Arial" w:hAnsi="Arial" w:cs="Arial" w:eastAsia="Arial"/>
          <w:b/>
          <w:i w:val="0"/>
        </w:rPr>
        <w:t>16.2.</w:t>
      </w:r>
      <w:r>
        <w:rPr>
          <w:rFonts w:ascii="Arial" w:hAnsi="Arial" w:cs="Arial" w:eastAsia="Arial"/>
          <w:b w:val="0"/>
          <w:i w:val="0"/>
        </w:rPr>
        <w:t xml:space="preserve"> Өрсөлдөгчийн болон нөгөө станцын дэлгэц, </w:t>
      </w:r>
      <w:r>
        <w:rPr>
          <w:rFonts w:ascii="Arial" w:hAnsi="Arial" w:cs="Arial" w:eastAsia="Arial"/>
          <w:b/>
          <w:i w:val="0"/>
        </w:rPr>
        <w:t>шууд дамжуулалт</w:t>
      </w:r>
      <w:r>
        <w:rPr>
          <w:rFonts w:ascii="Arial" w:hAnsi="Arial" w:cs="Arial" w:eastAsia="Arial"/>
          <w:b w:val="0"/>
          <w:i w:val="0"/>
        </w:rPr>
        <w:t xml:space="preserve"> руу харах, үзэгчдээс мэдээлэл авах (ghosting)-ыг хориглоно. Тоглолтын явцад тоглогч, багийн менежер гар утас ашиглах, шууд дамжуулалт үзэхийг хориглоно. CSTV-г 90 секундын сааталтай дамжуулж, үзэгчийг лабораторид оруулахгүй.</w:t>
      </w:r>
    </w:p>
    <w:p>
      <w:pPr>
        <w:spacing w:after="60"/>
        <w:ind w:left="454" w:hanging="454"/>
        <w:jc w:val="both"/>
      </w:pPr>
      <w:r>
        <w:rPr>
          <w:rFonts w:ascii="Arial" w:hAnsi="Arial" w:cs="Arial" w:eastAsia="Arial"/>
          <w:b/>
          <w:i w:val="0"/>
        </w:rPr>
        <w:t>16.3.</w:t>
      </w:r>
      <w:r>
        <w:rPr>
          <w:rFonts w:ascii="Arial" w:hAnsi="Arial" w:cs="Arial" w:eastAsia="Arial"/>
          <w:b w:val="0"/>
          <w:i w:val="0"/>
        </w:rPr>
        <w:t xml:space="preserve"> Тоглоомын нийтийн чатыг (all chat) зөвхөн мэндчилгээнд («gl hf», «gg») ашиглана.</w:t>
      </w:r>
    </w:p>
    <w:p>
      <w:pPr>
        <w:spacing w:after="60"/>
        <w:ind w:left="454" w:hanging="454"/>
        <w:jc w:val="both"/>
      </w:pPr>
      <w:r>
        <w:rPr>
          <w:rFonts w:ascii="Arial" w:hAnsi="Arial" w:cs="Arial" w:eastAsia="Arial"/>
          <w:b/>
          <w:i w:val="0"/>
        </w:rPr>
        <w:t>16.4.</w:t>
      </w:r>
      <w:r>
        <w:rPr>
          <w:rFonts w:ascii="Arial" w:hAnsi="Arial" w:cs="Arial" w:eastAsia="Arial"/>
          <w:b w:val="0"/>
          <w:i w:val="0"/>
        </w:rPr>
        <w:t xml:space="preserve"> Steam-д нэвтэрсний дараа гар утсыг дуугүй горимд шилжүүлж, шүүгчийн заасан газарт хадгална.</w:t>
      </w:r>
    </w:p>
    <w:p>
      <w:pPr>
        <w:pStyle w:val="Heading2"/>
      </w:pPr>
      <w:r>
        <w:rPr>
          <w:rFonts w:ascii="Arial" w:hAnsi="Arial" w:cs="Arial" w:eastAsia="Arial"/>
          <w:b w:val="0"/>
          <w:i w:val="0"/>
        </w:rPr>
        <w:t>17. ШУУД ДАМЖУУЛАЛТ, ХУВИЙН НУУЦ</w:t>
      </w:r>
    </w:p>
    <w:p>
      <w:pPr>
        <w:spacing w:after="60"/>
        <w:ind w:left="454" w:hanging="454"/>
        <w:jc w:val="both"/>
      </w:pPr>
      <w:r>
        <w:rPr>
          <w:rFonts w:ascii="Arial" w:hAnsi="Arial" w:cs="Arial" w:eastAsia="Arial"/>
          <w:b/>
          <w:i w:val="0"/>
        </w:rPr>
        <w:t>17.1.</w:t>
      </w:r>
      <w:r>
        <w:rPr>
          <w:rFonts w:ascii="Arial" w:hAnsi="Arial" w:cs="Arial" w:eastAsia="Arial"/>
          <w:b w:val="0"/>
          <w:i w:val="0"/>
        </w:rPr>
        <w:t xml:space="preserve"> Тоглолтыг Урлагийн заалын LED дэлгэцээр үзүүлэхээс гадна сургуулийн албан ёсны Facebook хуудас «Octolearn London School»-д </w:t>
      </w:r>
      <w:r>
        <w:rPr>
          <w:rFonts w:ascii="Arial" w:hAnsi="Arial" w:cs="Arial" w:eastAsia="Arial"/>
          <w:b/>
          <w:i w:val="0"/>
        </w:rPr>
        <w:t>2026.10.24–25-нд олон нийтэд нээлттэй шууд дамжуулна</w:t>
      </w:r>
      <w:r>
        <w:rPr>
          <w:rFonts w:ascii="Arial" w:hAnsi="Arial" w:cs="Arial" w:eastAsia="Arial"/>
          <w:b w:val="0"/>
          <w:i w:val="0"/>
        </w:rPr>
        <w:t xml:space="preserve"> (1 дэх өдөр 09:30–12:45, 13:45–17:45; 2 дахь өдөр 09:15–12:00, 13:00–16:00). Дамжуулалтад зөвхөн тоглоомын дүрс (CSTV, 90 секундын саатал) ба тайлбарлагчийн дуу орно; финалыг үргэлж, бусад үед Станц A-ийн тоглолтыг голлон үзүүлнэ.</w:t>
      </w:r>
    </w:p>
    <w:p>
      <w:pPr>
        <w:spacing w:after="60"/>
        <w:ind w:left="454" w:hanging="454"/>
        <w:jc w:val="both"/>
      </w:pPr>
      <w:r>
        <w:rPr>
          <w:rFonts w:ascii="Arial" w:hAnsi="Arial" w:cs="Arial" w:eastAsia="Arial"/>
          <w:b/>
          <w:i w:val="0"/>
        </w:rPr>
        <w:t>17.2.</w:t>
      </w:r>
      <w:r>
        <w:rPr>
          <w:rFonts w:ascii="Arial" w:hAnsi="Arial" w:cs="Arial" w:eastAsia="Arial"/>
          <w:b w:val="0"/>
          <w:i w:val="0"/>
        </w:rPr>
        <w:t xml:space="preserve"> Тоглогчийн царай, дуу хоолой, овог нэр, Steam профайлын зураг дамжуулалтад гарахгүй; үзэгчдийн заал, шагнал гардуулах ёслолыг дамжуулахгүй. Цахим дамжуулалтад зөвшөөрөөгүй (маягт 05-ын 3б-д «Үгүй») тоглогч зөвхөн Зохион байгуулагчаас олгосон </w:t>
      </w:r>
      <w:r>
        <w:rPr>
          <w:rFonts w:ascii="Arial" w:hAnsi="Arial" w:cs="Arial" w:eastAsia="Arial"/>
          <w:b/>
          <w:i w:val="0"/>
        </w:rPr>
        <w:t>хоч нэрээр</w:t>
      </w:r>
      <w:r>
        <w:rPr>
          <w:rFonts w:ascii="Arial" w:hAnsi="Arial" w:cs="Arial" w:eastAsia="Arial"/>
          <w:b w:val="0"/>
          <w:i w:val="0"/>
        </w:rPr>
        <w:t xml:space="preserve"> харагдана; 3а-д «Үгүй» гэсэн тоглогч мөн адил (Урлагийн заалын LED дэлгэц, шууд дамжуулалт нэг дүрстэй). Хянагч тоглолт бүрийн өмнө тоглогчдын нэрийг хоч нэрийн жагсаалттай тулгана.</w:t>
      </w:r>
    </w:p>
    <w:p>
      <w:pPr>
        <w:spacing w:after="60"/>
        <w:ind w:left="454" w:hanging="454"/>
        <w:jc w:val="both"/>
      </w:pPr>
      <w:r>
        <w:rPr>
          <w:rFonts w:ascii="Arial" w:hAnsi="Arial" w:cs="Arial" w:eastAsia="Arial"/>
          <w:b/>
          <w:i w:val="0"/>
        </w:rPr>
        <w:t>17.3.</w:t>
      </w:r>
      <w:r>
        <w:rPr>
          <w:rFonts w:ascii="Arial" w:hAnsi="Arial" w:cs="Arial" w:eastAsia="Arial"/>
          <w:b w:val="0"/>
          <w:i w:val="0"/>
        </w:rPr>
        <w:t xml:space="preserve"> Тайлбарлагч, хөтлөгч тоглогчийг зөвхөн Steam нэр (хоч нэр)-ээр нь дуудна; тоглогчийн овог нэр, хувийн мэдээллийг хэлэхгүй; өөрийн ангийн тоглолтыг тайлбарлахгүй; өөрийгөө зөвхөн нэр эсвэл хоч нэрээр (овоггүй) танилцуулна. Сурагч тайлбарлагч, хөтлөгчийн дуу хоолойг зөвхөн маягт 05-ын 3в-ийн зөвшөөрлөөр дамжуулна. Арын хөгжим тоглуулахгүй.</w:t>
      </w:r>
    </w:p>
    <w:p>
      <w:pPr>
        <w:spacing w:after="60"/>
        <w:ind w:left="454" w:hanging="454"/>
        <w:jc w:val="both"/>
      </w:pPr>
      <w:r>
        <w:rPr>
          <w:rFonts w:ascii="Arial" w:hAnsi="Arial" w:cs="Arial" w:eastAsia="Arial"/>
          <w:b/>
          <w:i w:val="0"/>
        </w:rPr>
        <w:t>17.4.</w:t>
      </w:r>
      <w:r>
        <w:rPr>
          <w:rFonts w:ascii="Arial" w:hAnsi="Arial" w:cs="Arial" w:eastAsia="Arial"/>
          <w:b w:val="0"/>
          <w:i w:val="0"/>
        </w:rPr>
        <w:t xml:space="preserve"> Дамжуулалтыг насанд хүрсэн хянагч (хуудасны админ) хариуцаж, сэтгэгдлийг хянана (доромжилсон сэтгэгдлийг нууж, хэрэглэгчийг хориглоно). </w:t>
      </w:r>
      <w:r>
        <w:rPr>
          <w:rFonts w:ascii="Arial" w:hAnsi="Arial" w:cs="Arial" w:eastAsia="Arial"/>
          <w:b/>
          <w:i w:val="0"/>
        </w:rPr>
        <w:t>Зогсоох дүрэм:</w:t>
      </w:r>
      <w:r>
        <w:rPr>
          <w:rFonts w:ascii="Arial" w:hAnsi="Arial" w:cs="Arial" w:eastAsia="Arial"/>
          <w:b w:val="0"/>
          <w:i w:val="0"/>
        </w:rPr>
        <w:t xml:space="preserve"> жинхэнэ нэр, царай, профайлын зураг, тоглогчийн дуу, доромжлол, хөгжмийн зохиогчийн эрхийн сануулга гарвал, эсвэл захирал, сургалтын менежер, Зохион байгуулагч, хянагчийн шийдвэрээр </w:t>
      </w:r>
      <w:r>
        <w:rPr>
          <w:rFonts w:ascii="Arial" w:hAnsi="Arial" w:cs="Arial" w:eastAsia="Arial"/>
          <w:b/>
          <w:i w:val="0"/>
        </w:rPr>
        <w:t>10 секундын дотор</w:t>
      </w:r>
      <w:r>
        <w:rPr>
          <w:rFonts w:ascii="Arial" w:hAnsi="Arial" w:cs="Arial" w:eastAsia="Arial"/>
          <w:b w:val="0"/>
          <w:i w:val="0"/>
        </w:rPr>
        <w:t xml:space="preserve"> завсарлагын дэлгэц рүү шилжих буюу дамжуулалтыг зогсооно.</w:t>
      </w:r>
    </w:p>
    <w:p>
      <w:pPr>
        <w:spacing w:after="60"/>
        <w:ind w:left="454" w:hanging="454"/>
        <w:jc w:val="both"/>
      </w:pPr>
      <w:r>
        <w:rPr>
          <w:rFonts w:ascii="Arial" w:hAnsi="Arial" w:cs="Arial" w:eastAsia="Arial"/>
          <w:b/>
          <w:i w:val="0"/>
        </w:rPr>
        <w:t>17.5.</w:t>
      </w:r>
      <w:r>
        <w:rPr>
          <w:rFonts w:ascii="Arial" w:hAnsi="Arial" w:cs="Arial" w:eastAsia="Arial"/>
          <w:b w:val="0"/>
          <w:i w:val="0"/>
        </w:rPr>
        <w:t xml:space="preserve"> Дамжуулалтыг сургуулийн интернэтээс тусдаа SIM-ээр хийнэ. Шууд дамжуулалт, LED дэлгэцийн доголдол тоглолтыг зогсоох, давтах үндэслэл болохгүй.</w:t>
      </w:r>
    </w:p>
    <w:p>
      <w:pPr>
        <w:spacing w:after="60"/>
        <w:ind w:left="454" w:hanging="454"/>
        <w:jc w:val="both"/>
      </w:pPr>
      <w:r>
        <w:rPr>
          <w:rFonts w:ascii="Arial" w:hAnsi="Arial" w:cs="Arial" w:eastAsia="Arial"/>
          <w:b/>
          <w:i w:val="0"/>
        </w:rPr>
        <w:t>17.6.</w:t>
      </w:r>
      <w:r>
        <w:rPr>
          <w:rFonts w:ascii="Arial" w:hAnsi="Arial" w:cs="Arial" w:eastAsia="Arial"/>
          <w:b w:val="0"/>
          <w:i w:val="0"/>
        </w:rPr>
        <w:t xml:space="preserve"> Шууд дамжуулалтын бичлэгийг хуудаснаас </w:t>
      </w:r>
      <w:r>
        <w:rPr>
          <w:rFonts w:ascii="Arial" w:hAnsi="Arial" w:cs="Arial" w:eastAsia="Arial"/>
          <w:b/>
          <w:i w:val="0"/>
        </w:rPr>
        <w:t>2026.11.01-ний дотор</w:t>
      </w:r>
      <w:r>
        <w:rPr>
          <w:rFonts w:ascii="Arial" w:hAnsi="Arial" w:cs="Arial" w:eastAsia="Arial"/>
          <w:b w:val="0"/>
          <w:i w:val="0"/>
        </w:rPr>
        <w:t xml:space="preserve"> устгана. Зохион байгуулагчийн дотоод бичлэгийг нийтлэхгүй, 2026.12.31-нээс өмнө устгана.</w:t>
      </w:r>
    </w:p>
    <w:p>
      <w:pPr>
        <w:spacing w:after="60"/>
        <w:ind w:left="454" w:hanging="454"/>
        <w:jc w:val="both"/>
      </w:pPr>
      <w:r>
        <w:rPr>
          <w:rFonts w:ascii="Arial" w:hAnsi="Arial" w:cs="Arial" w:eastAsia="Arial"/>
          <w:b/>
          <w:i w:val="0"/>
        </w:rPr>
        <w:t>17.7.</w:t>
      </w:r>
      <w:r>
        <w:rPr>
          <w:rFonts w:ascii="Arial" w:hAnsi="Arial" w:cs="Arial" w:eastAsia="Arial"/>
          <w:b w:val="0"/>
          <w:i w:val="0"/>
        </w:rPr>
        <w:t xml:space="preserve"> Оролцогч, үзэгч тэмцээнээс өөрсдөө шууд дамжуулалт хийх, албан ёсны дамжуулалтыг бичиж дахин тараахыг хориглоно; албан ёсны дамжуулалтын холбоосыг хуваалцаж болно.</w:t>
      </w:r>
    </w:p>
    <w:p>
      <w:pPr>
        <w:spacing w:after="60"/>
        <w:ind w:left="454" w:hanging="454"/>
        <w:jc w:val="both"/>
      </w:pPr>
      <w:r>
        <w:rPr>
          <w:rFonts w:ascii="Arial" w:hAnsi="Arial" w:cs="Arial" w:eastAsia="Arial"/>
          <w:b/>
          <w:i w:val="0"/>
        </w:rPr>
        <w:t>17.8.</w:t>
      </w:r>
      <w:r>
        <w:rPr>
          <w:rFonts w:ascii="Arial" w:hAnsi="Arial" w:cs="Arial" w:eastAsia="Arial"/>
          <w:b w:val="0"/>
          <w:i w:val="0"/>
        </w:rPr>
        <w:t xml:space="preserve"> Тэмцээний цахим хуудсанд (https://shgge.github.io/cs2-2026/) нийтэд зөвхөн ангийн (багийн) нэр, хуваарь, оноо харагдана; тоглогчийн нэр, Steam нэр, SteamID нийтлэгдэхгүй (маягт 05б). Ангийн бүртгэлийн холбоосыг зөвхөн ангидаа хуваалцана; багшийн PIN кодыг хэнд ч хэлэхгүй.</w:t>
      </w:r>
    </w:p>
    <w:p>
      <w:pPr>
        <w:pStyle w:val="Heading2"/>
      </w:pPr>
      <w:r>
        <w:rPr>
          <w:rFonts w:ascii="Arial" w:hAnsi="Arial" w:cs="Arial" w:eastAsia="Arial"/>
          <w:b w:val="0"/>
          <w:i w:val="0"/>
        </w:rPr>
        <w:t>18. ХОРИГЛОХ ЗҮЙЛ</w:t>
      </w:r>
    </w:p>
    <w:p>
      <w:pPr>
        <w:spacing w:after="60"/>
        <w:ind w:left="454" w:hanging="454"/>
        <w:jc w:val="both"/>
      </w:pPr>
      <w:r>
        <w:rPr>
          <w:rFonts w:ascii="Arial" w:hAnsi="Arial" w:cs="Arial" w:eastAsia="Arial"/>
          <w:b/>
          <w:i w:val="0"/>
        </w:rPr>
        <w:t>18.1.</w:t>
      </w:r>
      <w:r>
        <w:rPr>
          <w:rFonts w:ascii="Arial" w:hAnsi="Arial" w:cs="Arial" w:eastAsia="Arial"/>
          <w:b w:val="0"/>
          <w:i w:val="0"/>
        </w:rPr>
        <w:t xml:space="preserve"> Залилангийн программ (чит: aimbot, wallhack, triggerbot гэх мэт) ашиглах, тоглоомын файл өөрчлөх.</w:t>
      </w:r>
    </w:p>
    <w:p>
      <w:pPr>
        <w:spacing w:after="60"/>
        <w:ind w:left="454" w:hanging="454"/>
        <w:jc w:val="both"/>
      </w:pPr>
      <w:r>
        <w:rPr>
          <w:rFonts w:ascii="Arial" w:hAnsi="Arial" w:cs="Arial" w:eastAsia="Arial"/>
          <w:b/>
          <w:i w:val="0"/>
        </w:rPr>
        <w:t>18.2.</w:t>
      </w:r>
      <w:r>
        <w:rPr>
          <w:rFonts w:ascii="Arial" w:hAnsi="Arial" w:cs="Arial" w:eastAsia="Arial"/>
          <w:b w:val="0"/>
          <w:i w:val="0"/>
        </w:rPr>
        <w:t xml:space="preserve"> Тоглоомын алдааг санаатай ашиглах (bug abuse), үүнд: газрын зургийн хана, шал, тэнгэрийг нэвт харах; газрын зургийн хүрээнээс гарах, зориулалтын бус байрлалд гарах; пиксел дээр зогсох (pixel walk); бөмбөгийг хүрч задлах боломжгүй газарт суулгах; хана нэвт бөмбөг задлах; тоглоомын бусад алдааг ашиглах. Хана нэвтлэн буудах (wallbang), багийн гишүүний мөрөн дээр гарах (boost)-ыг дээрх алдаа ашиглаагүй тохиолдолд зөвшөөрнө.</w:t>
      </w:r>
    </w:p>
    <w:p>
      <w:pPr>
        <w:spacing w:after="60"/>
        <w:ind w:left="454" w:hanging="454"/>
        <w:jc w:val="both"/>
      </w:pPr>
      <w:r>
        <w:rPr>
          <w:rFonts w:ascii="Arial" w:hAnsi="Arial" w:cs="Arial" w:eastAsia="Arial"/>
          <w:b/>
          <w:i w:val="0"/>
        </w:rPr>
        <w:t>18.3.</w:t>
      </w:r>
      <w:r>
        <w:rPr>
          <w:rFonts w:ascii="Arial" w:hAnsi="Arial" w:cs="Arial" w:eastAsia="Arial"/>
          <w:b w:val="0"/>
          <w:i w:val="0"/>
        </w:rPr>
        <w:t xml:space="preserve"> Steam бүртгэл хуваалцах, бусдын бүртгэлээр тоглох.</w:t>
      </w:r>
    </w:p>
    <w:p>
      <w:pPr>
        <w:spacing w:after="60"/>
        <w:ind w:left="454" w:hanging="454"/>
        <w:jc w:val="both"/>
      </w:pPr>
      <w:r>
        <w:rPr>
          <w:rFonts w:ascii="Arial" w:hAnsi="Arial" w:cs="Arial" w:eastAsia="Arial"/>
          <w:b/>
          <w:i w:val="0"/>
        </w:rPr>
        <w:t>18.4.</w:t>
      </w:r>
      <w:r>
        <w:rPr>
          <w:rFonts w:ascii="Arial" w:hAnsi="Arial" w:cs="Arial" w:eastAsia="Arial"/>
          <w:b w:val="0"/>
          <w:i w:val="0"/>
        </w:rPr>
        <w:t xml:space="preserve"> Бооцоо тавих, мөрий тоглох (тоглогч, шүүгч, зохион байгуулалтад оролцох ажилтан бүгдэд); тоглоомын эд зүйл (skin, item) худалдах, солилцох.</w:t>
      </w:r>
    </w:p>
    <w:p>
      <w:pPr>
        <w:spacing w:after="60"/>
        <w:ind w:left="454" w:hanging="454"/>
        <w:jc w:val="both"/>
      </w:pPr>
      <w:r>
        <w:rPr>
          <w:rFonts w:ascii="Arial" w:hAnsi="Arial" w:cs="Arial" w:eastAsia="Arial"/>
          <w:b/>
          <w:i w:val="0"/>
        </w:rPr>
        <w:t>18.5.</w:t>
      </w:r>
      <w:r>
        <w:rPr>
          <w:rFonts w:ascii="Arial" w:hAnsi="Arial" w:cs="Arial" w:eastAsia="Arial"/>
          <w:b w:val="0"/>
          <w:i w:val="0"/>
        </w:rPr>
        <w:t xml:space="preserve"> Тоглолтыг санаатай алдах, үр дүнг урьдчилан тохиролцох.</w:t>
      </w:r>
    </w:p>
    <w:p>
      <w:pPr>
        <w:spacing w:after="60"/>
        <w:ind w:left="454" w:hanging="454"/>
        <w:jc w:val="both"/>
      </w:pPr>
      <w:r>
        <w:rPr>
          <w:rFonts w:ascii="Arial" w:hAnsi="Arial" w:cs="Arial" w:eastAsia="Arial"/>
          <w:b/>
          <w:i w:val="0"/>
        </w:rPr>
        <w:t>18.6.</w:t>
      </w:r>
      <w:r>
        <w:rPr>
          <w:rFonts w:ascii="Arial" w:hAnsi="Arial" w:cs="Arial" w:eastAsia="Arial"/>
          <w:b w:val="0"/>
          <w:i w:val="0"/>
        </w:rPr>
        <w:t xml:space="preserve"> Эрчим хүчний ундаа авчрах, хэрэглэх; лабораторид хоол идэх.</w:t>
      </w:r>
    </w:p>
    <w:p>
      <w:pPr>
        <w:spacing w:after="60"/>
        <w:ind w:left="454" w:hanging="454"/>
        <w:jc w:val="both"/>
      </w:pPr>
      <w:r>
        <w:rPr>
          <w:rFonts w:ascii="Arial" w:hAnsi="Arial" w:cs="Arial" w:eastAsia="Arial"/>
          <w:b/>
          <w:i w:val="0"/>
        </w:rPr>
        <w:t>18.7.</w:t>
      </w:r>
      <w:r>
        <w:rPr>
          <w:rFonts w:ascii="Arial" w:hAnsi="Arial" w:cs="Arial" w:eastAsia="Arial"/>
          <w:b w:val="0"/>
          <w:i w:val="0"/>
        </w:rPr>
        <w:t xml:space="preserve"> Зөвшөөрөлгүйгээр зураг авах, видео бичлэг хийх, шууд дамжуулалт хийх.</w:t>
      </w:r>
    </w:p>
    <w:p>
      <w:pPr>
        <w:pStyle w:val="Heading2"/>
      </w:pPr>
      <w:r>
        <w:rPr>
          <w:rFonts w:ascii="Arial" w:hAnsi="Arial" w:cs="Arial" w:eastAsia="Arial"/>
          <w:b w:val="0"/>
          <w:i w:val="0"/>
        </w:rPr>
        <w:t>19. ЁС ЗҮЙ</w:t>
      </w:r>
    </w:p>
    <w:p>
      <w:pPr>
        <w:spacing w:after="60"/>
        <w:ind w:left="454" w:hanging="454"/>
        <w:jc w:val="both"/>
      </w:pPr>
      <w:r>
        <w:rPr>
          <w:rFonts w:ascii="Arial" w:hAnsi="Arial" w:cs="Arial" w:eastAsia="Arial"/>
          <w:b/>
          <w:i w:val="0"/>
        </w:rPr>
        <w:t>19.1.</w:t>
      </w:r>
      <w:r>
        <w:rPr>
          <w:rFonts w:ascii="Arial" w:hAnsi="Arial" w:cs="Arial" w:eastAsia="Arial"/>
          <w:b w:val="0"/>
          <w:i w:val="0"/>
        </w:rPr>
        <w:t xml:space="preserve"> Оролцогч бүр шүүгч, өрсөлдөгч, багийн гишүүд, үзэгчдийг хүндэтгэнэ. Холимог багт охид, хөвгүүд тэгш эрхтэй.</w:t>
      </w:r>
    </w:p>
    <w:p>
      <w:pPr>
        <w:spacing w:after="60"/>
        <w:ind w:left="454" w:hanging="454"/>
        <w:jc w:val="both"/>
      </w:pPr>
      <w:r>
        <w:rPr>
          <w:rFonts w:ascii="Arial" w:hAnsi="Arial" w:cs="Arial" w:eastAsia="Arial"/>
          <w:b/>
          <w:i w:val="0"/>
        </w:rPr>
        <w:t>19.2.</w:t>
      </w:r>
      <w:r>
        <w:rPr>
          <w:rFonts w:ascii="Arial" w:hAnsi="Arial" w:cs="Arial" w:eastAsia="Arial"/>
          <w:b w:val="0"/>
          <w:i w:val="0"/>
        </w:rPr>
        <w:t xml:space="preserve"> Дуу хоолой болон бичгийн чатаар </w:t>
      </w:r>
      <w:r>
        <w:rPr>
          <w:rFonts w:ascii="Arial" w:hAnsi="Arial" w:cs="Arial" w:eastAsia="Arial"/>
          <w:b/>
          <w:i w:val="0"/>
        </w:rPr>
        <w:t>хараал урсгах, доромжлох</w:t>
      </w:r>
      <w:r>
        <w:rPr>
          <w:rFonts w:ascii="Arial" w:hAnsi="Arial" w:cs="Arial" w:eastAsia="Arial"/>
          <w:b w:val="0"/>
          <w:i w:val="0"/>
        </w:rPr>
        <w:t xml:space="preserve">, заналхийлэх, </w:t>
      </w:r>
      <w:r>
        <w:rPr>
          <w:rFonts w:ascii="Arial" w:hAnsi="Arial" w:cs="Arial" w:eastAsia="Arial"/>
          <w:b/>
          <w:i w:val="0"/>
        </w:rPr>
        <w:t>хүйс, гадаад төрхөөр</w:t>
      </w:r>
      <w:r>
        <w:rPr>
          <w:rFonts w:ascii="Arial" w:hAnsi="Arial" w:cs="Arial" w:eastAsia="Arial"/>
          <w:b w:val="0"/>
          <w:i w:val="0"/>
        </w:rPr>
        <w:t xml:space="preserve"> нь ялгаварлах, шоолох үг хэллэг хэрэглэхийг хориглоно.</w:t>
      </w:r>
    </w:p>
    <w:p>
      <w:pPr>
        <w:spacing w:after="60"/>
        <w:ind w:left="454" w:hanging="454"/>
        <w:jc w:val="both"/>
      </w:pPr>
      <w:r>
        <w:rPr>
          <w:rFonts w:ascii="Arial" w:hAnsi="Arial" w:cs="Arial" w:eastAsia="Arial"/>
          <w:b/>
          <w:i w:val="0"/>
        </w:rPr>
        <w:t>19.3.</w:t>
      </w:r>
      <w:r>
        <w:rPr>
          <w:rFonts w:ascii="Arial" w:hAnsi="Arial" w:cs="Arial" w:eastAsia="Arial"/>
          <w:b w:val="0"/>
          <w:i w:val="0"/>
        </w:rPr>
        <w:t xml:space="preserve"> Шүүгчийн шийдвэр, заавар, зөвлөгөөг дагана; маргааныг 21-р зүйлд заасан журмаар шийдвэрлэнэ.</w:t>
      </w:r>
    </w:p>
    <w:p>
      <w:pPr>
        <w:spacing w:after="60"/>
        <w:ind w:left="454" w:hanging="454"/>
        <w:jc w:val="both"/>
      </w:pPr>
      <w:r>
        <w:rPr>
          <w:rFonts w:ascii="Arial" w:hAnsi="Arial" w:cs="Arial" w:eastAsia="Arial"/>
          <w:b/>
          <w:i w:val="0"/>
        </w:rPr>
        <w:t>19.4.</w:t>
      </w:r>
      <w:r>
        <w:rPr>
          <w:rFonts w:ascii="Arial" w:hAnsi="Arial" w:cs="Arial" w:eastAsia="Arial"/>
          <w:b w:val="0"/>
          <w:i w:val="0"/>
        </w:rPr>
        <w:t xml:space="preserve"> Тоглолтын эхэнд болон төгсгөлд өрсөлдөгчтэйгээ мэндчилж, гар барина.</w:t>
      </w:r>
    </w:p>
    <w:p>
      <w:pPr>
        <w:spacing w:after="60"/>
        <w:ind w:left="454" w:hanging="454"/>
        <w:jc w:val="both"/>
      </w:pPr>
      <w:r>
        <w:rPr>
          <w:rFonts w:ascii="Arial" w:hAnsi="Arial" w:cs="Arial" w:eastAsia="Arial"/>
          <w:b/>
          <w:i w:val="0"/>
        </w:rPr>
        <w:t>19.5.</w:t>
      </w:r>
      <w:r>
        <w:rPr>
          <w:rFonts w:ascii="Arial" w:hAnsi="Arial" w:cs="Arial" w:eastAsia="Arial"/>
          <w:b w:val="0"/>
          <w:i w:val="0"/>
        </w:rPr>
        <w:t xml:space="preserve"> Дарамт, доромжлолын тухай мэдээллийг Зохион байгуулагчаас томилсон эмэгтэй багш эсвэл нийгмийн ажилтан Г.Энхнаранд мэдэгдэнэ.</w:t>
      </w:r>
    </w:p>
    <w:p>
      <w:pPr>
        <w:pStyle w:val="Heading2"/>
      </w:pPr>
      <w:r>
        <w:rPr>
          <w:rFonts w:ascii="Arial" w:hAnsi="Arial" w:cs="Arial" w:eastAsia="Arial"/>
          <w:b w:val="0"/>
          <w:i w:val="0"/>
        </w:rPr>
        <w:t>20. ХОРИГ АРГА ХЭМЖЭЭ</w:t>
      </w:r>
    </w:p>
    <w:p>
      <w:pPr>
        <w:spacing w:after="60"/>
        <w:ind w:left="454" w:hanging="454"/>
        <w:jc w:val="both"/>
      </w:pPr>
      <w:r>
        <w:rPr>
          <w:rFonts w:ascii="Arial" w:hAnsi="Arial" w:cs="Arial" w:eastAsia="Arial"/>
          <w:b/>
          <w:i w:val="0"/>
        </w:rPr>
        <w:t>20.1.</w:t>
      </w:r>
      <w:r>
        <w:rPr>
          <w:rFonts w:ascii="Arial" w:hAnsi="Arial" w:cs="Arial" w:eastAsia="Arial"/>
          <w:b w:val="0"/>
          <w:i w:val="0"/>
        </w:rPr>
        <w:t xml:space="preserve"> Зөрчлийн хүнд, хөнгөнийг харгалзан дараах шатлалаар арга хэмжээ авна: (1) </w:t>
      </w:r>
      <w:r>
        <w:rPr>
          <w:rFonts w:ascii="Arial" w:hAnsi="Arial" w:cs="Arial" w:eastAsia="Arial"/>
          <w:b/>
          <w:i w:val="0"/>
        </w:rPr>
        <w:t>сануулга</w:t>
      </w:r>
      <w:r>
        <w:rPr>
          <w:rFonts w:ascii="Arial" w:hAnsi="Arial" w:cs="Arial" w:eastAsia="Arial"/>
          <w:b w:val="0"/>
          <w:i w:val="0"/>
        </w:rPr>
        <w:t xml:space="preserve">; (2) </w:t>
      </w:r>
      <w:r>
        <w:rPr>
          <w:rFonts w:ascii="Arial" w:hAnsi="Arial" w:cs="Arial" w:eastAsia="Arial"/>
          <w:b/>
          <w:i w:val="0"/>
        </w:rPr>
        <w:t>тоглолтоос түр хасах / сэлгээ хийлгэх</w:t>
      </w:r>
      <w:r>
        <w:rPr>
          <w:rFonts w:ascii="Arial" w:hAnsi="Arial" w:cs="Arial" w:eastAsia="Arial"/>
          <w:b w:val="0"/>
          <w:i w:val="0"/>
        </w:rPr>
        <w:t xml:space="preserve">; (3) </w:t>
      </w:r>
      <w:r>
        <w:rPr>
          <w:rFonts w:ascii="Arial" w:hAnsi="Arial" w:cs="Arial" w:eastAsia="Arial"/>
          <w:b/>
          <w:i w:val="0"/>
        </w:rPr>
        <w:t>тэмцээнээс хасах</w:t>
      </w:r>
      <w:r>
        <w:rPr>
          <w:rFonts w:ascii="Arial" w:hAnsi="Arial" w:cs="Arial" w:eastAsia="Arial"/>
          <w:b w:val="0"/>
          <w:i w:val="0"/>
        </w:rPr>
        <w:t>.</w:t>
      </w:r>
    </w:p>
    <w:p>
      <w:pPr>
        <w:spacing w:after="60"/>
        <w:ind w:left="454" w:hanging="454"/>
        <w:jc w:val="both"/>
      </w:pPr>
      <w:r>
        <w:rPr>
          <w:rFonts w:ascii="Arial" w:hAnsi="Arial" w:cs="Arial" w:eastAsia="Arial"/>
          <w:b/>
          <w:i w:val="0"/>
        </w:rPr>
        <w:t>20.2.</w:t>
      </w:r>
      <w:r>
        <w:rPr>
          <w:rFonts w:ascii="Arial" w:hAnsi="Arial" w:cs="Arial" w:eastAsia="Arial"/>
          <w:b w:val="0"/>
          <w:i w:val="0"/>
        </w:rPr>
        <w:t xml:space="preserve"> Залилангийн программ (чит) ашигласан нь тогтоогдвол тухайн </w:t>
      </w:r>
      <w:r>
        <w:rPr>
          <w:rFonts w:ascii="Arial" w:hAnsi="Arial" w:cs="Arial" w:eastAsia="Arial"/>
          <w:b/>
          <w:i w:val="0"/>
        </w:rPr>
        <w:t>багийг бүхэлд нь тэмцээнээс хасна</w:t>
      </w:r>
      <w:r>
        <w:rPr>
          <w:rFonts w:ascii="Arial" w:hAnsi="Arial" w:cs="Arial" w:eastAsia="Arial"/>
          <w:b w:val="0"/>
          <w:i w:val="0"/>
        </w:rPr>
        <w:t>. Тэмцээнээс хасагдсан багийн тоглоогүй тоглолтыг 4-р зүйлд заасны дагуу тооцно.</w:t>
      </w:r>
    </w:p>
    <w:p>
      <w:pPr>
        <w:spacing w:after="60"/>
        <w:ind w:left="454" w:hanging="454"/>
        <w:jc w:val="both"/>
      </w:pPr>
      <w:r>
        <w:rPr>
          <w:rFonts w:ascii="Arial" w:hAnsi="Arial" w:cs="Arial" w:eastAsia="Arial"/>
          <w:b/>
          <w:i w:val="0"/>
        </w:rPr>
        <w:t>20.3.</w:t>
      </w:r>
      <w:r>
        <w:rPr>
          <w:rFonts w:ascii="Arial" w:hAnsi="Arial" w:cs="Arial" w:eastAsia="Arial"/>
          <w:b w:val="0"/>
          <w:i w:val="0"/>
        </w:rPr>
        <w:t xml:space="preserve"> Сануулгыг станцын шүүгч, түр хасах шийдвэрийг Ерөнхий шүүгч, тэмцээнээс хасах шийдвэрийг Ерөнхий шүүгчийн саналаар Зохион байгуулагч гаргана (шаардлагатай бол сургалтын менежер Г.Жаргалтай зөвшилцөнө).</w:t>
      </w:r>
    </w:p>
    <w:p>
      <w:pPr>
        <w:spacing w:after="60"/>
        <w:ind w:left="454" w:hanging="454"/>
        <w:jc w:val="both"/>
      </w:pPr>
      <w:r>
        <w:rPr>
          <w:rFonts w:ascii="Arial" w:hAnsi="Arial" w:cs="Arial" w:eastAsia="Arial"/>
          <w:b/>
          <w:i w:val="0"/>
        </w:rPr>
        <w:t>20.4.</w:t>
      </w:r>
      <w:r>
        <w:rPr>
          <w:rFonts w:ascii="Arial" w:hAnsi="Arial" w:cs="Arial" w:eastAsia="Arial"/>
          <w:b w:val="0"/>
          <w:i w:val="0"/>
        </w:rPr>
        <w:t xml:space="preserve"> Авсан арга хэмжээг анги удирдсан багшид мэдэгдэнэ.</w:t>
      </w:r>
    </w:p>
    <w:p>
      <w:pPr>
        <w:pStyle w:val="Heading2"/>
      </w:pPr>
      <w:r>
        <w:rPr>
          <w:rFonts w:ascii="Arial" w:hAnsi="Arial" w:cs="Arial" w:eastAsia="Arial"/>
          <w:b w:val="0"/>
          <w:i w:val="0"/>
        </w:rPr>
        <w:t>21. ГОМДОЛ, МАРГААН</w:t>
      </w:r>
    </w:p>
    <w:p>
      <w:pPr>
        <w:spacing w:after="60"/>
        <w:ind w:left="454" w:hanging="454"/>
        <w:jc w:val="both"/>
      </w:pPr>
      <w:r>
        <w:rPr>
          <w:rFonts w:ascii="Arial" w:hAnsi="Arial" w:cs="Arial" w:eastAsia="Arial"/>
          <w:b/>
          <w:i w:val="0"/>
        </w:rPr>
        <w:t>21.1.</w:t>
      </w:r>
      <w:r>
        <w:rPr>
          <w:rFonts w:ascii="Arial" w:hAnsi="Arial" w:cs="Arial" w:eastAsia="Arial"/>
          <w:b w:val="0"/>
          <w:i w:val="0"/>
        </w:rPr>
        <w:t xml:space="preserve"> Гомдлыг зөвхөн </w:t>
      </w:r>
      <w:r>
        <w:rPr>
          <w:rFonts w:ascii="Arial" w:hAnsi="Arial" w:cs="Arial" w:eastAsia="Arial"/>
          <w:b/>
          <w:i w:val="0"/>
        </w:rPr>
        <w:t>багийн ахлагч</w:t>
      </w:r>
      <w:r>
        <w:rPr>
          <w:rFonts w:ascii="Arial" w:hAnsi="Arial" w:cs="Arial" w:eastAsia="Arial"/>
          <w:b w:val="0"/>
          <w:i w:val="0"/>
        </w:rPr>
        <w:t xml:space="preserve">, тоглолт дууссанаас хойш </w:t>
      </w:r>
      <w:r>
        <w:rPr>
          <w:rFonts w:ascii="Arial" w:hAnsi="Arial" w:cs="Arial" w:eastAsia="Arial"/>
          <w:b/>
          <w:i w:val="0"/>
        </w:rPr>
        <w:t>10 минутын дотор</w:t>
      </w:r>
      <w:r>
        <w:rPr>
          <w:rFonts w:ascii="Arial" w:hAnsi="Arial" w:cs="Arial" w:eastAsia="Arial"/>
          <w:b w:val="0"/>
          <w:i w:val="0"/>
        </w:rPr>
        <w:t xml:space="preserve"> Ерөнхий шүүгчид гаргана. Тоглолтын явцад гарсан асуудлыг тухайн даруй станцын шүүгчид мэдэгдэнэ.</w:t>
      </w:r>
    </w:p>
    <w:p>
      <w:pPr>
        <w:spacing w:after="60"/>
        <w:ind w:left="454" w:hanging="454"/>
        <w:jc w:val="both"/>
      </w:pPr>
      <w:r>
        <w:rPr>
          <w:rFonts w:ascii="Arial" w:hAnsi="Arial" w:cs="Arial" w:eastAsia="Arial"/>
          <w:b/>
          <w:i w:val="0"/>
        </w:rPr>
        <w:t>21.2.</w:t>
      </w:r>
      <w:r>
        <w:rPr>
          <w:rFonts w:ascii="Arial" w:hAnsi="Arial" w:cs="Arial" w:eastAsia="Arial"/>
          <w:b w:val="0"/>
          <w:i w:val="0"/>
        </w:rPr>
        <w:t xml:space="preserve"> Ерөнхий шүүгч тоглолтын бичлэг (demo), шүүгчийн тэмдэглэлийг үндэслэн шийдвэр гаргана. Гомдол шийдвэрлэгдэх хүртэл хуваарийг зогсоохгүй.</w:t>
      </w:r>
    </w:p>
    <w:p>
      <w:pPr>
        <w:spacing w:after="60"/>
        <w:ind w:left="454" w:hanging="454"/>
        <w:jc w:val="both"/>
      </w:pPr>
      <w:r>
        <w:rPr>
          <w:rFonts w:ascii="Arial" w:hAnsi="Arial" w:cs="Arial" w:eastAsia="Arial"/>
          <w:b/>
          <w:i w:val="0"/>
        </w:rPr>
        <w:t>21.3.</w:t>
      </w:r>
      <w:r>
        <w:rPr>
          <w:rFonts w:ascii="Arial" w:hAnsi="Arial" w:cs="Arial" w:eastAsia="Arial"/>
          <w:b w:val="0"/>
          <w:i w:val="0"/>
        </w:rPr>
        <w:t xml:space="preserve"> Ерөнхий шүүгчийн шийдвэрийг эс зөвшөөрвөл багийн ахлагч сургалтын менежер Г.Жаргалд давж заалдана (удирдамжийн 10.2). Сургалтын менежер тоглолтын бичлэг, шүүгчийн тэмдэглэлийг хянаж, Ерөнхий шүүгч, Зохион байгуулагчийн саналыг сонсож шийдвэрлэнэ. </w:t>
      </w:r>
      <w:r>
        <w:rPr>
          <w:rFonts w:ascii="Arial" w:hAnsi="Arial" w:cs="Arial" w:eastAsia="Arial"/>
          <w:b/>
          <w:i w:val="0"/>
        </w:rPr>
        <w:t>Сургалтын менежерийн шийдвэр эцсийнх байна.</w:t>
      </w:r>
    </w:p>
    <w:p>
      <w:pPr>
        <w:pStyle w:val="Heading2"/>
      </w:pPr>
      <w:r>
        <w:rPr>
          <w:rFonts w:ascii="Arial" w:hAnsi="Arial" w:cs="Arial" w:eastAsia="Arial"/>
          <w:b w:val="0"/>
          <w:i w:val="0"/>
        </w:rPr>
        <w:t>22. ЭРҮҮЛ МЭНД, САЙН САЙХАН БАЙДАЛ</w:t>
      </w:r>
    </w:p>
    <w:p>
      <w:pPr>
        <w:spacing w:after="60"/>
        <w:ind w:left="454" w:hanging="454"/>
        <w:jc w:val="both"/>
      </w:pPr>
      <w:r>
        <w:rPr>
          <w:rFonts w:ascii="Arial" w:hAnsi="Arial" w:cs="Arial" w:eastAsia="Arial"/>
          <w:b/>
          <w:i w:val="0"/>
        </w:rPr>
        <w:t>22.1.</w:t>
      </w:r>
      <w:r>
        <w:rPr>
          <w:rFonts w:ascii="Arial" w:hAnsi="Arial" w:cs="Arial" w:eastAsia="Arial"/>
          <w:b w:val="0"/>
          <w:i w:val="0"/>
        </w:rPr>
        <w:t xml:space="preserve"> 1 дэх өдөр баг бүр 2 тоглолт тоглох бөгөөд хооронд нь дор хаяж нэг ээлж амарна; 2 дахь өдөр нэг баг 3-аас илүү тоглолт тоглохгүй. Тоглолт бүрийн дараа </w:t>
      </w:r>
      <w:r>
        <w:rPr>
          <w:rFonts w:ascii="Arial" w:hAnsi="Arial" w:cs="Arial" w:eastAsia="Arial"/>
          <w:b/>
          <w:i w:val="0"/>
        </w:rPr>
        <w:t>дэлгэцгүй 15 минутаас доошгүй</w:t>
      </w:r>
      <w:r>
        <w:rPr>
          <w:rFonts w:ascii="Arial" w:hAnsi="Arial" w:cs="Arial" w:eastAsia="Arial"/>
          <w:b w:val="0"/>
          <w:i w:val="0"/>
        </w:rPr>
        <w:t xml:space="preserve"> амарна.</w:t>
      </w:r>
    </w:p>
    <w:p>
      <w:pPr>
        <w:spacing w:after="60"/>
        <w:ind w:left="454" w:hanging="454"/>
        <w:jc w:val="both"/>
      </w:pPr>
      <w:r>
        <w:rPr>
          <w:rFonts w:ascii="Arial" w:hAnsi="Arial" w:cs="Arial" w:eastAsia="Arial"/>
          <w:b/>
          <w:i w:val="0"/>
        </w:rPr>
        <w:t>22.2.</w:t>
      </w:r>
      <w:r>
        <w:rPr>
          <w:rFonts w:ascii="Arial" w:hAnsi="Arial" w:cs="Arial" w:eastAsia="Arial"/>
          <w:b w:val="0"/>
          <w:i w:val="0"/>
        </w:rPr>
        <w:t xml:space="preserve"> Нүдний </w:t>
      </w:r>
      <w:r>
        <w:rPr>
          <w:rFonts w:ascii="Arial" w:hAnsi="Arial" w:cs="Arial" w:eastAsia="Arial"/>
          <w:b/>
          <w:i w:val="0"/>
        </w:rPr>
        <w:t>«20-20-20» дүрэм</w:t>
      </w:r>
      <w:r>
        <w:rPr>
          <w:rFonts w:ascii="Arial" w:hAnsi="Arial" w:cs="Arial" w:eastAsia="Arial"/>
          <w:b w:val="0"/>
          <w:i w:val="0"/>
        </w:rPr>
        <w:t>: 20 минут тутамд 20 фут (≈6 метр) зайтай зүйл рүү 20 секунд харж нүдээ амраана (раунд хоорондын болон завсарлагын үеэр).</w:t>
      </w:r>
    </w:p>
    <w:p>
      <w:pPr>
        <w:spacing w:after="60"/>
        <w:ind w:left="454" w:hanging="454"/>
        <w:jc w:val="both"/>
      </w:pPr>
      <w:r>
        <w:rPr>
          <w:rFonts w:ascii="Arial" w:hAnsi="Arial" w:cs="Arial" w:eastAsia="Arial"/>
          <w:b/>
          <w:i w:val="0"/>
        </w:rPr>
        <w:t>22.3.</w:t>
      </w:r>
      <w:r>
        <w:rPr>
          <w:rFonts w:ascii="Arial" w:hAnsi="Arial" w:cs="Arial" w:eastAsia="Arial"/>
          <w:b w:val="0"/>
          <w:i w:val="0"/>
        </w:rPr>
        <w:t xml:space="preserve"> Ус ууна; </w:t>
      </w:r>
      <w:r>
        <w:rPr>
          <w:rFonts w:ascii="Arial" w:hAnsi="Arial" w:cs="Arial" w:eastAsia="Arial"/>
          <w:b/>
          <w:i w:val="0"/>
        </w:rPr>
        <w:t>эрчим хүчний ундаа хориглоно</w:t>
      </w:r>
      <w:r>
        <w:rPr>
          <w:rFonts w:ascii="Arial" w:hAnsi="Arial" w:cs="Arial" w:eastAsia="Arial"/>
          <w:b w:val="0"/>
          <w:i w:val="0"/>
        </w:rPr>
        <w:t>; лабораторид хоол идэхгүй, үдийн цайг компьютерээс хол газар ууна.</w:t>
      </w:r>
    </w:p>
    <w:p>
      <w:pPr>
        <w:spacing w:after="60"/>
        <w:ind w:left="454" w:hanging="454"/>
        <w:jc w:val="both"/>
      </w:pPr>
      <w:r>
        <w:rPr>
          <w:rFonts w:ascii="Arial" w:hAnsi="Arial" w:cs="Arial" w:eastAsia="Arial"/>
          <w:b/>
          <w:i w:val="0"/>
        </w:rPr>
        <w:t>22.4.</w:t>
      </w:r>
      <w:r>
        <w:rPr>
          <w:rFonts w:ascii="Arial" w:hAnsi="Arial" w:cs="Arial" w:eastAsia="Arial"/>
          <w:b w:val="0"/>
          <w:i w:val="0"/>
        </w:rPr>
        <w:t xml:space="preserve"> Толгой эргэх, нүд өвдөх, бие муудах, гэрэл анивчихад мэдрэг байдлын шинж илэрвэл тоглогч тоглолтыг зогсоож шүүгчид мэдэгдэнэ; эмч/сувилагч тусламж үзүүлнэ. Үйл ажиллагаа 18:00 цагаас хойш үргэлжлэхгүй.</w:t>
      </w:r>
    </w:p>
    <w:p>
      <w:pPr>
        <w:pStyle w:val="Heading2"/>
      </w:pPr>
      <w:r>
        <w:rPr>
          <w:rFonts w:ascii="Arial" w:hAnsi="Arial" w:cs="Arial" w:eastAsia="Arial"/>
          <w:b w:val="0"/>
          <w:i w:val="0"/>
        </w:rPr>
        <w:t>23. АВАРГА ШАЛГАРУУЛАХ ЖУРАМ, ШАГНАЛ</w:t>
      </w:r>
    </w:p>
    <w:p>
      <w:pPr>
        <w:spacing w:after="60"/>
        <w:ind w:left="454" w:hanging="454"/>
        <w:jc w:val="both"/>
      </w:pPr>
      <w:r>
        <w:rPr>
          <w:rFonts w:ascii="Arial" w:hAnsi="Arial" w:cs="Arial" w:eastAsia="Arial"/>
          <w:b/>
          <w:i w:val="0"/>
        </w:rPr>
        <w:t>23.1.</w:t>
      </w:r>
      <w:r>
        <w:rPr>
          <w:rFonts w:ascii="Arial" w:hAnsi="Arial" w:cs="Arial" w:eastAsia="Arial"/>
          <w:b w:val="0"/>
          <w:i w:val="0"/>
        </w:rPr>
        <w:t xml:space="preserve"> Багш нарын баг бүх шатанд бүрэн эрхтэй тоглох бөгөөд үр дүн нь (хэсгийн оноо, хасагдах шат) ердийн журмаар тооцогдоно.</w:t>
      </w:r>
    </w:p>
    <w:p>
      <w:pPr>
        <w:spacing w:after="60"/>
        <w:ind w:left="454" w:hanging="454"/>
        <w:jc w:val="both"/>
      </w:pPr>
      <w:r>
        <w:rPr>
          <w:rFonts w:ascii="Arial" w:hAnsi="Arial" w:cs="Arial" w:eastAsia="Arial"/>
          <w:b/>
          <w:i w:val="0"/>
        </w:rPr>
        <w:t>23.2.</w:t>
      </w:r>
      <w:r>
        <w:rPr>
          <w:rFonts w:ascii="Arial" w:hAnsi="Arial" w:cs="Arial" w:eastAsia="Arial"/>
          <w:b w:val="0"/>
          <w:i w:val="0"/>
        </w:rPr>
        <w:t xml:space="preserve"> Шилжин явах цом, </w:t>
      </w:r>
      <w:r>
        <w:rPr>
          <w:rFonts w:ascii="Arial" w:hAnsi="Arial" w:cs="Arial" w:eastAsia="Arial"/>
          <w:b/>
          <w:i w:val="0"/>
        </w:rPr>
        <w:t>«Сургуулийн аварга анги»</w:t>
      </w:r>
      <w:r>
        <w:rPr>
          <w:rFonts w:ascii="Arial" w:hAnsi="Arial" w:cs="Arial" w:eastAsia="Arial"/>
          <w:b w:val="0"/>
          <w:i w:val="0"/>
        </w:rPr>
        <w:t xml:space="preserve"> цол, 1–3-р байрын медаль, өргөмжлөл, </w:t>
      </w:r>
      <w:r>
        <w:rPr>
          <w:rFonts w:ascii="Arial" w:hAnsi="Arial" w:cs="Arial" w:eastAsia="Arial"/>
          <w:b/>
          <w:i w:val="0"/>
        </w:rPr>
        <w:t>мөнгөн шагналыг зөвхөн ангийн баг</w:t>
      </w:r>
      <w:r>
        <w:rPr>
          <w:rFonts w:ascii="Arial" w:hAnsi="Arial" w:cs="Arial" w:eastAsia="Arial"/>
          <w:b w:val="0"/>
          <w:i w:val="0"/>
        </w:rPr>
        <w:t xml:space="preserve"> хүртэнэ; MVP-г зөвхөн ангийн багийн тоглогчдоос шалгаруулна. Ангийн багуудын байрыг эцсийн байраас Багш нарын багийг хасаж тогтооно. </w:t>
      </w:r>
      <w:r>
        <w:rPr>
          <w:rFonts w:ascii="Arial" w:hAnsi="Arial" w:cs="Arial" w:eastAsia="Arial"/>
          <w:b/>
          <w:i w:val="0"/>
        </w:rPr>
        <w:t>Цомыг зөвхөн нэг баг өргөнө</w:t>
      </w:r>
      <w:r>
        <w:rPr>
          <w:rFonts w:ascii="Arial" w:hAnsi="Arial" w:cs="Arial" w:eastAsia="Arial"/>
          <w:b w:val="0"/>
          <w:i w:val="0"/>
        </w:rPr>
        <w:t xml:space="preserve"> — аварга ганц байна.</w:t>
      </w:r>
    </w:p>
    <w:p>
      <w:pPr>
        <w:spacing w:after="60"/>
        <w:ind w:left="454" w:hanging="454"/>
        <w:jc w:val="both"/>
      </w:pPr>
      <w:r>
        <w:rPr>
          <w:rFonts w:ascii="Arial" w:hAnsi="Arial" w:cs="Arial" w:eastAsia="Arial"/>
          <w:b/>
          <w:i w:val="0"/>
        </w:rPr>
        <w:t>23.3.</w:t>
      </w:r>
      <w:r>
        <w:rPr>
          <w:rFonts w:ascii="Arial" w:hAnsi="Arial" w:cs="Arial" w:eastAsia="Arial"/>
          <w:b w:val="0"/>
          <w:i w:val="0"/>
        </w:rPr>
        <w:t xml:space="preserve"> Жишээ: Багш нарын баг финалд ялбал финалд ялагдсан анги «Сургуулийн аварга анги» болж, 3-р байрын тоглолтын ялагч 2-р, ялагдагч 3-р байр эзэлнэ. Багш нарын баг шөвгийн 4-т ялагдвал 3-р байрын тоглолтод түүнтэй тоглосон анги уг тоглолтын үр дүнгээс үл хамааран 3-р байр эзэлнэ.</w:t>
      </w:r>
    </w:p>
    <w:p>
      <w:pPr>
        <w:spacing w:after="60"/>
        <w:ind w:left="454" w:hanging="454"/>
        <w:jc w:val="both"/>
      </w:pPr>
      <w:r>
        <w:rPr>
          <w:rFonts w:ascii="Arial" w:hAnsi="Arial" w:cs="Arial" w:eastAsia="Arial"/>
          <w:b/>
          <w:i w:val="0"/>
        </w:rPr>
        <w:t>23.4.</w:t>
      </w:r>
      <w:r>
        <w:rPr>
          <w:rFonts w:ascii="Arial" w:hAnsi="Arial" w:cs="Arial" w:eastAsia="Arial"/>
          <w:b w:val="0"/>
          <w:i w:val="0"/>
        </w:rPr>
        <w:t xml:space="preserve"> Багш нарын баг «Тусгай өргөмжлөл» хүртэнэ (шөвгийн 4-т шалгарвал — «Хүндэт байр» өргөмжлөл).</w:t>
      </w:r>
    </w:p>
    <w:p>
      <w:pPr>
        <w:spacing w:after="60"/>
        <w:ind w:left="454" w:hanging="454"/>
        <w:jc w:val="both"/>
      </w:pPr>
      <w:r>
        <w:rPr>
          <w:rFonts w:ascii="Arial" w:hAnsi="Arial" w:cs="Arial" w:eastAsia="Arial"/>
          <w:b/>
          <w:i w:val="0"/>
        </w:rPr>
        <w:t>23.5.</w:t>
      </w:r>
      <w:r>
        <w:rPr>
          <w:rFonts w:ascii="Arial" w:hAnsi="Arial" w:cs="Arial" w:eastAsia="Arial"/>
          <w:b w:val="0"/>
          <w:i w:val="0"/>
        </w:rPr>
        <w:t xml:space="preserve"> </w:t>
      </w:r>
      <w:r>
        <w:rPr>
          <w:rFonts w:ascii="Arial" w:hAnsi="Arial" w:cs="Arial" w:eastAsia="Arial"/>
          <w:b/>
          <w:i w:val="0"/>
        </w:rPr>
        <w:t>I байр (аварга):</w:t>
      </w:r>
      <w:r>
        <w:rPr>
          <w:rFonts w:ascii="Arial" w:hAnsi="Arial" w:cs="Arial" w:eastAsia="Arial"/>
          <w:b w:val="0"/>
          <w:i w:val="0"/>
        </w:rPr>
        <w:t xml:space="preserve"> «Сургуулийн аварга» шилжин явах цом, алтан медаль (6), өргөмжлөл, </w:t>
      </w:r>
      <w:r>
        <w:rPr>
          <w:rFonts w:ascii="Arial" w:hAnsi="Arial" w:cs="Arial" w:eastAsia="Arial"/>
          <w:b/>
          <w:i w:val="0"/>
        </w:rPr>
        <w:t>600 000 ₮</w:t>
      </w:r>
      <w:r>
        <w:rPr>
          <w:rFonts w:ascii="Arial" w:hAnsi="Arial" w:cs="Arial" w:eastAsia="Arial"/>
          <w:b w:val="0"/>
          <w:i w:val="0"/>
        </w:rPr>
        <w:t xml:space="preserve">; </w:t>
      </w:r>
      <w:r>
        <w:rPr>
          <w:rFonts w:ascii="Arial" w:hAnsi="Arial" w:cs="Arial" w:eastAsia="Arial"/>
          <w:b/>
          <w:i w:val="0"/>
        </w:rPr>
        <w:t>II байр:</w:t>
      </w:r>
      <w:r>
        <w:rPr>
          <w:rFonts w:ascii="Arial" w:hAnsi="Arial" w:cs="Arial" w:eastAsia="Arial"/>
          <w:b w:val="0"/>
          <w:i w:val="0"/>
        </w:rPr>
        <w:t xml:space="preserve"> мөнгөн медаль (6), өргөмжлөл, </w:t>
      </w:r>
      <w:r>
        <w:rPr>
          <w:rFonts w:ascii="Arial" w:hAnsi="Arial" w:cs="Arial" w:eastAsia="Arial"/>
          <w:b/>
          <w:i w:val="0"/>
        </w:rPr>
        <w:t>360 000 ₮</w:t>
      </w:r>
      <w:r>
        <w:rPr>
          <w:rFonts w:ascii="Arial" w:hAnsi="Arial" w:cs="Arial" w:eastAsia="Arial"/>
          <w:b w:val="0"/>
          <w:i w:val="0"/>
        </w:rPr>
        <w:t xml:space="preserve">; </w:t>
      </w:r>
      <w:r>
        <w:rPr>
          <w:rFonts w:ascii="Arial" w:hAnsi="Arial" w:cs="Arial" w:eastAsia="Arial"/>
          <w:b/>
          <w:i w:val="0"/>
        </w:rPr>
        <w:t>III байр:</w:t>
      </w:r>
      <w:r>
        <w:rPr>
          <w:rFonts w:ascii="Arial" w:hAnsi="Arial" w:cs="Arial" w:eastAsia="Arial"/>
          <w:b w:val="0"/>
          <w:i w:val="0"/>
        </w:rPr>
        <w:t xml:space="preserve"> хүрэл медаль (6), өргөмжлөл, </w:t>
      </w:r>
      <w:r>
        <w:rPr>
          <w:rFonts w:ascii="Arial" w:hAnsi="Arial" w:cs="Arial" w:eastAsia="Arial"/>
          <w:b/>
          <w:i w:val="0"/>
        </w:rPr>
        <w:t>240 000 ₮</w:t>
      </w:r>
      <w:r>
        <w:rPr>
          <w:rFonts w:ascii="Arial" w:hAnsi="Arial" w:cs="Arial" w:eastAsia="Arial"/>
          <w:b w:val="0"/>
          <w:i w:val="0"/>
        </w:rPr>
        <w:t xml:space="preserve">. Шагналын сан </w:t>
      </w:r>
      <w:r>
        <w:rPr>
          <w:rFonts w:ascii="Arial" w:hAnsi="Arial" w:cs="Arial" w:eastAsia="Arial"/>
          <w:b/>
          <w:i w:val="0"/>
        </w:rPr>
        <w:t>1 200 000 ₮</w:t>
      </w:r>
      <w:r>
        <w:rPr>
          <w:rFonts w:ascii="Arial" w:hAnsi="Arial" w:cs="Arial" w:eastAsia="Arial"/>
          <w:b w:val="0"/>
          <w:i w:val="0"/>
        </w:rPr>
        <w:t xml:space="preserve"> (тэмцээний хураамжаас) ангийн багуудын байраар олгогдоно. Медаль, өргөмжлөлийг бүрэлдэхүүний тоглогч бүрд нэг олгоно.</w:t>
      </w:r>
    </w:p>
    <w:p>
      <w:pPr>
        <w:spacing w:after="60"/>
        <w:ind w:left="454" w:hanging="454"/>
        <w:jc w:val="both"/>
      </w:pPr>
      <w:r>
        <w:rPr>
          <w:rFonts w:ascii="Arial" w:hAnsi="Arial" w:cs="Arial" w:eastAsia="Arial"/>
          <w:b/>
          <w:i w:val="0"/>
        </w:rPr>
        <w:t>23.6.</w:t>
      </w:r>
      <w:r>
        <w:rPr>
          <w:rFonts w:ascii="Arial" w:hAnsi="Arial" w:cs="Arial" w:eastAsia="Arial"/>
          <w:b w:val="0"/>
          <w:i w:val="0"/>
        </w:rPr>
        <w:t xml:space="preserve"> Мөнгөн шагналыг хаалтын ёслолоор багт гардуулж, багийн ахлагч «Шагнал олгосон бүртгэл»-д гарын үсэг зурна. Мөнгийг бүрэлдэхүүний </w:t>
      </w:r>
      <w:r>
        <w:rPr>
          <w:rFonts w:ascii="Arial" w:hAnsi="Arial" w:cs="Arial" w:eastAsia="Arial"/>
          <w:b/>
          <w:i w:val="0"/>
        </w:rPr>
        <w:t>6 тоглогчид тэнцүү хуваана</w:t>
      </w:r>
      <w:r>
        <w:rPr>
          <w:rFonts w:ascii="Arial" w:hAnsi="Arial" w:cs="Arial" w:eastAsia="Arial"/>
          <w:b w:val="0"/>
          <w:i w:val="0"/>
        </w:rPr>
        <w:t>: I байр — тоглогч бүрд 100 000 ₮, II байр — 60 000 ₮, III байр — 40 000 ₮.</w:t>
      </w:r>
    </w:p>
    <w:p>
      <w:pPr>
        <w:spacing w:after="60"/>
        <w:ind w:left="454" w:hanging="454"/>
        <w:jc w:val="both"/>
      </w:pPr>
      <w:r>
        <w:rPr>
          <w:rFonts w:ascii="Arial" w:hAnsi="Arial" w:cs="Arial" w:eastAsia="Arial"/>
          <w:b/>
          <w:i w:val="0"/>
        </w:rPr>
        <w:t>23.7.</w:t>
      </w:r>
      <w:r>
        <w:rPr>
          <w:rFonts w:ascii="Arial" w:hAnsi="Arial" w:cs="Arial" w:eastAsia="Arial"/>
          <w:b w:val="0"/>
          <w:i w:val="0"/>
        </w:rPr>
        <w:t xml:space="preserve"> «Сургуулийн аварга» шилжин явах цомыг аварга анги нэг жилийн хугацаанд хадгалж, нэрийн хавтанд он, ангийн нэрийг сийлүүлнэ; дараагийн тэмцээнээс 14 хоногийн өмнө Зохион байгуулагчид буцааж өгнө; гээгдүүлсэн, гэмтээсэн бол анги хариуцна. 12-р анги аварга болбол цом сургуулийн шагналын шүүгээнд тухайн ангийн нэрээр хадгалагдана.</w:t>
      </w:r>
    </w:p>
    <w:p>
      <w:pPr>
        <w:spacing w:after="60"/>
        <w:ind w:left="454" w:hanging="454"/>
        <w:jc w:val="both"/>
      </w:pPr>
      <w:r>
        <w:rPr>
          <w:rFonts w:ascii="Arial" w:hAnsi="Arial" w:cs="Arial" w:eastAsia="Arial"/>
          <w:b/>
          <w:i w:val="0"/>
        </w:rPr>
        <w:t>23.8.</w:t>
      </w:r>
      <w:r>
        <w:rPr>
          <w:rFonts w:ascii="Arial" w:hAnsi="Arial" w:cs="Arial" w:eastAsia="Arial"/>
          <w:b w:val="0"/>
          <w:i w:val="0"/>
        </w:rPr>
        <w:t xml:space="preserve"> Хувийн шагнал </w:t>
      </w:r>
      <w:r>
        <w:rPr>
          <w:rFonts w:ascii="Arial" w:hAnsi="Arial" w:cs="Arial" w:eastAsia="Arial"/>
          <w:b/>
          <w:i w:val="0"/>
        </w:rPr>
        <w:t>зөвхөн «Тэмцээний шилдэг тоглогч (MVP)»</w:t>
      </w:r>
      <w:r>
        <w:rPr>
          <w:rFonts w:ascii="Arial" w:hAnsi="Arial" w:cs="Arial" w:eastAsia="Arial"/>
          <w:b w:val="0"/>
          <w:i w:val="0"/>
        </w:rPr>
        <w:t xml:space="preserve"> — жижиг цом, </w:t>
      </w:r>
      <w:r>
        <w:rPr>
          <w:rFonts w:ascii="Arial" w:hAnsi="Arial" w:cs="Arial" w:eastAsia="Arial"/>
          <w:b/>
          <w:i w:val="0"/>
        </w:rPr>
        <w:t>100 000 ₮</w:t>
      </w:r>
      <w:r>
        <w:rPr>
          <w:rFonts w:ascii="Arial" w:hAnsi="Arial" w:cs="Arial" w:eastAsia="Arial"/>
          <w:b w:val="0"/>
          <w:i w:val="0"/>
        </w:rPr>
        <w:t>, өргөмжлөл. MVP-г ангийн багийн тоглогчдоос Ерөнхий шүүгч, Зохион байгуулагч бүх тоглолтын статистикаар (MatchZy: K/D, ADR, impact) шалгаруулж, хаалтын ёслолоор зарлана. Өөр хувийн болон багийн шагнал олгохгүй. Skin, item, бооцоо байхгүй.</w:t>
      </w:r>
    </w:p>
    <w:p>
      <w:pPr>
        <w:spacing w:after="60"/>
        <w:ind w:left="454" w:hanging="454"/>
        <w:jc w:val="both"/>
      </w:pPr>
      <w:r>
        <w:rPr>
          <w:rFonts w:ascii="Arial" w:hAnsi="Arial" w:cs="Arial" w:eastAsia="Arial"/>
          <w:b/>
          <w:i w:val="0"/>
        </w:rPr>
        <w:t>23.9.</w:t>
      </w:r>
      <w:r>
        <w:rPr>
          <w:rFonts w:ascii="Arial" w:hAnsi="Arial" w:cs="Arial" w:eastAsia="Arial"/>
          <w:b w:val="0"/>
          <w:i w:val="0"/>
        </w:rPr>
        <w:t xml:space="preserve"> Хураамжийн нийт орлого 1 320 000 ₮ = шагналын сан 1 200 000 ₮ + MVP-ийн мөнгөн шагнал 100 000 ₮ + MVP-ийн жижиг цом 20 000 ₮. Зарим анги хураамж төлөөгүйгээс дутагдал гарвал сургуулийн төсвийн нөөцөөс нөхнө. Орлого, зарлагын тайланг тэмцээний дараа цахим хуудас болон хаалтын ёслолоор нийтэд мэдээлж, 2026.10.28-ны дотор захиралд тайлагнана.</w:t>
      </w:r>
    </w:p>
    <w:p>
      <w:pPr>
        <w:spacing w:after="60"/>
        <w:ind w:left="454" w:hanging="454"/>
        <w:jc w:val="both"/>
      </w:pPr>
      <w:r>
        <w:rPr>
          <w:rFonts w:ascii="Arial" w:hAnsi="Arial" w:cs="Arial" w:eastAsia="Arial"/>
          <w:b/>
          <w:i w:val="0"/>
        </w:rPr>
        <w:t>23.10.</w:t>
      </w:r>
      <w:r>
        <w:rPr>
          <w:rFonts w:ascii="Arial" w:hAnsi="Arial" w:cs="Arial" w:eastAsia="Arial"/>
          <w:b w:val="0"/>
          <w:i w:val="0"/>
        </w:rPr>
        <w:t xml:space="preserve"> Шагнал гардуулах ёслол 2026.10.25-ны 16:15–17:00 цагт Урлагийн заалд болно (шууд дамжуулахгүй).</w:t>
      </w:r>
    </w:p>
    <w:p>
      <w:pPr>
        <w:pStyle w:val="Heading2"/>
      </w:pPr>
      <w:r>
        <w:rPr>
          <w:rFonts w:ascii="Arial" w:hAnsi="Arial" w:cs="Arial" w:eastAsia="Arial"/>
          <w:b w:val="0"/>
          <w:i w:val="0"/>
        </w:rPr>
        <w:t>24. ЗУРАГ, БИЧЛЭГ</w:t>
      </w:r>
    </w:p>
    <w:p>
      <w:pPr>
        <w:spacing w:after="60"/>
        <w:ind w:left="454" w:hanging="454"/>
        <w:jc w:val="both"/>
      </w:pPr>
      <w:r>
        <w:rPr>
          <w:rFonts w:ascii="Arial" w:hAnsi="Arial" w:cs="Arial" w:eastAsia="Arial"/>
          <w:b/>
          <w:i w:val="0"/>
        </w:rPr>
        <w:t>24.1.</w:t>
      </w:r>
      <w:r>
        <w:rPr>
          <w:rFonts w:ascii="Arial" w:hAnsi="Arial" w:cs="Arial" w:eastAsia="Arial"/>
          <w:b w:val="0"/>
          <w:i w:val="0"/>
        </w:rPr>
        <w:t xml:space="preserve"> Тэмцээний зураг, бичлэгийг зөвхөн Зохион байгуулагчаас томилсон зураглаач хийнэ.</w:t>
      </w:r>
    </w:p>
    <w:p>
      <w:pPr>
        <w:spacing w:after="60"/>
        <w:ind w:left="454" w:hanging="454"/>
        <w:jc w:val="both"/>
      </w:pPr>
      <w:r>
        <w:rPr>
          <w:rFonts w:ascii="Arial" w:hAnsi="Arial" w:cs="Arial" w:eastAsia="Arial"/>
          <w:b/>
          <w:i w:val="0"/>
        </w:rPr>
        <w:t>24.2.</w:t>
      </w:r>
      <w:r>
        <w:rPr>
          <w:rFonts w:ascii="Arial" w:hAnsi="Arial" w:cs="Arial" w:eastAsia="Arial"/>
          <w:b w:val="0"/>
          <w:i w:val="0"/>
        </w:rPr>
        <w:t xml:space="preserve"> Зураглаач зөвхөн эцэг эх, асран хамгаалагч нь зураг, бичлэгийн зөвшөөрөл (маягт 05) өгсөн сурагчийн зургийг авна.</w:t>
      </w:r>
    </w:p>
    <w:p>
      <w:pPr>
        <w:spacing w:after="60"/>
        <w:ind w:left="454" w:hanging="454"/>
        <w:jc w:val="both"/>
      </w:pPr>
      <w:r>
        <w:rPr>
          <w:rFonts w:ascii="Arial" w:hAnsi="Arial" w:cs="Arial" w:eastAsia="Arial"/>
          <w:b/>
          <w:i w:val="0"/>
        </w:rPr>
        <w:t>24.3.</w:t>
      </w:r>
      <w:r>
        <w:rPr>
          <w:rFonts w:ascii="Arial" w:hAnsi="Arial" w:cs="Arial" w:eastAsia="Arial"/>
          <w:b w:val="0"/>
          <w:i w:val="0"/>
        </w:rPr>
        <w:t xml:space="preserve"> Оролцогч, үзэгч бусдын зураг, бичлэгийг зөвшөөрөлгүйгээр авах, цахим сүлжээнд тараахыг хориглоно. Хүүхдийн хувийн нууцад халдсан байдлаар зураг, бичлэг тараасан этгээд Хүүхэд хамгааллын тухай хуулийн 8.4-т заасны дагуу хариуцлага хүлээнэ.</w:t>
      </w:r>
    </w:p>
    <w:p>
      <w:pPr>
        <w:spacing w:after="60"/>
        <w:ind w:left="454" w:hanging="454"/>
        <w:jc w:val="both"/>
      </w:pPr>
      <w:r>
        <w:rPr>
          <w:rFonts w:ascii="Arial" w:hAnsi="Arial" w:cs="Arial" w:eastAsia="Arial"/>
          <w:b/>
          <w:i w:val="0"/>
        </w:rPr>
        <w:t>24.4.</w:t>
      </w:r>
      <w:r>
        <w:rPr>
          <w:rFonts w:ascii="Arial" w:hAnsi="Arial" w:cs="Arial" w:eastAsia="Arial"/>
          <w:b w:val="0"/>
          <w:i w:val="0"/>
        </w:rPr>
        <w:t xml:space="preserve"> Нийтлэх зураг, бичлэгийг Зохион байгуулагч нийгмийн ажилтан Г.Энхнарантай хамт зөвшөөрлийн жагсаалттай тулгаж хянаад, зөвхөн сургуулийн албан ёсны сувгаар нийтэлнэ.</w:t>
      </w:r>
    </w:p>
    <w:p>
      <w:pPr>
        <w:pStyle w:val="Heading2"/>
      </w:pPr>
      <w:r>
        <w:rPr>
          <w:rFonts w:ascii="Arial" w:hAnsi="Arial" w:cs="Arial" w:eastAsia="Arial"/>
          <w:b w:val="0"/>
          <w:i w:val="0"/>
        </w:rPr>
        <w:t>25. БУСАД</w:t>
      </w:r>
    </w:p>
    <w:p>
      <w:pPr>
        <w:spacing w:after="60"/>
        <w:ind w:left="454" w:hanging="454"/>
        <w:jc w:val="both"/>
      </w:pPr>
      <w:r>
        <w:rPr>
          <w:rFonts w:ascii="Arial" w:hAnsi="Arial" w:cs="Arial" w:eastAsia="Arial"/>
          <w:b/>
          <w:i w:val="0"/>
        </w:rPr>
        <w:t>25.1.</w:t>
      </w:r>
      <w:r>
        <w:rPr>
          <w:rFonts w:ascii="Arial" w:hAnsi="Arial" w:cs="Arial" w:eastAsia="Arial"/>
          <w:b w:val="0"/>
          <w:i w:val="0"/>
        </w:rPr>
        <w:t xml:space="preserve"> Энэхүү дүрэмд заагаагүй тоглолтын асуудлыг Ерөнхий шүүгч, бусад асуудлыг Зохион байгуулагч шийдвэрлэнэ (шаардлагатай бол сургалтын менежер Г.Жаргалтай зөвшилцөнө).</w:t>
      </w:r>
    </w:p>
    <w:p>
      <w:pPr>
        <w:spacing w:after="60"/>
        <w:ind w:left="454" w:hanging="454"/>
        <w:jc w:val="both"/>
      </w:pPr>
      <w:r>
        <w:rPr>
          <w:rFonts w:ascii="Arial" w:hAnsi="Arial" w:cs="Arial" w:eastAsia="Arial"/>
          <w:b/>
          <w:i w:val="0"/>
        </w:rPr>
        <w:t>25.2.</w:t>
      </w:r>
      <w:r>
        <w:rPr>
          <w:rFonts w:ascii="Arial" w:hAnsi="Arial" w:cs="Arial" w:eastAsia="Arial"/>
          <w:b w:val="0"/>
          <w:i w:val="0"/>
        </w:rPr>
        <w:t xml:space="preserve"> Дүрмийн нэмэлт тодруулгыг 2026.10.22-ны техникийн зөвлөгөөнөөр мэдэгдэж болно.</w:t>
      </w:r>
    </w:p>
    <w:p>
      <w:pPr>
        <w:pageBreakBefore/>
        <w:spacing w:after="0"/>
      </w:pPr>
    </w:p>
    <w:p>
      <w:pPr>
        <w:spacing w:after="120"/>
        <w:jc w:val="center"/>
      </w:pPr>
      <w:r>
        <w:rPr>
          <w:rFonts w:ascii="Arial" w:hAnsi="Arial" w:cs="Arial" w:eastAsia="Arial"/>
          <w:b/>
          <w:i w:val="0"/>
          <w:sz w:val="26"/>
        </w:rPr>
        <w:t>ЁС ЗҮЙН КОДТОЙ ТАНИЛЦСАН БАТАЛГАА</w:t>
      </w:r>
    </w:p>
    <w:p>
      <w:pPr>
        <w:spacing w:after="160"/>
        <w:jc w:val="both"/>
      </w:pPr>
      <w:r>
        <w:rPr>
          <w:rFonts w:ascii="Arial" w:hAnsi="Arial" w:cs="Arial" w:eastAsia="Arial"/>
          <w:b w:val="0"/>
          <w:i w:val="0"/>
        </w:rPr>
        <w:t>Бид «Сургуулийн аварга – CS2 2026» тэмцээний «Тоглолтын дүрэм ба ёс зүйн код»-той, түүний дотор хувийн хэрэгслийн журам (10-р зүйл), шууд дамжуулалтын журам (17-р зүйл)-тай бүрэн танилцаж, түүнийг мөрдөж, зөрчсөн тохиолдолд 20-р зүйлд заасан арга хэмжээ авагдахыг ойлгосноо баталж байна.</w:t>
      </w:r>
    </w:p>
    <w:p>
      <w:pPr>
        <w:spacing w:after="160"/>
      </w:pPr>
      <w:r>
        <w:rPr>
          <w:rFonts w:ascii="Arial" w:hAnsi="Arial" w:cs="Arial" w:eastAsia="Arial"/>
          <w:b w:val="0"/>
          <w:i w:val="0"/>
        </w:rPr>
        <w:t>Анги (бүлэг): ....................      Баг: «........................» (ангийн нэр / Багш нарын баг)</w:t>
      </w:r>
    </w:p>
    <w:tbl>
      <w:tblPr>
        <w:tblStyle w:val="TableGrid"/>
        <w:tblW w:type="auto" w:w="0"/>
        <w:jc w:val="center"/>
        <w:tblLayout w:type="fixed"/>
        <w:tblLook w:firstColumn="1" w:firstRow="1" w:lastColumn="0" w:lastRow="0" w:noHBand="0" w:noVBand="1" w:val="04A0"/>
      </w:tblPr>
      <w:tblGrid>
        <w:gridCol w:w="567"/>
        <w:gridCol w:w="3515"/>
        <w:gridCol w:w="1134"/>
        <w:gridCol w:w="2438"/>
        <w:gridCol w:w="1701"/>
      </w:tblGrid>
      <w:tr>
        <w:trPr>
          <w:tblHeader w:val="true"/>
        </w:trPr>
        <w:tc>
          <w:tcPr>
            <w:tcW w:type="dxa" w:w="567"/>
            <w:vAlign w:val="center"/>
            <w:shd w:val="clear" w:color="auto" w:fill="D9E2F3"/>
          </w:tcPr>
          <w:p>
            <w:pPr>
              <w:spacing w:after="20" w:line="240" w:lineRule="auto"/>
              <w:jc w:val="center"/>
            </w:pPr>
            <w:r/>
            <w:r>
              <w:rPr>
                <w:rFonts w:ascii="Arial" w:hAnsi="Arial" w:cs="Arial" w:eastAsia="Arial"/>
                <w:b/>
                <w:i w:val="0"/>
                <w:sz w:val="20"/>
              </w:rPr>
              <w:t>№</w:t>
            </w:r>
          </w:p>
        </w:tc>
        <w:tc>
          <w:tcPr>
            <w:tcW w:type="dxa" w:w="3515"/>
            <w:vAlign w:val="center"/>
            <w:shd w:val="clear" w:color="auto" w:fill="D9E2F3"/>
          </w:tcPr>
          <w:p>
            <w:pPr>
              <w:spacing w:after="20" w:line="240" w:lineRule="auto"/>
              <w:jc w:val="center"/>
            </w:pPr>
            <w:r/>
            <w:r>
              <w:rPr>
                <w:rFonts w:ascii="Arial" w:hAnsi="Arial" w:cs="Arial" w:eastAsia="Arial"/>
                <w:b/>
                <w:i w:val="0"/>
                <w:sz w:val="20"/>
              </w:rPr>
              <w:t>Овог нэр</w:t>
            </w:r>
          </w:p>
        </w:tc>
        <w:tc>
          <w:tcPr>
            <w:tcW w:type="dxa" w:w="1134"/>
            <w:vAlign w:val="center"/>
            <w:shd w:val="clear" w:color="auto" w:fill="D9E2F3"/>
          </w:tcPr>
          <w:p>
            <w:pPr>
              <w:spacing w:after="20" w:line="240" w:lineRule="auto"/>
              <w:jc w:val="center"/>
            </w:pPr>
            <w:r/>
            <w:r>
              <w:rPr>
                <w:rFonts w:ascii="Arial" w:hAnsi="Arial" w:cs="Arial" w:eastAsia="Arial"/>
                <w:b/>
                <w:i w:val="0"/>
                <w:sz w:val="20"/>
              </w:rPr>
              <w:t>Анги</w:t>
            </w:r>
          </w:p>
        </w:tc>
        <w:tc>
          <w:tcPr>
            <w:tcW w:type="dxa" w:w="2438"/>
            <w:vAlign w:val="center"/>
            <w:shd w:val="clear" w:color="auto" w:fill="D9E2F3"/>
          </w:tcPr>
          <w:p>
            <w:pPr>
              <w:spacing w:after="20" w:line="240" w:lineRule="auto"/>
              <w:jc w:val="center"/>
            </w:pPr>
            <w:r/>
            <w:r>
              <w:rPr>
                <w:rFonts w:ascii="Arial" w:hAnsi="Arial" w:cs="Arial" w:eastAsia="Arial"/>
                <w:b/>
                <w:i w:val="0"/>
                <w:sz w:val="20"/>
              </w:rPr>
              <w:t>Гарын үсэг</w:t>
            </w:r>
          </w:p>
        </w:tc>
        <w:tc>
          <w:tcPr>
            <w:tcW w:type="dxa" w:w="1701"/>
            <w:vAlign w:val="center"/>
            <w:shd w:val="clear" w:color="auto" w:fill="D9E2F3"/>
          </w:tcPr>
          <w:p>
            <w:pPr>
              <w:spacing w:after="20" w:line="240" w:lineRule="auto"/>
              <w:jc w:val="center"/>
            </w:pPr>
            <w:r/>
            <w:r>
              <w:rPr>
                <w:rFonts w:ascii="Arial" w:hAnsi="Arial" w:cs="Arial" w:eastAsia="Arial"/>
                <w:b/>
                <w:i w:val="0"/>
                <w:sz w:val="20"/>
              </w:rPr>
              <w:t>Огноо</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1</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2</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3</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4</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5</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r>
        <w:trPr>
          <w:trHeight w:val="567" w:hRule="atLeast"/>
        </w:trPr>
        <w:tc>
          <w:tcPr>
            <w:tcW w:type="dxa" w:w="567"/>
            <w:vAlign w:val="center"/>
          </w:tcPr>
          <w:p>
            <w:pPr>
              <w:spacing w:after="20" w:line="240" w:lineRule="auto"/>
              <w:jc w:val="center"/>
            </w:pPr>
            <w:r/>
            <w:r>
              <w:rPr>
                <w:rFonts w:ascii="Arial" w:hAnsi="Arial" w:cs="Arial" w:eastAsia="Arial"/>
                <w:b w:val="0"/>
                <w:i w:val="0"/>
                <w:sz w:val="20"/>
              </w:rPr>
              <w:t>6</w:t>
            </w:r>
          </w:p>
        </w:tc>
        <w:tc>
          <w:tcPr>
            <w:tcW w:type="dxa" w:w="3515"/>
            <w:vAlign w:val="center"/>
          </w:tcPr>
          <w:p>
            <w:pPr>
              <w:spacing w:after="20" w:line="240" w:lineRule="auto"/>
              <w:jc w:val="left"/>
            </w:pPr>
            <w:r/>
          </w:p>
        </w:tc>
        <w:tc>
          <w:tcPr>
            <w:tcW w:type="dxa" w:w="1134"/>
            <w:vAlign w:val="center"/>
          </w:tcPr>
          <w:p>
            <w:pPr>
              <w:spacing w:after="20" w:line="240" w:lineRule="auto"/>
              <w:jc w:val="center"/>
            </w:pPr>
            <w:r/>
          </w:p>
        </w:tc>
        <w:tc>
          <w:tcPr>
            <w:tcW w:type="dxa" w:w="2438"/>
            <w:vAlign w:val="center"/>
          </w:tcPr>
          <w:p>
            <w:pPr>
              <w:spacing w:after="20" w:line="240" w:lineRule="auto"/>
              <w:jc w:val="left"/>
            </w:pPr>
            <w:r/>
          </w:p>
        </w:tc>
        <w:tc>
          <w:tcPr>
            <w:tcW w:type="dxa" w:w="1701"/>
            <w:vAlign w:val="center"/>
          </w:tcPr>
          <w:p>
            <w:pPr>
              <w:spacing w:after="20" w:line="240" w:lineRule="auto"/>
              <w:jc w:val="center"/>
            </w:pPr>
            <w:r/>
            <w:r>
              <w:rPr>
                <w:rFonts w:ascii="Arial" w:hAnsi="Arial" w:cs="Arial" w:eastAsia="Arial"/>
                <w:b w:val="0"/>
                <w:i w:val="0"/>
                <w:sz w:val="20"/>
              </w:rPr>
              <w:t>2026.10.____</w:t>
            </w:r>
          </w:p>
        </w:tc>
      </w:tr>
    </w:tbl>
    <w:p>
      <w:pPr>
        <w:spacing w:after="40"/>
      </w:pPr>
    </w:p>
    <w:p>
      <w:pPr>
        <w:spacing w:after="240"/>
      </w:pPr>
      <w:r>
        <w:rPr>
          <w:rFonts w:ascii="Arial" w:hAnsi="Arial" w:cs="Arial" w:eastAsia="Arial"/>
          <w:b w:val="0"/>
          <w:i/>
          <w:sz w:val="18"/>
        </w:rPr>
        <w:t>Тайлбар: 12 баг тус бүр нэг хуудас бөглөж, бүрэлдэхүүний 6 тоглогч бүгд гарын үсэг зурна. 18 нас хүрээгүй тоглогчийн эцэг эх, асран хамгаалагч тусад нь зөвшөөрөл өгнө (маягт 05, 05б).</w:t>
      </w:r>
    </w:p>
    <w:p>
      <w:pPr>
        <w:spacing w:after="200"/>
      </w:pPr>
      <w:r>
        <w:rPr>
          <w:rFonts w:ascii="Arial" w:hAnsi="Arial" w:cs="Arial" w:eastAsia="Arial"/>
          <w:b w:val="0"/>
          <w:i w:val="0"/>
        </w:rPr>
        <w:t>Багийн менежер (анги удирдсан багш): .............................. /............................../</w:t>
      </w:r>
    </w:p>
    <w:p>
      <w:pPr>
        <w:spacing w:after="80"/>
      </w:pPr>
      <w:r>
        <w:rPr>
          <w:rFonts w:ascii="Arial" w:hAnsi="Arial" w:cs="Arial" w:eastAsia="Arial"/>
          <w:b w:val="0"/>
          <w:i w:val="0"/>
        </w:rPr>
        <w:t>Хүлээн авсан (Зохион байгуулагч): ........................ /А.Мөнгөншагай/</w:t>
      </w:r>
    </w:p>
    <w:sectPr w:rsidR="00FC693F" w:rsidRPr="0006063C" w:rsidSect="00034616">
      <w:footerReference w:type="default" r:id="rId9"/>
      <w:headerReference w:type="default" r:id="rId10"/>
      <w:pgSz w:w="11906" w:h="16838"/>
      <w:pgMar w:top="1134" w:right="850" w:bottom="1134" w:left="1701"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60000" cy="360000"/>
                  </a:xfrm>
                  <a:prstGeom prst="rect"/>
                </pic:spPr>
              </pic:pic>
            </a:graphicData>
          </a:graphic>
        </wp:inline>
      </w:drawing>
    </w:r>
    <w:r>
      <w:rPr>
        <w:rFonts w:ascii="Arial" w:hAnsi="Arial" w:cs="Arial" w:eastAsia="Arial"/>
        <w:color w:val="6B7280"/>
        <w:sz w:val="16"/>
      </w:rPr>
      <w:t xml:space="preserve">   Octolearn London School  ·  Сургуулийн аварга – CS2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cs="Arial" w:eastAsia="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