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AF0" w:rsidRDefault="005E3AF0" w:rsidP="005E3AF0">
      <w:pPr>
        <w:pStyle w:val="ListParagraph"/>
        <w:numPr>
          <w:ilvl w:val="0"/>
          <w:numId w:val="1"/>
        </w:numPr>
      </w:pPr>
      <w:r>
        <w:t>Keep P&amp;I on standby for cargo Claims</w:t>
      </w:r>
    </w:p>
    <w:p w:rsidR="000D6C4B" w:rsidRDefault="000D6C4B">
      <w:bookmarkStart w:id="0" w:name="_GoBack"/>
      <w:bookmarkEnd w:id="0"/>
    </w:p>
    <w:sectPr w:rsidR="000D6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157A0"/>
    <w:multiLevelType w:val="hybridMultilevel"/>
    <w:tmpl w:val="D646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CE9"/>
    <w:rsid w:val="000D6C4B"/>
    <w:rsid w:val="005E3AF0"/>
    <w:rsid w:val="00B6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A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Sharad</dc:creator>
  <cp:keywords/>
  <dc:description/>
  <cp:lastModifiedBy>Kapoor, Sharad</cp:lastModifiedBy>
  <cp:revision>2</cp:revision>
  <dcterms:created xsi:type="dcterms:W3CDTF">2018-02-05T10:47:00Z</dcterms:created>
  <dcterms:modified xsi:type="dcterms:W3CDTF">2018-02-05T10:47:00Z</dcterms:modified>
</cp:coreProperties>
</file>