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A2E" w:rsidRPr="00E777F5" w:rsidRDefault="00706A2E" w:rsidP="00706A2E">
      <w:pPr>
        <w:widowControl w:val="0"/>
        <w:spacing w:after="200" w:line="300" w:lineRule="auto"/>
        <w:ind w:firstLine="0"/>
        <w:jc w:val="center"/>
        <w:rPr>
          <w:rFonts w:eastAsia="Times New Roman"/>
          <w:sz w:val="24"/>
          <w:szCs w:val="24"/>
          <w:lang w:eastAsia="ru-RU"/>
        </w:rPr>
      </w:pPr>
      <w:r w:rsidRPr="00E777F5">
        <w:rPr>
          <w:rFonts w:eastAsia="Times New Roman"/>
          <w:bCs/>
          <w:sz w:val="22"/>
          <w:szCs w:val="22"/>
          <w:lang w:eastAsia="ru-RU"/>
        </w:rPr>
        <w:t>ГУАП</w:t>
      </w:r>
    </w:p>
    <w:p w:rsidR="00706A2E" w:rsidRPr="00E777F5" w:rsidRDefault="00706A2E" w:rsidP="00706A2E">
      <w:pPr>
        <w:widowControl w:val="0"/>
        <w:spacing w:before="480" w:after="200" w:line="276" w:lineRule="auto"/>
        <w:ind w:firstLine="0"/>
        <w:jc w:val="center"/>
        <w:rPr>
          <w:rFonts w:eastAsia="Times New Roman"/>
          <w:sz w:val="24"/>
          <w:szCs w:val="24"/>
          <w:lang w:eastAsia="ru-RU"/>
        </w:rPr>
      </w:pPr>
      <w:r w:rsidRPr="00E777F5">
        <w:rPr>
          <w:rFonts w:eastAsia="Times New Roman"/>
          <w:sz w:val="24"/>
          <w:szCs w:val="24"/>
          <w:lang w:eastAsia="ru-RU"/>
        </w:rPr>
        <w:t>КАФЕДРА № 44</w:t>
      </w:r>
    </w:p>
    <w:p w:rsidR="00706A2E" w:rsidRPr="00E777F5" w:rsidRDefault="00706A2E" w:rsidP="00706A2E">
      <w:pPr>
        <w:widowControl w:val="0"/>
        <w:spacing w:after="2"/>
        <w:ind w:firstLine="0"/>
        <w:rPr>
          <w:rFonts w:eastAsia="Times New Roman"/>
          <w:sz w:val="24"/>
          <w:szCs w:val="24"/>
        </w:rPr>
      </w:pPr>
      <w:r w:rsidRPr="00E777F5">
        <w:rPr>
          <w:rFonts w:eastAsia="Times New Roman"/>
          <w:sz w:val="24"/>
          <w:szCs w:val="24"/>
        </w:rPr>
        <w:t xml:space="preserve">ОТЧЕТ </w:t>
      </w:r>
    </w:p>
    <w:p w:rsidR="00706A2E" w:rsidRPr="00E777F5" w:rsidRDefault="00706A2E" w:rsidP="00706A2E">
      <w:pPr>
        <w:widowControl w:val="0"/>
        <w:spacing w:after="2"/>
        <w:ind w:firstLine="0"/>
        <w:rPr>
          <w:rFonts w:eastAsia="Times New Roman"/>
          <w:sz w:val="24"/>
          <w:szCs w:val="24"/>
        </w:rPr>
      </w:pPr>
      <w:r w:rsidRPr="00E777F5">
        <w:rPr>
          <w:rFonts w:eastAsia="Times New Roman"/>
          <w:sz w:val="24"/>
          <w:szCs w:val="24"/>
        </w:rPr>
        <w:t>ЗАЩИЩЕН С ОЦЕНКОЙ</w:t>
      </w:r>
    </w:p>
    <w:p w:rsidR="00706A2E" w:rsidRPr="00E777F5" w:rsidRDefault="00706A2E" w:rsidP="00706A2E">
      <w:pPr>
        <w:widowControl w:val="0"/>
        <w:spacing w:after="200" w:line="300" w:lineRule="exact"/>
        <w:ind w:firstLine="0"/>
        <w:rPr>
          <w:rFonts w:eastAsia="Times New Roman"/>
          <w:sz w:val="24"/>
          <w:szCs w:val="24"/>
        </w:rPr>
      </w:pPr>
      <w:r w:rsidRPr="00E777F5">
        <w:rPr>
          <w:rFonts w:eastAsia="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210"/>
      </w:tblGrid>
      <w:tr w:rsidR="00706A2E" w:rsidRPr="00E777F5" w:rsidTr="00DB00A8">
        <w:tc>
          <w:tcPr>
            <w:tcW w:w="3261" w:type="dxa"/>
            <w:tcBorders>
              <w:top w:val="nil"/>
              <w:left w:val="nil"/>
              <w:bottom w:val="single" w:sz="4" w:space="0" w:color="auto"/>
              <w:right w:val="nil"/>
            </w:tcBorders>
            <w:vAlign w:val="center"/>
            <w:hideMark/>
          </w:tcPr>
          <w:p w:rsidR="00706A2E" w:rsidRPr="00E777F5" w:rsidRDefault="00706A2E" w:rsidP="00DB00A8">
            <w:pPr>
              <w:autoSpaceDE w:val="0"/>
              <w:autoSpaceDN w:val="0"/>
              <w:adjustRightInd w:val="0"/>
              <w:spacing w:before="140" w:after="200" w:line="240" w:lineRule="auto"/>
              <w:ind w:firstLine="0"/>
              <w:jc w:val="center"/>
              <w:rPr>
                <w:rFonts w:eastAsia="Calibri"/>
                <w:sz w:val="24"/>
                <w:szCs w:val="24"/>
                <w:lang w:eastAsia="ru-RU"/>
              </w:rPr>
            </w:pPr>
            <w:r w:rsidRPr="00E777F5">
              <w:rPr>
                <w:rFonts w:eastAsia="Calibri"/>
                <w:sz w:val="22"/>
                <w:szCs w:val="22"/>
                <w:lang w:eastAsia="ru-RU"/>
              </w:rPr>
              <w:t>старший преподаватель</w:t>
            </w:r>
          </w:p>
        </w:tc>
        <w:tc>
          <w:tcPr>
            <w:tcW w:w="283" w:type="dxa"/>
            <w:tcBorders>
              <w:top w:val="nil"/>
              <w:left w:val="nil"/>
              <w:bottom w:val="nil"/>
              <w:right w:val="nil"/>
            </w:tcBorders>
            <w:vAlign w:val="center"/>
          </w:tcPr>
          <w:p w:rsidR="00706A2E" w:rsidRPr="00E777F5" w:rsidRDefault="00706A2E" w:rsidP="00DB00A8">
            <w:pPr>
              <w:autoSpaceDE w:val="0"/>
              <w:autoSpaceDN w:val="0"/>
              <w:adjustRightInd w:val="0"/>
              <w:spacing w:before="140" w:after="200" w:line="240" w:lineRule="auto"/>
              <w:ind w:firstLine="0"/>
              <w:jc w:val="center"/>
              <w:rPr>
                <w:rFonts w:eastAsia="Calibri"/>
                <w:sz w:val="22"/>
                <w:szCs w:val="22"/>
                <w:lang w:eastAsia="ru-RU"/>
              </w:rPr>
            </w:pPr>
          </w:p>
        </w:tc>
        <w:tc>
          <w:tcPr>
            <w:tcW w:w="2833" w:type="dxa"/>
            <w:tcBorders>
              <w:top w:val="nil"/>
              <w:left w:val="nil"/>
              <w:bottom w:val="single" w:sz="4" w:space="0" w:color="auto"/>
              <w:right w:val="nil"/>
            </w:tcBorders>
            <w:vAlign w:val="center"/>
          </w:tcPr>
          <w:p w:rsidR="00706A2E" w:rsidRPr="00E777F5" w:rsidRDefault="00706A2E" w:rsidP="00DB00A8">
            <w:pPr>
              <w:autoSpaceDE w:val="0"/>
              <w:autoSpaceDN w:val="0"/>
              <w:adjustRightInd w:val="0"/>
              <w:spacing w:before="140" w:after="200" w:line="240" w:lineRule="auto"/>
              <w:ind w:firstLine="0"/>
              <w:jc w:val="center"/>
              <w:rPr>
                <w:rFonts w:eastAsia="Calibri"/>
                <w:sz w:val="22"/>
                <w:szCs w:val="22"/>
                <w:lang w:eastAsia="ru-RU"/>
              </w:rPr>
            </w:pPr>
          </w:p>
        </w:tc>
        <w:tc>
          <w:tcPr>
            <w:tcW w:w="236" w:type="dxa"/>
            <w:tcBorders>
              <w:top w:val="nil"/>
              <w:left w:val="nil"/>
              <w:bottom w:val="nil"/>
              <w:right w:val="nil"/>
            </w:tcBorders>
            <w:vAlign w:val="center"/>
          </w:tcPr>
          <w:p w:rsidR="00706A2E" w:rsidRPr="00E777F5" w:rsidRDefault="00706A2E" w:rsidP="00DB00A8">
            <w:pPr>
              <w:autoSpaceDE w:val="0"/>
              <w:autoSpaceDN w:val="0"/>
              <w:adjustRightInd w:val="0"/>
              <w:spacing w:before="140" w:after="200" w:line="240" w:lineRule="auto"/>
              <w:ind w:firstLine="0"/>
              <w:jc w:val="center"/>
              <w:rPr>
                <w:rFonts w:eastAsia="Calibri"/>
                <w:sz w:val="22"/>
                <w:szCs w:val="22"/>
                <w:lang w:eastAsia="ru-RU"/>
              </w:rPr>
            </w:pPr>
          </w:p>
        </w:tc>
        <w:tc>
          <w:tcPr>
            <w:tcW w:w="2210" w:type="dxa"/>
            <w:tcBorders>
              <w:top w:val="nil"/>
              <w:left w:val="nil"/>
              <w:bottom w:val="single" w:sz="4" w:space="0" w:color="auto"/>
              <w:right w:val="nil"/>
            </w:tcBorders>
            <w:vAlign w:val="center"/>
            <w:hideMark/>
          </w:tcPr>
          <w:p w:rsidR="00706A2E" w:rsidRPr="00E777F5" w:rsidRDefault="00706A2E" w:rsidP="00DB00A8">
            <w:pPr>
              <w:autoSpaceDE w:val="0"/>
              <w:autoSpaceDN w:val="0"/>
              <w:adjustRightInd w:val="0"/>
              <w:spacing w:before="140" w:after="200" w:line="240" w:lineRule="auto"/>
              <w:ind w:firstLine="0"/>
              <w:jc w:val="center"/>
              <w:rPr>
                <w:rFonts w:eastAsia="Calibri"/>
                <w:sz w:val="24"/>
                <w:szCs w:val="24"/>
                <w:lang w:eastAsia="ru-RU"/>
              </w:rPr>
            </w:pPr>
            <w:r w:rsidRPr="00E777F5">
              <w:rPr>
                <w:rFonts w:eastAsia="Calibri"/>
                <w:sz w:val="24"/>
                <w:szCs w:val="24"/>
                <w:lang w:eastAsia="ru-RU"/>
              </w:rPr>
              <w:t>Е.К. Григорьев</w:t>
            </w:r>
          </w:p>
        </w:tc>
      </w:tr>
      <w:tr w:rsidR="00706A2E" w:rsidRPr="00E777F5" w:rsidTr="00DB00A8">
        <w:tc>
          <w:tcPr>
            <w:tcW w:w="3261" w:type="dxa"/>
            <w:tcBorders>
              <w:top w:val="nil"/>
              <w:left w:val="nil"/>
              <w:bottom w:val="nil"/>
              <w:right w:val="nil"/>
            </w:tcBorders>
            <w:vAlign w:val="center"/>
            <w:hideMark/>
          </w:tcPr>
          <w:p w:rsidR="00706A2E" w:rsidRPr="00E777F5" w:rsidRDefault="00706A2E" w:rsidP="00DB00A8">
            <w:pPr>
              <w:autoSpaceDE w:val="0"/>
              <w:autoSpaceDN w:val="0"/>
              <w:adjustRightInd w:val="0"/>
              <w:spacing w:after="200" w:line="180" w:lineRule="exact"/>
              <w:ind w:firstLine="0"/>
              <w:jc w:val="center"/>
              <w:rPr>
                <w:rFonts w:eastAsia="Calibri"/>
                <w:sz w:val="20"/>
                <w:szCs w:val="22"/>
                <w:lang w:eastAsia="ru-RU"/>
              </w:rPr>
            </w:pPr>
            <w:r w:rsidRPr="00E777F5">
              <w:rPr>
                <w:rFonts w:eastAsia="Calibri"/>
                <w:sz w:val="20"/>
                <w:szCs w:val="22"/>
                <w:lang w:eastAsia="ru-RU"/>
              </w:rPr>
              <w:t>должность, уч. Степень, звание</w:t>
            </w:r>
          </w:p>
        </w:tc>
        <w:tc>
          <w:tcPr>
            <w:tcW w:w="283" w:type="dxa"/>
            <w:tcBorders>
              <w:top w:val="nil"/>
              <w:left w:val="nil"/>
              <w:bottom w:val="nil"/>
              <w:right w:val="nil"/>
            </w:tcBorders>
            <w:vAlign w:val="center"/>
          </w:tcPr>
          <w:p w:rsidR="00706A2E" w:rsidRPr="00E777F5" w:rsidRDefault="00706A2E" w:rsidP="00DB00A8">
            <w:pPr>
              <w:autoSpaceDE w:val="0"/>
              <w:autoSpaceDN w:val="0"/>
              <w:adjustRightInd w:val="0"/>
              <w:spacing w:after="200" w:line="180" w:lineRule="exact"/>
              <w:ind w:firstLine="0"/>
              <w:jc w:val="left"/>
              <w:rPr>
                <w:rFonts w:eastAsia="Calibri"/>
                <w:sz w:val="20"/>
                <w:szCs w:val="22"/>
                <w:lang w:eastAsia="ru-RU"/>
              </w:rPr>
            </w:pPr>
          </w:p>
        </w:tc>
        <w:tc>
          <w:tcPr>
            <w:tcW w:w="2833" w:type="dxa"/>
            <w:tcBorders>
              <w:top w:val="nil"/>
              <w:left w:val="nil"/>
              <w:bottom w:val="nil"/>
              <w:right w:val="nil"/>
            </w:tcBorders>
            <w:vAlign w:val="center"/>
            <w:hideMark/>
          </w:tcPr>
          <w:p w:rsidR="00706A2E" w:rsidRPr="00E777F5" w:rsidRDefault="00706A2E" w:rsidP="00DB00A8">
            <w:pPr>
              <w:autoSpaceDE w:val="0"/>
              <w:autoSpaceDN w:val="0"/>
              <w:adjustRightInd w:val="0"/>
              <w:spacing w:after="200" w:line="180" w:lineRule="exact"/>
              <w:ind w:firstLine="0"/>
              <w:jc w:val="center"/>
              <w:rPr>
                <w:rFonts w:eastAsia="Calibri"/>
                <w:sz w:val="20"/>
                <w:szCs w:val="22"/>
                <w:lang w:eastAsia="ru-RU"/>
              </w:rPr>
            </w:pPr>
            <w:r w:rsidRPr="00E777F5">
              <w:rPr>
                <w:rFonts w:eastAsia="Calibri"/>
                <w:sz w:val="20"/>
                <w:szCs w:val="22"/>
                <w:lang w:eastAsia="ru-RU"/>
              </w:rPr>
              <w:t>подпись, дата</w:t>
            </w:r>
          </w:p>
        </w:tc>
        <w:tc>
          <w:tcPr>
            <w:tcW w:w="236" w:type="dxa"/>
            <w:tcBorders>
              <w:top w:val="nil"/>
              <w:left w:val="nil"/>
              <w:bottom w:val="nil"/>
              <w:right w:val="nil"/>
            </w:tcBorders>
            <w:vAlign w:val="center"/>
          </w:tcPr>
          <w:p w:rsidR="00706A2E" w:rsidRPr="00E777F5" w:rsidRDefault="00706A2E" w:rsidP="00DB00A8">
            <w:pPr>
              <w:autoSpaceDE w:val="0"/>
              <w:autoSpaceDN w:val="0"/>
              <w:adjustRightInd w:val="0"/>
              <w:spacing w:after="200" w:line="180" w:lineRule="exact"/>
              <w:ind w:firstLine="0"/>
              <w:jc w:val="left"/>
              <w:rPr>
                <w:rFonts w:eastAsia="Calibri"/>
                <w:sz w:val="20"/>
                <w:szCs w:val="22"/>
                <w:lang w:eastAsia="ru-RU"/>
              </w:rPr>
            </w:pPr>
          </w:p>
        </w:tc>
        <w:tc>
          <w:tcPr>
            <w:tcW w:w="2210" w:type="dxa"/>
            <w:tcBorders>
              <w:top w:val="nil"/>
              <w:left w:val="nil"/>
              <w:bottom w:val="nil"/>
              <w:right w:val="nil"/>
            </w:tcBorders>
            <w:vAlign w:val="center"/>
            <w:hideMark/>
          </w:tcPr>
          <w:p w:rsidR="00706A2E" w:rsidRPr="00E777F5" w:rsidRDefault="00706A2E" w:rsidP="00DB00A8">
            <w:pPr>
              <w:autoSpaceDE w:val="0"/>
              <w:autoSpaceDN w:val="0"/>
              <w:adjustRightInd w:val="0"/>
              <w:spacing w:after="200" w:line="180" w:lineRule="exact"/>
              <w:ind w:firstLine="0"/>
              <w:jc w:val="center"/>
              <w:rPr>
                <w:rFonts w:eastAsia="Calibri"/>
                <w:sz w:val="20"/>
                <w:szCs w:val="22"/>
                <w:lang w:eastAsia="ru-RU"/>
              </w:rPr>
            </w:pPr>
            <w:r w:rsidRPr="00E777F5">
              <w:rPr>
                <w:rFonts w:eastAsia="Calibri"/>
                <w:sz w:val="20"/>
                <w:szCs w:val="22"/>
                <w:lang w:eastAsia="ru-RU"/>
              </w:rPr>
              <w:t>инициалы, фамилия</w:t>
            </w:r>
          </w:p>
        </w:tc>
      </w:tr>
    </w:tbl>
    <w:p w:rsidR="00706A2E" w:rsidRPr="00E777F5" w:rsidRDefault="00706A2E" w:rsidP="00706A2E">
      <w:pPr>
        <w:widowControl w:val="0"/>
        <w:spacing w:after="681" w:line="280" w:lineRule="exact"/>
        <w:ind w:firstLine="0"/>
        <w:jc w:val="left"/>
        <w:rPr>
          <w:rFonts w:eastAsia="Times New Roman"/>
          <w:bCs/>
        </w:rPr>
      </w:pPr>
    </w:p>
    <w:p w:rsidR="00706A2E" w:rsidRPr="00E777F5" w:rsidRDefault="00706A2E" w:rsidP="00706A2E">
      <w:pPr>
        <w:widowControl w:val="0"/>
        <w:spacing w:after="681" w:line="280" w:lineRule="exact"/>
        <w:ind w:firstLine="0"/>
        <w:jc w:val="left"/>
        <w:rPr>
          <w:rFonts w:eastAsia="Times New Roman"/>
          <w:bCs/>
        </w:rPr>
      </w:pPr>
    </w:p>
    <w:p w:rsidR="00706A2E" w:rsidRPr="006B5C52" w:rsidRDefault="00706A2E" w:rsidP="00706A2E">
      <w:pPr>
        <w:widowControl w:val="0"/>
        <w:spacing w:after="681" w:line="280" w:lineRule="exact"/>
        <w:ind w:firstLine="0"/>
        <w:jc w:val="center"/>
        <w:rPr>
          <w:rFonts w:eastAsia="Times New Roman"/>
          <w:bCs/>
        </w:rPr>
      </w:pPr>
      <w:r>
        <w:rPr>
          <w:rFonts w:eastAsia="Times New Roman"/>
          <w:bCs/>
        </w:rPr>
        <w:t>ОТЧЕТ О ПРОЕКТЕ</w:t>
      </w:r>
    </w:p>
    <w:p w:rsidR="00706A2E" w:rsidRPr="00E777F5" w:rsidRDefault="006E0EED" w:rsidP="00706A2E">
      <w:pPr>
        <w:widowControl w:val="0"/>
        <w:spacing w:after="120" w:line="240" w:lineRule="auto"/>
        <w:ind w:firstLine="0"/>
        <w:jc w:val="center"/>
        <w:rPr>
          <w:rFonts w:eastAsia="Times New Roman"/>
          <w:bCs/>
        </w:rPr>
      </w:pPr>
      <w:r>
        <w:rPr>
          <w:rFonts w:eastAsia="Times New Roman"/>
          <w:bCs/>
        </w:rPr>
        <w:t>ИССЛЕДОВАНИЕ ПРИНЦИПОВ ААКФ И СОГЛАСОВАННОЙ ФИЛЬТРАЦИИ</w:t>
      </w:r>
    </w:p>
    <w:p w:rsidR="00706A2E" w:rsidRPr="00E777F5" w:rsidRDefault="00706A2E" w:rsidP="00706A2E">
      <w:pPr>
        <w:widowControl w:val="0"/>
        <w:spacing w:after="120" w:line="240" w:lineRule="auto"/>
        <w:ind w:firstLine="0"/>
        <w:jc w:val="center"/>
        <w:rPr>
          <w:rFonts w:eastAsia="Times New Roman"/>
          <w:bCs/>
        </w:rPr>
      </w:pPr>
    </w:p>
    <w:p w:rsidR="00706A2E" w:rsidRPr="00E777F5" w:rsidRDefault="00706A2E" w:rsidP="00706A2E">
      <w:pPr>
        <w:widowControl w:val="0"/>
        <w:spacing w:after="200"/>
        <w:ind w:firstLine="0"/>
        <w:jc w:val="center"/>
        <w:rPr>
          <w:rFonts w:eastAsia="Times New Roman"/>
        </w:rPr>
      </w:pPr>
      <w:r w:rsidRPr="00E777F5">
        <w:rPr>
          <w:rFonts w:eastAsia="Times New Roman"/>
          <w:sz w:val="24"/>
          <w:szCs w:val="24"/>
        </w:rPr>
        <w:t>по курсу</w:t>
      </w:r>
      <w:r w:rsidRPr="00E777F5">
        <w:rPr>
          <w:rFonts w:eastAsia="Times New Roman"/>
        </w:rPr>
        <w:t>: МОДЕЛИРОВАНИЕ</w:t>
      </w:r>
    </w:p>
    <w:tbl>
      <w:tblPr>
        <w:tblW w:w="9777" w:type="dxa"/>
        <w:tblLook w:val="04A0" w:firstRow="1" w:lastRow="0" w:firstColumn="1" w:lastColumn="0" w:noHBand="0" w:noVBand="1"/>
      </w:tblPr>
      <w:tblGrid>
        <w:gridCol w:w="8745"/>
        <w:gridCol w:w="1032"/>
      </w:tblGrid>
      <w:tr w:rsidR="00706A2E" w:rsidRPr="00E777F5" w:rsidTr="00DB00A8">
        <w:trPr>
          <w:trHeight w:val="340"/>
        </w:trPr>
        <w:tc>
          <w:tcPr>
            <w:tcW w:w="9777" w:type="dxa"/>
            <w:gridSpan w:val="2"/>
            <w:hideMark/>
          </w:tcPr>
          <w:p w:rsidR="00706A2E" w:rsidRPr="00E777F5" w:rsidRDefault="00706A2E" w:rsidP="00DB00A8">
            <w:pPr>
              <w:widowControl w:val="0"/>
              <w:spacing w:before="1320" w:after="200"/>
              <w:ind w:firstLine="0"/>
              <w:jc w:val="left"/>
              <w:rPr>
                <w:rFonts w:eastAsia="Times New Roman"/>
                <w:sz w:val="24"/>
                <w:szCs w:val="24"/>
                <w:lang w:eastAsia="ru-RU"/>
              </w:rPr>
            </w:pPr>
            <w:r w:rsidRPr="00E777F5">
              <w:rPr>
                <w:rFonts w:eastAsia="Times New Roman"/>
                <w:sz w:val="24"/>
                <w:szCs w:val="24"/>
                <w:lang w:eastAsia="ru-RU"/>
              </w:rPr>
              <w:t>РАБОТУ ВЫПОЛНИЛ</w:t>
            </w:r>
            <w:r>
              <w:rPr>
                <w:rFonts w:eastAsia="Times New Roman"/>
                <w:sz w:val="24"/>
                <w:szCs w:val="24"/>
                <w:lang w:eastAsia="ru-RU"/>
              </w:rPr>
              <w:t>И</w:t>
            </w:r>
          </w:p>
          <w:tbl>
            <w:tblPr>
              <w:tblW w:w="8826" w:type="dxa"/>
              <w:tblLook w:val="0400" w:firstRow="0" w:lastRow="0" w:firstColumn="0" w:lastColumn="0" w:noHBand="0" w:noVBand="1"/>
            </w:tblPr>
            <w:tblGrid>
              <w:gridCol w:w="2167"/>
              <w:gridCol w:w="1732"/>
              <w:gridCol w:w="236"/>
              <w:gridCol w:w="1572"/>
              <w:gridCol w:w="236"/>
              <w:gridCol w:w="2883"/>
            </w:tblGrid>
            <w:tr w:rsidR="00706A2E" w:rsidRPr="00E777F5" w:rsidTr="00DB00A8">
              <w:tc>
                <w:tcPr>
                  <w:tcW w:w="2167" w:type="dxa"/>
                  <w:vAlign w:val="bottom"/>
                  <w:hideMark/>
                </w:tcPr>
                <w:p w:rsidR="00706A2E" w:rsidRPr="00E777F5" w:rsidRDefault="00706A2E" w:rsidP="00DB00A8">
                  <w:pPr>
                    <w:widowControl w:val="0"/>
                    <w:spacing w:before="140" w:after="200" w:line="276" w:lineRule="auto"/>
                    <w:ind w:left="-68" w:firstLine="0"/>
                    <w:jc w:val="center"/>
                    <w:rPr>
                      <w:rFonts w:eastAsia="Times New Roman"/>
                      <w:sz w:val="24"/>
                      <w:szCs w:val="24"/>
                      <w:lang w:eastAsia="ru-RU"/>
                    </w:rPr>
                  </w:pPr>
                  <w:r w:rsidRPr="00E777F5">
                    <w:rPr>
                      <w:rFonts w:eastAsia="Times New Roman"/>
                      <w:sz w:val="24"/>
                      <w:szCs w:val="24"/>
                      <w:lang w:eastAsia="ru-RU"/>
                    </w:rPr>
                    <w:t>СТУДЕНТ</w:t>
                  </w:r>
                  <w:r>
                    <w:rPr>
                      <w:rFonts w:eastAsia="Times New Roman"/>
                      <w:sz w:val="24"/>
                      <w:szCs w:val="24"/>
                      <w:lang w:eastAsia="ru-RU"/>
                    </w:rPr>
                    <w:t>Ы</w:t>
                  </w:r>
                  <w:r w:rsidRPr="00E777F5">
                    <w:rPr>
                      <w:rFonts w:eastAsia="Times New Roman"/>
                      <w:sz w:val="24"/>
                      <w:szCs w:val="24"/>
                      <w:lang w:eastAsia="ru-RU"/>
                    </w:rPr>
                    <w:t xml:space="preserve"> ГР. №</w:t>
                  </w:r>
                </w:p>
              </w:tc>
              <w:tc>
                <w:tcPr>
                  <w:tcW w:w="1732" w:type="dxa"/>
                  <w:tcBorders>
                    <w:top w:val="nil"/>
                    <w:left w:val="nil"/>
                    <w:bottom w:val="single" w:sz="4" w:space="0" w:color="000000"/>
                    <w:right w:val="nil"/>
                  </w:tcBorders>
                  <w:vAlign w:val="bottom"/>
                  <w:hideMark/>
                </w:tcPr>
                <w:p w:rsidR="00706A2E" w:rsidRDefault="00706A2E" w:rsidP="006E0EED">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4341</w:t>
                  </w:r>
                </w:p>
                <w:p w:rsidR="00706A2E" w:rsidRDefault="00706A2E" w:rsidP="00706A2E">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4343</w:t>
                  </w:r>
                </w:p>
                <w:p w:rsidR="00706A2E" w:rsidRDefault="00706A2E" w:rsidP="00706A2E">
                  <w:pPr>
                    <w:widowControl w:val="0"/>
                    <w:spacing w:before="140" w:after="200" w:line="168" w:lineRule="auto"/>
                    <w:ind w:firstLine="0"/>
                    <w:jc w:val="center"/>
                    <w:rPr>
                      <w:rFonts w:eastAsia="Times New Roman"/>
                      <w:sz w:val="24"/>
                      <w:szCs w:val="24"/>
                      <w:lang w:eastAsia="ru-RU"/>
                    </w:rPr>
                  </w:pPr>
                </w:p>
                <w:p w:rsidR="006E0EED" w:rsidRDefault="006E0EED" w:rsidP="00706A2E">
                  <w:pPr>
                    <w:widowControl w:val="0"/>
                    <w:spacing w:before="140" w:after="200" w:line="168" w:lineRule="auto"/>
                    <w:ind w:firstLine="0"/>
                    <w:jc w:val="center"/>
                    <w:rPr>
                      <w:rFonts w:eastAsia="Times New Roman"/>
                      <w:sz w:val="24"/>
                      <w:szCs w:val="24"/>
                      <w:lang w:eastAsia="ru-RU"/>
                    </w:rPr>
                  </w:pPr>
                </w:p>
                <w:p w:rsidR="006E0EED" w:rsidRDefault="006E0EED" w:rsidP="00706A2E">
                  <w:pPr>
                    <w:widowControl w:val="0"/>
                    <w:spacing w:before="140" w:after="200" w:line="168" w:lineRule="auto"/>
                    <w:ind w:firstLine="0"/>
                    <w:jc w:val="center"/>
                    <w:rPr>
                      <w:rFonts w:eastAsia="Times New Roman"/>
                      <w:sz w:val="24"/>
                      <w:szCs w:val="24"/>
                      <w:lang w:eastAsia="ru-RU"/>
                    </w:rPr>
                  </w:pPr>
                </w:p>
                <w:p w:rsidR="006E0EED" w:rsidRPr="00E777F5" w:rsidRDefault="006E0EED" w:rsidP="00706A2E">
                  <w:pPr>
                    <w:widowControl w:val="0"/>
                    <w:spacing w:before="140" w:after="200" w:line="168" w:lineRule="auto"/>
                    <w:ind w:firstLine="0"/>
                    <w:jc w:val="center"/>
                    <w:rPr>
                      <w:rFonts w:eastAsia="Times New Roman"/>
                      <w:sz w:val="24"/>
                      <w:szCs w:val="24"/>
                      <w:lang w:eastAsia="ru-RU"/>
                    </w:rPr>
                  </w:pPr>
                </w:p>
              </w:tc>
              <w:tc>
                <w:tcPr>
                  <w:tcW w:w="236" w:type="dxa"/>
                  <w:vAlign w:val="bottom"/>
                </w:tcPr>
                <w:p w:rsidR="00706A2E" w:rsidRPr="00E777F5" w:rsidRDefault="00706A2E" w:rsidP="00DB00A8">
                  <w:pPr>
                    <w:widowControl w:val="0"/>
                    <w:spacing w:before="140" w:after="200" w:line="276" w:lineRule="auto"/>
                    <w:ind w:firstLine="0"/>
                    <w:jc w:val="center"/>
                    <w:rPr>
                      <w:rFonts w:eastAsia="Times New Roman"/>
                      <w:sz w:val="24"/>
                      <w:szCs w:val="24"/>
                      <w:lang w:eastAsia="ru-RU"/>
                    </w:rPr>
                  </w:pPr>
                </w:p>
              </w:tc>
              <w:tc>
                <w:tcPr>
                  <w:tcW w:w="1572" w:type="dxa"/>
                  <w:tcBorders>
                    <w:top w:val="nil"/>
                    <w:left w:val="nil"/>
                    <w:bottom w:val="single" w:sz="4" w:space="0" w:color="000000"/>
                    <w:right w:val="nil"/>
                  </w:tcBorders>
                  <w:vAlign w:val="bottom"/>
                </w:tcPr>
                <w:p w:rsidR="00706A2E" w:rsidRPr="00E777F5" w:rsidRDefault="00706A2E" w:rsidP="00DB00A8">
                  <w:pPr>
                    <w:widowControl w:val="0"/>
                    <w:spacing w:before="140" w:after="200" w:line="276" w:lineRule="auto"/>
                    <w:ind w:firstLine="0"/>
                    <w:jc w:val="center"/>
                    <w:rPr>
                      <w:rFonts w:eastAsia="Times New Roman"/>
                      <w:sz w:val="24"/>
                      <w:szCs w:val="24"/>
                      <w:lang w:eastAsia="ru-RU"/>
                    </w:rPr>
                  </w:pPr>
                </w:p>
              </w:tc>
              <w:tc>
                <w:tcPr>
                  <w:tcW w:w="236" w:type="dxa"/>
                  <w:vAlign w:val="bottom"/>
                </w:tcPr>
                <w:p w:rsidR="00706A2E" w:rsidRPr="00E777F5" w:rsidRDefault="00706A2E" w:rsidP="00DB00A8">
                  <w:pPr>
                    <w:widowControl w:val="0"/>
                    <w:spacing w:before="140" w:after="200" w:line="276" w:lineRule="auto"/>
                    <w:ind w:firstLine="0"/>
                    <w:jc w:val="center"/>
                    <w:rPr>
                      <w:rFonts w:eastAsia="Times New Roman"/>
                      <w:sz w:val="24"/>
                      <w:szCs w:val="24"/>
                      <w:lang w:eastAsia="ru-RU"/>
                    </w:rPr>
                  </w:pPr>
                </w:p>
              </w:tc>
              <w:tc>
                <w:tcPr>
                  <w:tcW w:w="2883" w:type="dxa"/>
                  <w:tcBorders>
                    <w:top w:val="nil"/>
                    <w:left w:val="nil"/>
                    <w:bottom w:val="single" w:sz="4" w:space="0" w:color="000000"/>
                    <w:right w:val="nil"/>
                  </w:tcBorders>
                  <w:vAlign w:val="bottom"/>
                  <w:hideMark/>
                </w:tcPr>
                <w:p w:rsidR="00706A2E" w:rsidRDefault="00706A2E" w:rsidP="00DB00A8">
                  <w:pPr>
                    <w:widowControl w:val="0"/>
                    <w:spacing w:before="140" w:after="200" w:line="168" w:lineRule="auto"/>
                    <w:ind w:firstLine="0"/>
                    <w:jc w:val="center"/>
                    <w:rPr>
                      <w:rFonts w:eastAsia="Times New Roman"/>
                      <w:sz w:val="24"/>
                      <w:szCs w:val="24"/>
                      <w:lang w:eastAsia="ru-RU"/>
                    </w:rPr>
                  </w:pPr>
                  <w:r w:rsidRPr="00E777F5">
                    <w:rPr>
                      <w:rFonts w:eastAsia="Times New Roman"/>
                      <w:sz w:val="24"/>
                      <w:szCs w:val="24"/>
                      <w:lang w:eastAsia="ru-RU"/>
                    </w:rPr>
                    <w:t>Е.П. Березин</w:t>
                  </w:r>
                </w:p>
                <w:p w:rsidR="00706A2E" w:rsidRDefault="00706A2E" w:rsidP="00DB00A8">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Р.Э. Балашов</w:t>
                  </w:r>
                </w:p>
                <w:p w:rsidR="00706A2E" w:rsidRDefault="00706A2E" w:rsidP="00DB00A8">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 xml:space="preserve">А.А. </w:t>
                  </w:r>
                  <w:proofErr w:type="spellStart"/>
                  <w:r>
                    <w:rPr>
                      <w:rFonts w:eastAsia="Times New Roman"/>
                      <w:sz w:val="24"/>
                      <w:szCs w:val="24"/>
                      <w:lang w:eastAsia="ru-RU"/>
                    </w:rPr>
                    <w:t>Бырк</w:t>
                  </w:r>
                  <w:proofErr w:type="spellEnd"/>
                </w:p>
                <w:p w:rsidR="00706A2E" w:rsidRDefault="00706A2E" w:rsidP="00DB00A8">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К.Н. Крутых</w:t>
                  </w:r>
                </w:p>
                <w:p w:rsidR="00706A2E" w:rsidRDefault="00706A2E" w:rsidP="00DB00A8">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 xml:space="preserve">К.А. </w:t>
                  </w:r>
                  <w:proofErr w:type="spellStart"/>
                  <w:r>
                    <w:rPr>
                      <w:rFonts w:eastAsia="Times New Roman"/>
                      <w:sz w:val="24"/>
                      <w:szCs w:val="24"/>
                      <w:lang w:eastAsia="ru-RU"/>
                    </w:rPr>
                    <w:t>Самандарова</w:t>
                  </w:r>
                  <w:proofErr w:type="spellEnd"/>
                </w:p>
                <w:p w:rsidR="00706A2E" w:rsidRPr="00E777F5" w:rsidRDefault="00706A2E" w:rsidP="00DB00A8">
                  <w:pPr>
                    <w:widowControl w:val="0"/>
                    <w:spacing w:before="140" w:after="200" w:line="168" w:lineRule="auto"/>
                    <w:ind w:firstLine="0"/>
                    <w:jc w:val="center"/>
                    <w:rPr>
                      <w:rFonts w:eastAsia="Times New Roman"/>
                      <w:sz w:val="24"/>
                      <w:szCs w:val="24"/>
                      <w:lang w:eastAsia="ru-RU"/>
                    </w:rPr>
                  </w:pPr>
                  <w:r>
                    <w:rPr>
                      <w:rFonts w:eastAsia="Times New Roman"/>
                      <w:sz w:val="24"/>
                      <w:szCs w:val="24"/>
                      <w:lang w:eastAsia="ru-RU"/>
                    </w:rPr>
                    <w:t>Д.Е. Ткаченко</w:t>
                  </w:r>
                </w:p>
              </w:tc>
            </w:tr>
            <w:tr w:rsidR="00706A2E" w:rsidRPr="00E777F5" w:rsidTr="00DB00A8">
              <w:tc>
                <w:tcPr>
                  <w:tcW w:w="2167" w:type="dxa"/>
                  <w:vAlign w:val="bottom"/>
                </w:tcPr>
                <w:p w:rsidR="00706A2E" w:rsidRPr="00E777F5" w:rsidRDefault="00706A2E" w:rsidP="00DB00A8">
                  <w:pPr>
                    <w:widowControl w:val="0"/>
                    <w:spacing w:after="200" w:line="180" w:lineRule="auto"/>
                    <w:ind w:firstLine="0"/>
                    <w:jc w:val="center"/>
                    <w:rPr>
                      <w:rFonts w:eastAsia="Times New Roman"/>
                      <w:sz w:val="20"/>
                      <w:szCs w:val="20"/>
                      <w:lang w:eastAsia="ru-RU"/>
                    </w:rPr>
                  </w:pPr>
                </w:p>
              </w:tc>
              <w:tc>
                <w:tcPr>
                  <w:tcW w:w="1732" w:type="dxa"/>
                  <w:tcBorders>
                    <w:top w:val="single" w:sz="4" w:space="0" w:color="000000"/>
                    <w:left w:val="nil"/>
                    <w:bottom w:val="nil"/>
                    <w:right w:val="nil"/>
                  </w:tcBorders>
                  <w:vAlign w:val="bottom"/>
                </w:tcPr>
                <w:p w:rsidR="00706A2E" w:rsidRPr="00E777F5" w:rsidRDefault="00706A2E" w:rsidP="00DB00A8">
                  <w:pPr>
                    <w:widowControl w:val="0"/>
                    <w:spacing w:after="200" w:line="180" w:lineRule="auto"/>
                    <w:ind w:firstLine="0"/>
                    <w:jc w:val="center"/>
                    <w:rPr>
                      <w:rFonts w:eastAsia="Times New Roman"/>
                      <w:sz w:val="24"/>
                      <w:szCs w:val="24"/>
                      <w:lang w:eastAsia="ru-RU"/>
                    </w:rPr>
                  </w:pPr>
                </w:p>
              </w:tc>
              <w:tc>
                <w:tcPr>
                  <w:tcW w:w="236" w:type="dxa"/>
                  <w:vAlign w:val="bottom"/>
                </w:tcPr>
                <w:p w:rsidR="00706A2E" w:rsidRPr="00E777F5" w:rsidRDefault="00706A2E" w:rsidP="00DB00A8">
                  <w:pPr>
                    <w:widowControl w:val="0"/>
                    <w:spacing w:after="200" w:line="180" w:lineRule="auto"/>
                    <w:ind w:firstLine="0"/>
                    <w:jc w:val="center"/>
                    <w:rPr>
                      <w:rFonts w:eastAsia="Times New Roman"/>
                      <w:sz w:val="24"/>
                      <w:szCs w:val="24"/>
                      <w:lang w:eastAsia="ru-RU"/>
                    </w:rPr>
                  </w:pPr>
                </w:p>
              </w:tc>
              <w:tc>
                <w:tcPr>
                  <w:tcW w:w="1572" w:type="dxa"/>
                  <w:tcBorders>
                    <w:top w:val="single" w:sz="4" w:space="0" w:color="000000"/>
                    <w:left w:val="nil"/>
                    <w:bottom w:val="nil"/>
                    <w:right w:val="nil"/>
                  </w:tcBorders>
                  <w:vAlign w:val="bottom"/>
                  <w:hideMark/>
                </w:tcPr>
                <w:p w:rsidR="00706A2E" w:rsidRPr="00E777F5" w:rsidRDefault="00706A2E" w:rsidP="00DB00A8">
                  <w:pPr>
                    <w:widowControl w:val="0"/>
                    <w:spacing w:after="200" w:line="180" w:lineRule="auto"/>
                    <w:ind w:firstLine="0"/>
                    <w:jc w:val="center"/>
                    <w:rPr>
                      <w:rFonts w:eastAsia="Times New Roman"/>
                      <w:sz w:val="20"/>
                      <w:szCs w:val="20"/>
                      <w:lang w:eastAsia="ru-RU"/>
                    </w:rPr>
                  </w:pPr>
                  <w:r w:rsidRPr="00E777F5">
                    <w:rPr>
                      <w:rFonts w:eastAsia="Times New Roman"/>
                      <w:sz w:val="20"/>
                      <w:szCs w:val="20"/>
                      <w:lang w:eastAsia="ru-RU"/>
                    </w:rPr>
                    <w:t>подпись, дата</w:t>
                  </w:r>
                </w:p>
              </w:tc>
              <w:tc>
                <w:tcPr>
                  <w:tcW w:w="236" w:type="dxa"/>
                  <w:vAlign w:val="bottom"/>
                </w:tcPr>
                <w:p w:rsidR="00706A2E" w:rsidRPr="00E777F5" w:rsidRDefault="00706A2E" w:rsidP="00DB00A8">
                  <w:pPr>
                    <w:widowControl w:val="0"/>
                    <w:spacing w:after="200" w:line="180" w:lineRule="auto"/>
                    <w:ind w:firstLine="0"/>
                    <w:jc w:val="center"/>
                    <w:rPr>
                      <w:rFonts w:eastAsia="Times New Roman"/>
                      <w:sz w:val="24"/>
                      <w:szCs w:val="24"/>
                      <w:lang w:eastAsia="ru-RU"/>
                    </w:rPr>
                  </w:pPr>
                </w:p>
              </w:tc>
              <w:tc>
                <w:tcPr>
                  <w:tcW w:w="2883" w:type="dxa"/>
                  <w:vAlign w:val="bottom"/>
                  <w:hideMark/>
                </w:tcPr>
                <w:p w:rsidR="00706A2E" w:rsidRPr="00E777F5" w:rsidRDefault="00706A2E" w:rsidP="00DB00A8">
                  <w:pPr>
                    <w:widowControl w:val="0"/>
                    <w:spacing w:after="200" w:line="180" w:lineRule="auto"/>
                    <w:ind w:firstLine="0"/>
                    <w:jc w:val="center"/>
                    <w:rPr>
                      <w:rFonts w:eastAsia="Times New Roman"/>
                      <w:sz w:val="20"/>
                      <w:szCs w:val="20"/>
                      <w:lang w:eastAsia="ru-RU"/>
                    </w:rPr>
                  </w:pPr>
                  <w:r w:rsidRPr="00E777F5">
                    <w:rPr>
                      <w:rFonts w:eastAsia="Times New Roman"/>
                      <w:sz w:val="20"/>
                      <w:szCs w:val="20"/>
                      <w:lang w:eastAsia="ru-RU"/>
                    </w:rPr>
                    <w:t>инициалы, фамилия</w:t>
                  </w:r>
                </w:p>
              </w:tc>
            </w:tr>
          </w:tbl>
          <w:p w:rsidR="00706A2E" w:rsidRPr="00E777F5" w:rsidRDefault="00706A2E" w:rsidP="00DB00A8">
            <w:pPr>
              <w:spacing w:after="200" w:line="240" w:lineRule="auto"/>
              <w:ind w:firstLine="0"/>
              <w:jc w:val="left"/>
              <w:rPr>
                <w:rFonts w:eastAsia="Calibri"/>
                <w:sz w:val="22"/>
                <w:szCs w:val="22"/>
                <w:lang w:eastAsia="ru-RU"/>
              </w:rPr>
            </w:pPr>
          </w:p>
        </w:tc>
      </w:tr>
      <w:tr w:rsidR="00706A2E" w:rsidRPr="00E777F5" w:rsidTr="00DB00A8">
        <w:trPr>
          <w:gridAfter w:val="1"/>
          <w:wAfter w:w="1032" w:type="dxa"/>
          <w:trHeight w:val="167"/>
        </w:trPr>
        <w:tc>
          <w:tcPr>
            <w:tcW w:w="8745" w:type="dxa"/>
            <w:vAlign w:val="center"/>
          </w:tcPr>
          <w:p w:rsidR="00706A2E" w:rsidRPr="00E777F5" w:rsidRDefault="00706A2E" w:rsidP="00DB00A8">
            <w:pPr>
              <w:autoSpaceDE w:val="0"/>
              <w:autoSpaceDN w:val="0"/>
              <w:adjustRightInd w:val="0"/>
              <w:spacing w:after="200" w:line="180" w:lineRule="exact"/>
              <w:ind w:firstLine="0"/>
              <w:jc w:val="center"/>
              <w:rPr>
                <w:rFonts w:eastAsia="Calibri"/>
                <w:sz w:val="22"/>
                <w:szCs w:val="22"/>
                <w:lang w:eastAsia="ru-RU"/>
              </w:rPr>
            </w:pPr>
          </w:p>
        </w:tc>
      </w:tr>
    </w:tbl>
    <w:p w:rsidR="00706A2E" w:rsidRPr="00E777F5" w:rsidRDefault="00706A2E" w:rsidP="00706A2E">
      <w:pPr>
        <w:widowControl w:val="0"/>
        <w:spacing w:line="300" w:lineRule="exact"/>
        <w:ind w:firstLine="0"/>
        <w:jc w:val="left"/>
        <w:rPr>
          <w:rFonts w:eastAsia="Times New Roman"/>
          <w:sz w:val="24"/>
          <w:szCs w:val="24"/>
        </w:rPr>
      </w:pPr>
    </w:p>
    <w:p w:rsidR="00706A2E" w:rsidRPr="00E777F5" w:rsidRDefault="00706A2E" w:rsidP="00706A2E">
      <w:pPr>
        <w:widowControl w:val="0"/>
        <w:spacing w:line="300" w:lineRule="exact"/>
        <w:ind w:firstLine="0"/>
        <w:jc w:val="center"/>
        <w:rPr>
          <w:rFonts w:eastAsia="Times New Roman"/>
          <w:sz w:val="24"/>
          <w:szCs w:val="24"/>
        </w:rPr>
      </w:pPr>
      <w:r w:rsidRPr="00E777F5">
        <w:rPr>
          <w:rFonts w:eastAsia="Times New Roman"/>
          <w:sz w:val="24"/>
          <w:szCs w:val="24"/>
        </w:rPr>
        <w:t>Санкт-Петербург</w:t>
      </w:r>
    </w:p>
    <w:p w:rsidR="006E0EED" w:rsidRPr="006E0EED" w:rsidRDefault="00706A2E" w:rsidP="006E0EED">
      <w:pPr>
        <w:widowControl w:val="0"/>
        <w:spacing w:line="300" w:lineRule="exact"/>
        <w:ind w:firstLine="0"/>
        <w:jc w:val="center"/>
        <w:rPr>
          <w:rFonts w:eastAsia="Times New Roman"/>
          <w:sz w:val="24"/>
          <w:szCs w:val="24"/>
        </w:rPr>
      </w:pPr>
      <w:r w:rsidRPr="00E777F5">
        <w:rPr>
          <w:rFonts w:eastAsia="Times New Roman"/>
          <w:sz w:val="24"/>
          <w:szCs w:val="24"/>
        </w:rPr>
        <w:t>2026</w:t>
      </w:r>
    </w:p>
    <w:p w:rsidR="00A16D15" w:rsidRDefault="006E0EED" w:rsidP="006E0EED">
      <w:pPr>
        <w:rPr>
          <w:b/>
        </w:rPr>
      </w:pPr>
      <w:r>
        <w:rPr>
          <w:b/>
        </w:rPr>
        <w:lastRenderedPageBreak/>
        <w:t>Задание</w:t>
      </w:r>
    </w:p>
    <w:p w:rsidR="006E0EED" w:rsidRDefault="006E0EED" w:rsidP="006E0EED">
      <w:r>
        <w:t>Пусть дана некоторая последовательность: [-b, -b, a, -b a, a, a], где b = 0.5858, a = 1.</w:t>
      </w:r>
    </w:p>
    <w:p w:rsidR="006E0EED" w:rsidRDefault="006E0EED" w:rsidP="006E0EED">
      <w:r>
        <w:t>1. Вычислить апериодическую (иногда в литературе называют -импульсной) автокорреляционную функцию (ААКФ) этой последовательности.</w:t>
      </w:r>
    </w:p>
    <w:p w:rsidR="006E0EED" w:rsidRDefault="006E0EED" w:rsidP="006E0EED">
      <w:r>
        <w:t>2. Синтезировать сигнал с заданной в П.2. автокорреляционной функцией. Можно начать с той литературы, которая приложена к этому файлу. В книге это главы 7.2 и 9, также можно воспользоваться материалом из статьи.</w:t>
      </w:r>
    </w:p>
    <w:p w:rsidR="006E0EED" w:rsidRDefault="006E0EED" w:rsidP="006E0EED">
      <w:r>
        <w:t>3. Вычислить ААКФ синтезированного сигнала.</w:t>
      </w:r>
    </w:p>
    <w:p w:rsidR="006E0EED" w:rsidRDefault="006E0EED" w:rsidP="006E0EED">
      <w:r>
        <w:t>4. Смоделировать процесс согласованной фильтрации синтезированного в пункте 2 сигнала. Процесс согласованной фильтрации описан, например, в учебном пособии в разделе материалы ЛК (глава 4).</w:t>
      </w:r>
    </w:p>
    <w:p w:rsidR="006E0EED" w:rsidRDefault="006E0EED" w:rsidP="006E0EED"/>
    <w:p w:rsidR="006E0EED" w:rsidRDefault="006E0EED" w:rsidP="006E0EED">
      <w:pPr>
        <w:rPr>
          <w:b/>
        </w:rPr>
      </w:pPr>
      <w:r>
        <w:rPr>
          <w:b/>
        </w:rPr>
        <w:t>1. Вычисление ААКФ последовательности</w:t>
      </w:r>
    </w:p>
    <w:p w:rsidR="006E0EED" w:rsidRDefault="006E0EED" w:rsidP="006E0EED">
      <w:r>
        <w:t xml:space="preserve">В соответствии с заданием, </w:t>
      </w:r>
      <w:r w:rsidR="000C697E">
        <w:t>на первом этапе проекта были исследованы</w:t>
      </w:r>
      <w:r w:rsidR="00093CF1">
        <w:t xml:space="preserve"> </w:t>
      </w:r>
      <w:r w:rsidR="00DE7C9C">
        <w:t>свойства дискретной кодовой последовательности вида [-b, -b, a, -b a, a, a], где b = 0.5858, a = 1.</w:t>
      </w:r>
    </w:p>
    <w:p w:rsidR="00DE7C9C" w:rsidRDefault="00DE7C9C" w:rsidP="006E0EED">
      <w:r>
        <w:t xml:space="preserve">Для оценки качества данной последовательности была вычислена ее апериодическая автокорреляционная функция ААКФ. В случае с дискретными значениями ААКФ определяется как сумма попарных произведений элементов последовательности, сдвинутой относительно самой себя на </w:t>
      </w:r>
      <w:r>
        <w:rPr>
          <w:i/>
          <w:lang w:val="en-US"/>
        </w:rPr>
        <w:t>k</w:t>
      </w:r>
      <w:r>
        <w:t xml:space="preserve"> тактовых интервалов:</w:t>
      </w:r>
    </w:p>
    <w:p w:rsidR="00DE7C9C" w:rsidRDefault="00DE7C9C" w:rsidP="00DE7C9C">
      <w:pPr>
        <w:ind w:firstLine="0"/>
        <w:rPr>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k</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N-|k|</m:t>
              </m:r>
            </m:sup>
            <m:e>
              <m:r>
                <w:rPr>
                  <w:rFonts w:ascii="Cambria Math" w:hAnsi="Cambria Math"/>
                  <w:lang w:val="en-US"/>
                </w:rPr>
                <m:t>S(i)∙S(i+</m:t>
              </m:r>
              <m:d>
                <m:dPr>
                  <m:begChr m:val="|"/>
                  <m:endChr m:val="|"/>
                  <m:ctrlPr>
                    <w:rPr>
                      <w:rFonts w:ascii="Cambria Math" w:hAnsi="Cambria Math"/>
                      <w:i/>
                      <w:lang w:val="en-US"/>
                    </w:rPr>
                  </m:ctrlPr>
                </m:dPr>
                <m:e>
                  <m:r>
                    <w:rPr>
                      <w:rFonts w:ascii="Cambria Math" w:hAnsi="Cambria Math"/>
                      <w:lang w:val="en-US"/>
                    </w:rPr>
                    <m:t>k</m:t>
                  </m:r>
                </m:e>
              </m:d>
              <m:r>
                <w:rPr>
                  <w:rFonts w:ascii="Cambria Math" w:hAnsi="Cambria Math"/>
                  <w:lang w:val="en-US"/>
                </w:rPr>
                <m:t>)</m:t>
              </m:r>
            </m:e>
          </m:nary>
        </m:oMath>
      </m:oMathPara>
    </w:p>
    <w:p w:rsidR="00DE7C9C" w:rsidRDefault="00DB00A8" w:rsidP="006E0EED">
      <w:r>
        <w:t xml:space="preserve">Анализ полученной ААКФ показывает, что при нулевом сдвиге функция достигает своего абсолютного максимума, амплитуда которого равна энергии всей последовательности. При ненулевых сдвигах формируются боковые лепестки, уровни которых позволяют определить разрешающую способность сигнала: чем уровни ниже относительно максимума, тем эта самая </w:t>
      </w:r>
      <w:r>
        <w:lastRenderedPageBreak/>
        <w:t xml:space="preserve">разрешающая способность </w:t>
      </w:r>
      <w:r w:rsidR="001F085A">
        <w:t>лучше и тем меньше вероятность ложного срабатывания. Выбранные дробные коэффициенты последовательности направлены именно для минимизации уровней боковых лепестков. Графики исходной последовательности и дискретной ААКФ для нее приведены на рисунке 1.</w:t>
      </w:r>
    </w:p>
    <w:p w:rsidR="001F085A" w:rsidRDefault="001F085A" w:rsidP="001F085A">
      <w:pPr>
        <w:ind w:firstLine="0"/>
        <w:jc w:val="center"/>
      </w:pPr>
      <w:r>
        <w:rPr>
          <w:noProof/>
          <w:lang w:eastAsia="ru-RU"/>
        </w:rPr>
        <w:drawing>
          <wp:inline distT="0" distB="0" distL="0" distR="0" wp14:anchorId="00D74110" wp14:editId="38ECE044">
            <wp:extent cx="5246713" cy="2647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0756" cy="2655037"/>
                    </a:xfrm>
                    <a:prstGeom prst="rect">
                      <a:avLst/>
                    </a:prstGeom>
                  </pic:spPr>
                </pic:pic>
              </a:graphicData>
            </a:graphic>
          </wp:inline>
        </w:drawing>
      </w:r>
    </w:p>
    <w:p w:rsidR="00DB00A8" w:rsidRPr="00DB00A8" w:rsidRDefault="001F085A" w:rsidP="001F085A">
      <w:pPr>
        <w:ind w:firstLine="0"/>
        <w:jc w:val="center"/>
      </w:pPr>
      <w:r>
        <w:t>Рисунок 1 – Графики исходной последовательности и ААКФ для нее</w:t>
      </w:r>
    </w:p>
    <w:p w:rsidR="006E0EED" w:rsidRPr="00DB00A8" w:rsidRDefault="006E0EED" w:rsidP="006E0EED"/>
    <w:p w:rsidR="006E0EED" w:rsidRDefault="006E0EED" w:rsidP="006E0EED">
      <w:pPr>
        <w:rPr>
          <w:b/>
        </w:rPr>
      </w:pPr>
      <w:r>
        <w:rPr>
          <w:b/>
        </w:rPr>
        <w:t>2. Синтез сигнала с заданной АКФ</w:t>
      </w:r>
    </w:p>
    <w:p w:rsidR="006E0EED" w:rsidRDefault="001F085A" w:rsidP="006E0EED">
      <w:r>
        <w:t xml:space="preserve">Переход от дискретной последовательности к непрерывному сигналу, который ее передает, был выполнен </w:t>
      </w:r>
      <w:r w:rsidR="0063122F">
        <w:t>при помощи</w:t>
      </w:r>
      <w:r>
        <w:t xml:space="preserve"> теоремы Котельникова</w:t>
      </w:r>
      <w:r w:rsidR="0063122F">
        <w:t>. Согласно ей, любой сигнал, спектр которого ограничен верхней частотой, может быть полностью восстановлен по своим дискретным отсчетам.</w:t>
      </w:r>
    </w:p>
    <w:p w:rsidR="0063122F" w:rsidRDefault="0063122F" w:rsidP="006E0EED">
      <w:r>
        <w:t>В качестве функции отсчетов для синтеза была использована функция нормированного синуса:</w:t>
      </w:r>
    </w:p>
    <w:p w:rsidR="0063122F" w:rsidRDefault="001E7DC7" w:rsidP="006E0EED">
      <m:oMathPara>
        <m:oMath>
          <m:r>
            <m:rPr>
              <m:sty m:val="p"/>
            </m:rPr>
            <w:rPr>
              <w:rFonts w:ascii="Cambria Math" w:hAnsi="Cambria Math"/>
            </w:rPr>
            <m:t>sinc(</m:t>
          </m:r>
          <m:r>
            <w:rPr>
              <w:rFonts w:ascii="Cambria Math" w:hAnsi="Cambria Math"/>
            </w:rPr>
            <m:t>x</m:t>
          </m:r>
          <m:r>
            <m:rPr>
              <m:sty m:val="p"/>
            </m:rPr>
            <w:rPr>
              <w:rFonts w:ascii="Cambria Math" w:hAnsi="Cambria Math"/>
            </w:rPr>
            <m:t>)</m:t>
          </m:r>
          <m:r>
            <w:rPr>
              <w:rFonts w:ascii="Cambria Math" w:hAnsi="Cambria Math"/>
            </w:rPr>
            <m:t>=</m:t>
          </m:r>
          <m:f>
            <m:fPr>
              <m:ctrlPr>
                <w:rPr>
                  <w:rFonts w:ascii="Cambria Math" w:hAnsi="Cambria Math"/>
                  <w:i/>
                </w:rPr>
              </m:ctrlPr>
            </m:fPr>
            <m:num>
              <m:r>
                <m:rPr>
                  <m:sty m:val="p"/>
                </m:rPr>
                <w:rPr>
                  <w:rFonts w:ascii="Cambria Math" w:hAnsi="Cambria Math"/>
                </w:rPr>
                <m:t>sin⁡</m:t>
              </m:r>
              <m:r>
                <w:rPr>
                  <w:rFonts w:ascii="Cambria Math" w:hAnsi="Cambria Math"/>
                </w:rPr>
                <m:t>(πx)</m:t>
              </m:r>
            </m:num>
            <m:den>
              <m:r>
                <w:rPr>
                  <w:rFonts w:ascii="Cambria Math" w:hAnsi="Cambria Math"/>
                </w:rPr>
                <m:t>πx</m:t>
              </m:r>
            </m:den>
          </m:f>
        </m:oMath>
      </m:oMathPara>
    </w:p>
    <w:p w:rsidR="006E0EED" w:rsidRDefault="0063122F" w:rsidP="006E0EED">
      <w:r>
        <w:t>Данная функция является импульсной характеристикой идеального фильтра нижних частот. Синтез непрерывного финитного сигнала производился по математической модели:</w:t>
      </w:r>
    </w:p>
    <w:p w:rsidR="0063122F" w:rsidRPr="0063122F" w:rsidRDefault="0063122F" w:rsidP="006E0EED">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sin⁡</m:t>
                  </m:r>
                  <m:r>
                    <w:rPr>
                      <w:rFonts w:ascii="Cambria Math" w:hAnsi="Cambria Math"/>
                    </w:rPr>
                    <m:t>[π∙(2</m:t>
                  </m:r>
                  <m:sSub>
                    <m:sSubPr>
                      <m:ctrlPr>
                        <w:rPr>
                          <w:rFonts w:ascii="Cambria Math" w:hAnsi="Cambria Math"/>
                          <w:i/>
                        </w:rPr>
                      </m:ctrlPr>
                    </m:sSubPr>
                    <m:e>
                      <m:r>
                        <w:rPr>
                          <w:rFonts w:ascii="Cambria Math" w:hAnsi="Cambria Math"/>
                        </w:rPr>
                        <m:t>f</m:t>
                      </m:r>
                    </m:e>
                    <m:sub>
                      <m:r>
                        <w:rPr>
                          <w:rFonts w:ascii="Cambria Math" w:hAnsi="Cambria Math"/>
                        </w:rPr>
                        <m:t>В</m:t>
                      </m:r>
                    </m:sub>
                  </m:sSub>
                  <m:r>
                    <w:rPr>
                      <w:rFonts w:ascii="Cambria Math" w:hAnsi="Cambria Math"/>
                      <w:lang w:val="en-US"/>
                    </w:rPr>
                    <m:t>t</m:t>
                  </m:r>
                  <m:r>
                    <w:rPr>
                      <w:rFonts w:ascii="Cambria Math" w:hAnsi="Cambria Math"/>
                    </w:rPr>
                    <m:t>-</m:t>
                  </m:r>
                  <m:r>
                    <w:rPr>
                      <w:rFonts w:ascii="Cambria Math" w:hAnsi="Cambria Math"/>
                      <w:lang w:val="en-US"/>
                    </w:rPr>
                    <m:t>i</m:t>
                  </m:r>
                  <m:r>
                    <w:rPr>
                      <w:rFonts w:ascii="Cambria Math" w:hAnsi="Cambria Math"/>
                    </w:rPr>
                    <m:t>)]</m:t>
                  </m:r>
                </m:num>
                <m:den>
                  <m:r>
                    <w:rPr>
                      <w:rFonts w:ascii="Cambria Math" w:hAnsi="Cambria Math"/>
                    </w:rPr>
                    <m:t>π∙(2</m:t>
                  </m:r>
                  <m:sSub>
                    <m:sSubPr>
                      <m:ctrlPr>
                        <w:rPr>
                          <w:rFonts w:ascii="Cambria Math" w:hAnsi="Cambria Math"/>
                          <w:i/>
                        </w:rPr>
                      </m:ctrlPr>
                    </m:sSubPr>
                    <m:e>
                      <m:r>
                        <w:rPr>
                          <w:rFonts w:ascii="Cambria Math" w:hAnsi="Cambria Math"/>
                        </w:rPr>
                        <m:t>f</m:t>
                      </m:r>
                    </m:e>
                    <m:sub>
                      <m:r>
                        <w:rPr>
                          <w:rFonts w:ascii="Cambria Math" w:hAnsi="Cambria Math"/>
                        </w:rPr>
                        <m:t>В</m:t>
                      </m:r>
                    </m:sub>
                  </m:sSub>
                  <m:r>
                    <w:rPr>
                      <w:rFonts w:ascii="Cambria Math" w:hAnsi="Cambria Math"/>
                      <w:lang w:val="en-US"/>
                    </w:rPr>
                    <m:t>t</m:t>
                  </m:r>
                  <m:r>
                    <w:rPr>
                      <w:rFonts w:ascii="Cambria Math" w:hAnsi="Cambria Math"/>
                    </w:rPr>
                    <m:t>-</m:t>
                  </m:r>
                  <m:r>
                    <w:rPr>
                      <w:rFonts w:ascii="Cambria Math" w:hAnsi="Cambria Math"/>
                      <w:lang w:val="en-US"/>
                    </w:rPr>
                    <m:t>i</m:t>
                  </m:r>
                  <m:r>
                    <w:rPr>
                      <w:rFonts w:ascii="Cambria Math" w:hAnsi="Cambria Math"/>
                    </w:rPr>
                    <m:t>)</m:t>
                  </m:r>
                </m:den>
              </m:f>
            </m:e>
          </m:nary>
          <m:r>
            <w:rPr>
              <w:rFonts w:ascii="Cambria Math" w:eastAsiaTheme="minorEastAsia" w:hAnsi="Cambria Math"/>
            </w:rPr>
            <m:t>,</m:t>
          </m:r>
        </m:oMath>
      </m:oMathPara>
    </w:p>
    <w:p w:rsidR="001E7DC7" w:rsidRDefault="001E7DC7" w:rsidP="006E0EED">
      <w:proofErr w:type="gramStart"/>
      <w:r>
        <w:lastRenderedPageBreak/>
        <w:t xml:space="preserve">где </w:t>
      </w:r>
      <m:oMath>
        <m:sSub>
          <m:sSubPr>
            <m:ctrlPr>
              <w:rPr>
                <w:rFonts w:ascii="Cambria Math" w:hAnsi="Cambria Math"/>
                <w:i/>
              </w:rPr>
            </m:ctrlPr>
          </m:sSubPr>
          <m:e>
            <m:r>
              <w:rPr>
                <w:rFonts w:ascii="Cambria Math" w:hAnsi="Cambria Math"/>
              </w:rPr>
              <m:t>f</m:t>
            </m:r>
          </m:e>
          <m:sub>
            <m:r>
              <w:rPr>
                <w:rFonts w:ascii="Cambria Math" w:hAnsi="Cambria Math"/>
              </w:rPr>
              <m:t>В</m:t>
            </m:r>
          </m:sub>
        </m:sSub>
      </m:oMath>
      <w:r>
        <w:rPr>
          <w:rFonts w:eastAsiaTheme="minorEastAsia"/>
        </w:rPr>
        <w:t xml:space="preserve"> –</w:t>
      </w:r>
      <w:proofErr w:type="gramEnd"/>
      <w:r>
        <w:rPr>
          <w:rFonts w:eastAsiaTheme="minorEastAsia"/>
        </w:rPr>
        <w:t xml:space="preserve"> верхняя частота, которой ограничен спектр сигнала </w:t>
      </w:r>
    </w:p>
    <w:p w:rsidR="0063122F" w:rsidRDefault="0063122F" w:rsidP="006E0EED">
      <w:r>
        <w:t>В результате применения алгоритма был получен непрерывный аналоговый сигнал, график кото</w:t>
      </w:r>
      <w:r w:rsidR="001E7DC7">
        <w:t>рого представлен на рисунке 2. Он получился плавным, без резких скачков и проходит через заданные амплитудные значения исходной последовательности данных</w:t>
      </w:r>
      <w:r w:rsidR="00DA7E73">
        <w:t xml:space="preserve"> в моменты времени, которые вычисляются по формуле:</w:t>
      </w:r>
    </w:p>
    <w:p w:rsidR="00DA7E73" w:rsidRPr="00DA7E73" w:rsidRDefault="006E5783" w:rsidP="006E0EED">
      <w:pPr>
        <w:rPr>
          <w:i/>
        </w:rP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В</m:t>
                  </m:r>
                </m:sub>
              </m:sSub>
            </m:den>
          </m:f>
        </m:oMath>
      </m:oMathPara>
    </w:p>
    <w:p w:rsidR="001E7DC7" w:rsidRDefault="001E7DC7" w:rsidP="001E7DC7">
      <w:pPr>
        <w:ind w:firstLine="0"/>
        <w:jc w:val="center"/>
      </w:pPr>
      <w:r>
        <w:rPr>
          <w:noProof/>
          <w:lang w:eastAsia="ru-RU"/>
        </w:rPr>
        <w:drawing>
          <wp:inline distT="0" distB="0" distL="0" distR="0" wp14:anchorId="625A1D27" wp14:editId="4E12F180">
            <wp:extent cx="5381918" cy="34099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1473" cy="3422340"/>
                    </a:xfrm>
                    <a:prstGeom prst="rect">
                      <a:avLst/>
                    </a:prstGeom>
                  </pic:spPr>
                </pic:pic>
              </a:graphicData>
            </a:graphic>
          </wp:inline>
        </w:drawing>
      </w:r>
    </w:p>
    <w:p w:rsidR="001E7DC7" w:rsidRPr="0063122F" w:rsidRDefault="001E7DC7" w:rsidP="001E7DC7">
      <w:pPr>
        <w:ind w:firstLine="0"/>
        <w:jc w:val="center"/>
      </w:pPr>
      <w:r>
        <w:t>Рисунок 2 – Синтезированный сигнал с заданной ААКФ</w:t>
      </w:r>
    </w:p>
    <w:p w:rsidR="0063122F" w:rsidRDefault="0063122F" w:rsidP="006E0EED"/>
    <w:p w:rsidR="006E0EED" w:rsidRDefault="006E0EED" w:rsidP="006E0EED">
      <w:pPr>
        <w:rPr>
          <w:b/>
        </w:rPr>
      </w:pPr>
      <w:r>
        <w:rPr>
          <w:b/>
        </w:rPr>
        <w:t>3. Вычисление ААКФ синтезированного сигнала</w:t>
      </w:r>
    </w:p>
    <w:p w:rsidR="006E0EED" w:rsidRDefault="00DA7E73" w:rsidP="006E0EED">
      <w:r>
        <w:t>Значение ААКФ для непрерывного сигнала определяется не дискретной суммой, а через интеграл свертки сигнала с его смещенной по времени копией:</w:t>
      </w:r>
    </w:p>
    <w:p w:rsidR="00DA7E73" w:rsidRPr="00DA7E73" w:rsidRDefault="00DA7E73" w:rsidP="00DA7E73">
      <w:pPr>
        <w:ind w:firstLine="0"/>
        <w:rPr>
          <w:i/>
        </w:rPr>
      </w:pPr>
      <m:oMathPara>
        <m:oMath>
          <m:r>
            <w:rPr>
              <w:rFonts w:ascii="Cambria Math" w:hAnsi="Cambria Math"/>
            </w:rPr>
            <m:t>ψ</m:t>
          </m:r>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limLoc m:val="undOvr"/>
              <m:ctrlPr>
                <w:rPr>
                  <w:rFonts w:ascii="Cambria Math" w:hAnsi="Cambria Math"/>
                  <w:i/>
                  <w:lang w:val="en-US"/>
                </w:rPr>
              </m:ctrlPr>
            </m:naryPr>
            <m:sub>
              <m:r>
                <w:rPr>
                  <w:rFonts w:ascii="Cambria Math" w:hAnsi="Cambria Math"/>
                  <w:lang w:val="en-US"/>
                </w:rPr>
                <m:t xml:space="preserve">-∞ </m:t>
              </m:r>
            </m:sub>
            <m:sup>
              <m:r>
                <w:rPr>
                  <w:rFonts w:ascii="Cambria Math" w:hAnsi="Cambria Math"/>
                  <w:lang w:val="en-US"/>
                </w:rPr>
                <m:t>∞</m:t>
              </m:r>
            </m:sup>
            <m:e>
              <m:r>
                <w:rPr>
                  <w:rFonts w:ascii="Cambria Math" w:hAnsi="Cambria Math"/>
                  <w:lang w:val="en-US"/>
                </w:rPr>
                <m:t>u(t)∙u(t-τ)dt</m:t>
              </m:r>
            </m:e>
          </m:nary>
          <m:r>
            <w:rPr>
              <w:rFonts w:ascii="Cambria Math" w:hAnsi="Cambria Math"/>
              <w:lang w:val="en-US"/>
            </w:rPr>
            <m:t xml:space="preserve">, </m:t>
          </m:r>
        </m:oMath>
      </m:oMathPara>
    </w:p>
    <w:p w:rsidR="00DA7E73" w:rsidRPr="00DA7E73" w:rsidRDefault="00DA7E73" w:rsidP="006E0EED">
      <w:proofErr w:type="gramStart"/>
      <w:r>
        <w:t xml:space="preserve">где </w:t>
      </w:r>
      <m:oMath>
        <m:r>
          <w:rPr>
            <w:rFonts w:ascii="Cambria Math" w:hAnsi="Cambria Math"/>
            <w:lang w:val="en-US"/>
          </w:rPr>
          <m:t>τ</m:t>
        </m:r>
      </m:oMath>
      <w:r>
        <w:rPr>
          <w:rFonts w:eastAsiaTheme="minorEastAsia"/>
        </w:rPr>
        <w:t xml:space="preserve"> –</w:t>
      </w:r>
      <w:proofErr w:type="gramEnd"/>
      <w:r>
        <w:rPr>
          <w:rFonts w:eastAsiaTheme="minorEastAsia"/>
        </w:rPr>
        <w:t xml:space="preserve"> величина временного сдвига.</w:t>
      </w:r>
    </w:p>
    <w:p w:rsidR="006E0EED" w:rsidRDefault="00DA7E73" w:rsidP="006E0EED">
      <w:pPr>
        <w:rPr>
          <w:rFonts w:eastAsiaTheme="minorEastAsia"/>
        </w:rPr>
      </w:pPr>
      <w:r>
        <w:t xml:space="preserve">Полученная ААКФ, приведенная на рисунке 3, </w:t>
      </w:r>
      <w:r w:rsidR="00641E01">
        <w:t xml:space="preserve">отражает те же пропорции, что и дискретная ААКФ. Главный лепесток функции имеет узкую </w:t>
      </w:r>
      <w:r w:rsidR="00641E01">
        <w:lastRenderedPageBreak/>
        <w:t xml:space="preserve">форму, а его максимум находится в </w:t>
      </w:r>
      <w:proofErr w:type="gramStart"/>
      <w:r w:rsidR="00641E01">
        <w:t xml:space="preserve">точке </w:t>
      </w:r>
      <m:oMath>
        <m:r>
          <w:rPr>
            <w:rFonts w:ascii="Cambria Math" w:hAnsi="Cambria Math"/>
            <w:lang w:val="en-US"/>
          </w:rPr>
          <m:t>τ</m:t>
        </m:r>
        <m:r>
          <w:rPr>
            <w:rFonts w:ascii="Cambria Math" w:hAnsi="Cambria Math"/>
          </w:rPr>
          <m:t>=0</m:t>
        </m:r>
      </m:oMath>
      <w:r w:rsidR="00641E01">
        <w:rPr>
          <w:rFonts w:eastAsiaTheme="minorEastAsia"/>
        </w:rPr>
        <w:t>.</w:t>
      </w:r>
      <w:proofErr w:type="gramEnd"/>
      <w:r w:rsidR="00641E01">
        <w:rPr>
          <w:rFonts w:eastAsiaTheme="minorEastAsia"/>
        </w:rPr>
        <w:t xml:space="preserve"> График непрерывной ААКФ плавно соединяет отсчеты дискретной ААКФ, что подтверждает корректность синтеза непрерывного сигнала: корреляционные свойства исходного кода передались синтезированному аналоговому сигналу.</w:t>
      </w:r>
    </w:p>
    <w:p w:rsidR="00641E01" w:rsidRDefault="00641E01" w:rsidP="00641E01">
      <w:pPr>
        <w:ind w:firstLine="0"/>
        <w:jc w:val="center"/>
      </w:pPr>
      <w:r>
        <w:rPr>
          <w:noProof/>
          <w:lang w:eastAsia="ru-RU"/>
        </w:rPr>
        <w:drawing>
          <wp:inline distT="0" distB="0" distL="0" distR="0" wp14:anchorId="5C636AC8" wp14:editId="43233EC3">
            <wp:extent cx="5443660" cy="345757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3120" cy="3463583"/>
                    </a:xfrm>
                    <a:prstGeom prst="rect">
                      <a:avLst/>
                    </a:prstGeom>
                  </pic:spPr>
                </pic:pic>
              </a:graphicData>
            </a:graphic>
          </wp:inline>
        </w:drawing>
      </w:r>
    </w:p>
    <w:p w:rsidR="00641E01" w:rsidRPr="00641E01" w:rsidRDefault="00641E01" w:rsidP="00641E01">
      <w:pPr>
        <w:ind w:firstLine="0"/>
        <w:jc w:val="center"/>
      </w:pPr>
      <w:r>
        <w:t>Рисунок 3 – ААКФ непрерывного синтезированного сигнала</w:t>
      </w:r>
    </w:p>
    <w:p w:rsidR="00DA7E73" w:rsidRDefault="00DA7E73" w:rsidP="006E0EED"/>
    <w:p w:rsidR="006E0EED" w:rsidRDefault="006E0EED" w:rsidP="006E0EED">
      <w:pPr>
        <w:rPr>
          <w:b/>
        </w:rPr>
      </w:pPr>
      <w:r>
        <w:rPr>
          <w:b/>
        </w:rPr>
        <w:t>4. Согласованная фильтрация сигнала</w:t>
      </w:r>
    </w:p>
    <w:p w:rsidR="006E0EED" w:rsidRDefault="00641E01" w:rsidP="006E0EED">
      <w:r>
        <w:t xml:space="preserve">Для оценки применимости смоделированного сигнала было проведено моделирование процесса согласованной фильтрации. Согласованный фильтр СФ – это </w:t>
      </w:r>
      <w:r w:rsidR="002B33D4">
        <w:t>линейный фильтр, который обеспечивает максимальное отношение сигнала к шуму на выходе в заданный момент времени при наличии аддитивного гауссова шума.</w:t>
      </w:r>
    </w:p>
    <w:p w:rsidR="002B33D4" w:rsidRDefault="002B33D4" w:rsidP="006E0EED">
      <w:r>
        <w:t xml:space="preserve">Импульсная характеристика подобного фильтра представляет собой зеркально отраженную и смещенную по времени копию полезного сигнала. Сам процесс фильтрации </w:t>
      </w:r>
      <w:r w:rsidR="00840F1D">
        <w:t>реализуется через математическую свертку входного зашумленного сигнала и импульсной характеристики.</w:t>
      </w:r>
    </w:p>
    <w:p w:rsidR="00840F1D" w:rsidRDefault="00840F1D" w:rsidP="006E0EED">
      <w:r>
        <w:t xml:space="preserve">В ходе моделирования к сигналу был добавлен такой шум, что отношение сигнала к шуму составило примерно -5 дБ, так что сигнал </w:t>
      </w:r>
      <w:r>
        <w:lastRenderedPageBreak/>
        <w:t>визуально получился неразличимым. Однако после его прохождения через фильтр энергия сигнала накапливается, а шума – усредняется, из-за чего на выходе формируется выходной сигнал, максимально схожий с исходным без учета его зашумления.</w:t>
      </w:r>
    </w:p>
    <w:p w:rsidR="00840F1D" w:rsidRDefault="00840F1D" w:rsidP="006E0EED">
      <w:r>
        <w:t>Графики входного зашумленного сигнала, импульсной характеристики СФ и выходного сигнала приведены на рисунке 4.</w:t>
      </w:r>
    </w:p>
    <w:p w:rsidR="00840F1D" w:rsidRDefault="00840F1D" w:rsidP="00840F1D">
      <w:pPr>
        <w:ind w:firstLine="0"/>
        <w:jc w:val="center"/>
      </w:pPr>
      <w:r>
        <w:rPr>
          <w:noProof/>
          <w:lang w:eastAsia="ru-RU"/>
        </w:rPr>
        <w:drawing>
          <wp:inline distT="0" distB="0" distL="0" distR="0" wp14:anchorId="6C45EC63" wp14:editId="3FFF09D6">
            <wp:extent cx="5595659" cy="521970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1473" cy="5234452"/>
                    </a:xfrm>
                    <a:prstGeom prst="rect">
                      <a:avLst/>
                    </a:prstGeom>
                  </pic:spPr>
                </pic:pic>
              </a:graphicData>
            </a:graphic>
          </wp:inline>
        </w:drawing>
      </w:r>
    </w:p>
    <w:p w:rsidR="00840F1D" w:rsidRDefault="00840F1D" w:rsidP="00840F1D">
      <w:pPr>
        <w:ind w:firstLine="0"/>
        <w:jc w:val="center"/>
      </w:pPr>
      <w:r>
        <w:t>Рисунок 4 – Графики, полученные в ходе моделирования согласованного фильтра</w:t>
      </w:r>
    </w:p>
    <w:p w:rsidR="006E0EED" w:rsidRDefault="006E0EED" w:rsidP="006E0EED"/>
    <w:p w:rsidR="00032270" w:rsidRDefault="00032270" w:rsidP="006E0EED">
      <w:r>
        <w:t>Листинг программы, выполняющей все необходимые расчеты, приведен в листинге 1.</w:t>
      </w:r>
    </w:p>
    <w:p w:rsidR="00032270" w:rsidRDefault="00032270" w:rsidP="006E0EED">
      <w:r>
        <w:t>Листинг 1 – Программа для вычисления ААКФ и моделирования согласованного фильтра</w:t>
      </w:r>
    </w:p>
    <w:tbl>
      <w:tblPr>
        <w:tblStyle w:val="a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32270" w:rsidRPr="00032270" w:rsidTr="00032270">
        <w:tc>
          <w:tcPr>
            <w:tcW w:w="9345" w:type="dxa"/>
          </w:tcPr>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lastRenderedPageBreak/>
              <w:t>clear</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clc</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close</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all</w:t>
            </w:r>
            <w:proofErr w:type="spellEnd"/>
            <w:r w:rsidRPr="00032270">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Задание исходной последовательности</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b = 0.5858;</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a = 1;</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Вектор информационных элементов</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xml:space="preserve">S = [-b, -b, a, -b, a, a, a]; </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xml:space="preserve">N = </w:t>
            </w:r>
            <w:proofErr w:type="spellStart"/>
            <w:r w:rsidRPr="00032270">
              <w:rPr>
                <w:rFonts w:ascii="Cascadia Mono" w:hAnsi="Cascadia Mono"/>
                <w:sz w:val="20"/>
                <w:szCs w:val="20"/>
              </w:rPr>
              <w:t>length</w:t>
            </w:r>
            <w:proofErr w:type="spellEnd"/>
            <w:r w:rsidRPr="00032270">
              <w:rPr>
                <w:rFonts w:ascii="Cascadia Mono" w:hAnsi="Cascadia Mono"/>
                <w:sz w:val="20"/>
                <w:szCs w:val="20"/>
              </w:rPr>
              <w:t>(S); % Длина последовательности (n = 7)</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Вычисление апериодической автокорреляционной функции (ААКФ)</w:t>
            </w:r>
          </w:p>
          <w:p w:rsidR="00032270" w:rsidRPr="00032270" w:rsidRDefault="001B4F7D"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 </w:t>
            </w:r>
            <w:r w:rsidR="00032270" w:rsidRPr="00032270">
              <w:rPr>
                <w:rFonts w:ascii="Cascadia Mono" w:hAnsi="Cascadia Mono"/>
                <w:sz w:val="20"/>
                <w:szCs w:val="20"/>
                <w:lang w:val="en-US"/>
              </w:rPr>
              <w:t>[</w:t>
            </w:r>
            <w:proofErr w:type="spellStart"/>
            <w:r w:rsidR="00032270" w:rsidRPr="00032270">
              <w:rPr>
                <w:rFonts w:ascii="Cascadia Mono" w:hAnsi="Cascadia Mono"/>
                <w:sz w:val="20"/>
                <w:szCs w:val="20"/>
                <w:lang w:val="en-US"/>
              </w:rPr>
              <w:t>acf_discrete</w:t>
            </w:r>
            <w:proofErr w:type="spellEnd"/>
            <w:r w:rsidR="00032270" w:rsidRPr="00032270">
              <w:rPr>
                <w:rFonts w:ascii="Cascadia Mono" w:hAnsi="Cascadia Mono"/>
                <w:sz w:val="20"/>
                <w:szCs w:val="20"/>
                <w:lang w:val="en-US"/>
              </w:rPr>
              <w:t xml:space="preserve">, </w:t>
            </w:r>
            <w:proofErr w:type="spellStart"/>
            <w:r w:rsidR="00032270" w:rsidRPr="00032270">
              <w:rPr>
                <w:rFonts w:ascii="Cascadia Mono" w:hAnsi="Cascadia Mono"/>
                <w:sz w:val="20"/>
                <w:szCs w:val="20"/>
                <w:lang w:val="en-US"/>
              </w:rPr>
              <w:t>lags_discrete</w:t>
            </w:r>
            <w:proofErr w:type="spellEnd"/>
            <w:r w:rsidR="00032270" w:rsidRPr="00032270">
              <w:rPr>
                <w:rFonts w:ascii="Cascadia Mono" w:hAnsi="Cascadia Mono"/>
                <w:sz w:val="20"/>
                <w:szCs w:val="20"/>
                <w:lang w:val="en-US"/>
              </w:rPr>
              <w:t xml:space="preserve">] = </w:t>
            </w:r>
            <w:proofErr w:type="spellStart"/>
            <w:r w:rsidR="00032270" w:rsidRPr="00032270">
              <w:rPr>
                <w:rFonts w:ascii="Cascadia Mono" w:hAnsi="Cascadia Mono"/>
                <w:sz w:val="20"/>
                <w:szCs w:val="20"/>
                <w:lang w:val="en-US"/>
              </w:rPr>
              <w:t>xcorr</w:t>
            </w:r>
            <w:proofErr w:type="spellEnd"/>
            <w:r w:rsidR="00032270" w:rsidRPr="00032270">
              <w:rPr>
                <w:rFonts w:ascii="Cascadia Mono" w:hAnsi="Cascadia Mono"/>
                <w:sz w:val="20"/>
                <w:szCs w:val="20"/>
                <w:lang w:val="en-US"/>
              </w:rPr>
              <w:t>(S);</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figure</w:t>
            </w:r>
            <w:proofErr w:type="spellEnd"/>
            <w:r w:rsidRPr="00032270">
              <w:rPr>
                <w:rFonts w:ascii="Cascadia Mono" w:hAnsi="Cascadia Mono"/>
                <w:sz w:val="20"/>
                <w:szCs w:val="20"/>
              </w:rPr>
              <w:t>(</w:t>
            </w:r>
            <w:proofErr w:type="gramEnd"/>
            <w:r w:rsidRPr="00032270">
              <w:rPr>
                <w:rFonts w:ascii="Cascadia Mono" w:hAnsi="Cascadia Mono"/>
                <w:sz w:val="20"/>
                <w:szCs w:val="20"/>
              </w:rPr>
              <w:t>'</w:t>
            </w:r>
            <w:proofErr w:type="spellStart"/>
            <w:r w:rsidRPr="00032270">
              <w:rPr>
                <w:rFonts w:ascii="Cascadia Mono" w:hAnsi="Cascadia Mono"/>
                <w:sz w:val="20"/>
                <w:szCs w:val="20"/>
              </w:rPr>
              <w:t>Name</w:t>
            </w:r>
            <w:proofErr w:type="spellEnd"/>
            <w:r w:rsidRPr="00032270">
              <w:rPr>
                <w:rFonts w:ascii="Cascadia Mono" w:hAnsi="Cascadia Mono"/>
                <w:sz w:val="20"/>
                <w:szCs w:val="20"/>
              </w:rPr>
              <w:t>', 'П.1 и П.2: Дискретная последовательность и её АКФ', '</w:t>
            </w:r>
            <w:proofErr w:type="spellStart"/>
            <w:r w:rsidRPr="00032270">
              <w:rPr>
                <w:rFonts w:ascii="Cascadia Mono" w:hAnsi="Cascadia Mono"/>
                <w:sz w:val="20"/>
                <w:szCs w:val="20"/>
              </w:rPr>
              <w:t>Position</w:t>
            </w:r>
            <w:proofErr w:type="spellEnd"/>
            <w:r w:rsidRPr="00032270">
              <w:rPr>
                <w:rFonts w:ascii="Cascadia Mono" w:hAnsi="Cascadia Mono"/>
                <w:sz w:val="20"/>
                <w:szCs w:val="20"/>
              </w:rPr>
              <w:t>', [100, 500, 800, 300]);</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subplot(1,2,1);</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stem(1:N, S, 'filled',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grid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 xml:space="preserve">; </w:t>
            </w:r>
            <w:proofErr w:type="spellStart"/>
            <w:proofErr w:type="gramStart"/>
            <w:r w:rsidRPr="00032270">
              <w:rPr>
                <w:rFonts w:ascii="Cascadia Mono" w:hAnsi="Cascadia Mono"/>
                <w:sz w:val="20"/>
                <w:szCs w:val="20"/>
              </w:rPr>
              <w:t>title</w:t>
            </w:r>
            <w:proofErr w:type="spellEnd"/>
            <w:r w:rsidRPr="00032270">
              <w:rPr>
                <w:rFonts w:ascii="Cascadia Mono" w:hAnsi="Cascadia Mono"/>
                <w:sz w:val="20"/>
                <w:szCs w:val="20"/>
              </w:rPr>
              <w:t>(</w:t>
            </w:r>
            <w:proofErr w:type="gramEnd"/>
            <w:r w:rsidRPr="00032270">
              <w:rPr>
                <w:rFonts w:ascii="Cascadia Mono" w:hAnsi="Cascadia Mono"/>
                <w:sz w:val="20"/>
                <w:szCs w:val="20"/>
              </w:rPr>
              <w:t>'Исходная последовательность S');</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xlabel</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'Индекс i'); </w:t>
            </w:r>
            <w:proofErr w:type="spellStart"/>
            <w:r w:rsidRPr="00032270">
              <w:rPr>
                <w:rFonts w:ascii="Cascadia Mono" w:hAnsi="Cascadia Mono"/>
                <w:sz w:val="20"/>
                <w:szCs w:val="20"/>
              </w:rPr>
              <w:t>ylabel</w:t>
            </w:r>
            <w:proofErr w:type="spellEnd"/>
            <w:r w:rsidRPr="00032270">
              <w:rPr>
                <w:rFonts w:ascii="Cascadia Mono" w:hAnsi="Cascadia Mono"/>
                <w:sz w:val="20"/>
                <w:szCs w:val="20"/>
              </w:rPr>
              <w:t>('Амплитуда');</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subplot(1,2,2);</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stem(</w:t>
            </w:r>
            <w:proofErr w:type="spellStart"/>
            <w:r w:rsidRPr="00032270">
              <w:rPr>
                <w:rFonts w:ascii="Cascadia Mono" w:hAnsi="Cascadia Mono"/>
                <w:sz w:val="20"/>
                <w:szCs w:val="20"/>
                <w:lang w:val="en-US"/>
              </w:rPr>
              <w:t>lags_discrete</w:t>
            </w:r>
            <w:proofErr w:type="spellEnd"/>
            <w:r w:rsidRPr="00032270">
              <w:rPr>
                <w:rFonts w:ascii="Cascadia Mono" w:hAnsi="Cascadia Mono"/>
                <w:sz w:val="20"/>
                <w:szCs w:val="20"/>
                <w:lang w:val="en-US"/>
              </w:rPr>
              <w:t xml:space="preserve">, </w:t>
            </w:r>
            <w:proofErr w:type="spellStart"/>
            <w:r w:rsidRPr="00032270">
              <w:rPr>
                <w:rFonts w:ascii="Cascadia Mono" w:hAnsi="Cascadia Mono"/>
                <w:sz w:val="20"/>
                <w:szCs w:val="20"/>
                <w:lang w:val="en-US"/>
              </w:rPr>
              <w:t>acf_discrete</w:t>
            </w:r>
            <w:proofErr w:type="spellEnd"/>
            <w:r w:rsidRPr="00032270">
              <w:rPr>
                <w:rFonts w:ascii="Cascadia Mono" w:hAnsi="Cascadia Mono"/>
                <w:sz w:val="20"/>
                <w:szCs w:val="20"/>
                <w:lang w:val="en-US"/>
              </w:rPr>
              <w:t>, 'filled',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 'Color', 'r');</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grid on; title('</w:t>
            </w:r>
            <w:r w:rsidRPr="00032270">
              <w:rPr>
                <w:rFonts w:ascii="Cascadia Mono" w:hAnsi="Cascadia Mono"/>
                <w:sz w:val="20"/>
                <w:szCs w:val="20"/>
              </w:rPr>
              <w:t>Дискретная</w:t>
            </w:r>
            <w:r w:rsidRPr="00032270">
              <w:rPr>
                <w:rFonts w:ascii="Cascadia Mono" w:hAnsi="Cascadia Mono"/>
                <w:sz w:val="20"/>
                <w:szCs w:val="20"/>
                <w:lang w:val="en-US"/>
              </w:rPr>
              <w:t xml:space="preserve"> </w:t>
            </w:r>
            <w:r w:rsidRPr="00032270">
              <w:rPr>
                <w:rFonts w:ascii="Cascadia Mono" w:hAnsi="Cascadia Mono"/>
                <w:sz w:val="20"/>
                <w:szCs w:val="20"/>
              </w:rPr>
              <w:t>ААКФ</w:t>
            </w:r>
            <w:r w:rsidRPr="00032270">
              <w:rPr>
                <w:rFonts w:ascii="Cascadia Mono" w:hAnsi="Cascadia Mono"/>
                <w:sz w:val="20"/>
                <w:szCs w:val="20"/>
                <w:lang w:val="en-US"/>
              </w:rPr>
              <w:t>');</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roofErr w:type="spellStart"/>
            <w:r w:rsidRPr="00032270">
              <w:rPr>
                <w:rFonts w:ascii="Cascadia Mono" w:hAnsi="Cascadia Mono"/>
                <w:sz w:val="20"/>
                <w:szCs w:val="20"/>
                <w:lang w:val="en-US"/>
              </w:rPr>
              <w:t>xlabel</w:t>
            </w:r>
            <w:proofErr w:type="spellEnd"/>
            <w:r w:rsidRPr="00032270">
              <w:rPr>
                <w:rFonts w:ascii="Cascadia Mono" w:hAnsi="Cascadia Mono"/>
                <w:sz w:val="20"/>
                <w:szCs w:val="20"/>
                <w:lang w:val="en-US"/>
              </w:rPr>
              <w:t>('</w:t>
            </w:r>
            <w:r w:rsidRPr="00032270">
              <w:rPr>
                <w:rFonts w:ascii="Cascadia Mono" w:hAnsi="Cascadia Mono"/>
                <w:sz w:val="20"/>
                <w:szCs w:val="20"/>
              </w:rPr>
              <w:t>Сдвиг</w:t>
            </w:r>
            <w:r w:rsidRPr="00032270">
              <w:rPr>
                <w:rFonts w:ascii="Cascadia Mono" w:hAnsi="Cascadia Mono"/>
                <w:sz w:val="20"/>
                <w:szCs w:val="20"/>
                <w:lang w:val="en-US"/>
              </w:rPr>
              <w:t xml:space="preserve"> (</w:t>
            </w:r>
            <w:r w:rsidRPr="00032270">
              <w:rPr>
                <w:rFonts w:ascii="Cascadia Mono" w:hAnsi="Cascadia Mono"/>
                <w:sz w:val="20"/>
                <w:szCs w:val="20"/>
              </w:rPr>
              <w:t>индексы</w:t>
            </w:r>
            <w:r w:rsidRPr="00032270">
              <w:rPr>
                <w:rFonts w:ascii="Cascadia Mono" w:hAnsi="Cascadia Mono"/>
                <w:sz w:val="20"/>
                <w:szCs w:val="20"/>
                <w:lang w:val="en-US"/>
              </w:rPr>
              <w:t xml:space="preserve">)'); </w:t>
            </w:r>
            <w:proofErr w:type="spellStart"/>
            <w:r w:rsidRPr="00032270">
              <w:rPr>
                <w:rFonts w:ascii="Cascadia Mono" w:hAnsi="Cascadia Mono"/>
                <w:sz w:val="20"/>
                <w:szCs w:val="20"/>
                <w:lang w:val="en-US"/>
              </w:rPr>
              <w:t>ylabel</w:t>
            </w:r>
            <w:proofErr w:type="spellEnd"/>
            <w:r w:rsidRPr="00032270">
              <w:rPr>
                <w:rFonts w:ascii="Cascadia Mono" w:hAnsi="Cascadia Mono"/>
                <w:sz w:val="20"/>
                <w:szCs w:val="20"/>
                <w:lang w:val="en-US"/>
              </w:rPr>
              <w:t>('</w:t>
            </w:r>
            <w:r w:rsidRPr="00032270">
              <w:rPr>
                <w:rFonts w:ascii="Cascadia Mono" w:hAnsi="Cascadia Mono"/>
                <w:sz w:val="20"/>
                <w:szCs w:val="20"/>
              </w:rPr>
              <w:t>Уровень</w:t>
            </w:r>
            <w:r w:rsidRPr="00032270">
              <w:rPr>
                <w:rFonts w:ascii="Cascadia Mono" w:hAnsi="Cascadia Mono"/>
                <w:sz w:val="20"/>
                <w:szCs w:val="20"/>
                <w:lang w:val="en-US"/>
              </w:rPr>
              <w:t xml:space="preserve"> </w:t>
            </w:r>
            <w:r w:rsidRPr="00032270">
              <w:rPr>
                <w:rFonts w:ascii="Cascadia Mono" w:hAnsi="Cascadia Mono"/>
                <w:sz w:val="20"/>
                <w:szCs w:val="20"/>
              </w:rPr>
              <w:t>АКФ</w:t>
            </w:r>
            <w:r w:rsidRPr="00032270">
              <w:rPr>
                <w:rFonts w:ascii="Cascadia Mono" w:hAnsi="Cascadia Mono"/>
                <w:sz w:val="20"/>
                <w:szCs w:val="20"/>
                <w:lang w:val="en-US"/>
              </w:rPr>
              <w:t>');</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Синтез непрерывного сигнала (на основе статьи)</w:t>
            </w:r>
          </w:p>
          <w:p w:rsidR="001B4F7D"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fB</w:t>
            </w:r>
            <w:proofErr w:type="spellEnd"/>
            <w:r w:rsidRPr="00032270">
              <w:rPr>
                <w:rFonts w:ascii="Cascadia Mono" w:hAnsi="Cascadia Mono"/>
                <w:sz w:val="20"/>
                <w:szCs w:val="20"/>
              </w:rPr>
              <w:t xml:space="preserve"> = 50; </w:t>
            </w:r>
          </w:p>
          <w:p w:rsidR="00032270" w:rsidRPr="001B4F7D"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fs</w:t>
            </w:r>
            <w:proofErr w:type="spellEnd"/>
            <w:r w:rsidRPr="00032270">
              <w:rPr>
                <w:rFonts w:ascii="Cascadia Mono" w:hAnsi="Cascadia Mono"/>
                <w:sz w:val="20"/>
                <w:szCs w:val="20"/>
              </w:rPr>
              <w:t xml:space="preserve"> = 2000</w:t>
            </w:r>
            <w:r w:rsidR="001B4F7D" w:rsidRPr="001B4F7D">
              <w:rPr>
                <w:rFonts w:ascii="Cascadia Mono" w:hAnsi="Cascadia Mono"/>
                <w:sz w:val="20"/>
                <w:szCs w:val="20"/>
              </w:rPr>
              <w:t>;</w:t>
            </w:r>
          </w:p>
          <w:p w:rsid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t = -</w:t>
            </w:r>
            <w:proofErr w:type="gramStart"/>
            <w:r w:rsidRPr="00032270">
              <w:rPr>
                <w:rFonts w:ascii="Cascadia Mono" w:hAnsi="Cascadia Mono"/>
                <w:sz w:val="20"/>
                <w:szCs w:val="20"/>
              </w:rPr>
              <w:t>0.05 :</w:t>
            </w:r>
            <w:proofErr w:type="gramEnd"/>
            <w:r w:rsidRPr="00032270">
              <w:rPr>
                <w:rFonts w:ascii="Cascadia Mono" w:hAnsi="Cascadia Mono"/>
                <w:sz w:val="20"/>
                <w:szCs w:val="20"/>
              </w:rPr>
              <w:t xml:space="preserve"> 1/</w:t>
            </w:r>
            <w:proofErr w:type="spellStart"/>
            <w:r w:rsidRPr="00032270">
              <w:rPr>
                <w:rFonts w:ascii="Cascadia Mono" w:hAnsi="Cascadia Mono"/>
                <w:sz w:val="20"/>
                <w:szCs w:val="20"/>
              </w:rPr>
              <w:t>fs</w:t>
            </w:r>
            <w:proofErr w:type="spellEnd"/>
            <w:r w:rsidRPr="00032270">
              <w:rPr>
                <w:rFonts w:ascii="Cascadia Mono" w:hAnsi="Cascadia Mono"/>
                <w:sz w:val="20"/>
                <w:szCs w:val="20"/>
              </w:rPr>
              <w:t xml:space="preserve"> : 0.2; </w:t>
            </w:r>
          </w:p>
          <w:p w:rsidR="001B4F7D" w:rsidRPr="00032270" w:rsidRDefault="001B4F7D"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u_t</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zeros</w:t>
            </w:r>
            <w:proofErr w:type="spellEnd"/>
            <w:r w:rsidRPr="00032270">
              <w:rPr>
                <w:rFonts w:ascii="Cascadia Mono" w:hAnsi="Cascadia Mono"/>
                <w:sz w:val="20"/>
                <w:szCs w:val="20"/>
              </w:rPr>
              <w:t>(</w:t>
            </w:r>
            <w:proofErr w:type="spellStart"/>
            <w:r w:rsidRPr="00032270">
              <w:rPr>
                <w:rFonts w:ascii="Cascadia Mono" w:hAnsi="Cascadia Mono"/>
                <w:sz w:val="20"/>
                <w:szCs w:val="20"/>
              </w:rPr>
              <w:t>size</w:t>
            </w:r>
            <w:proofErr w:type="spellEnd"/>
            <w:r w:rsidRPr="00032270">
              <w:rPr>
                <w:rFonts w:ascii="Cascadia Mono" w:hAnsi="Cascadia Mono"/>
                <w:sz w:val="20"/>
                <w:szCs w:val="20"/>
              </w:rPr>
              <w:t>(t)</w:t>
            </w:r>
            <w:r w:rsidR="001B4F7D">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for </w:t>
            </w:r>
            <w:proofErr w:type="spellStart"/>
            <w:r w:rsidRPr="00032270">
              <w:rPr>
                <w:rFonts w:ascii="Cascadia Mono" w:hAnsi="Cascadia Mono"/>
                <w:sz w:val="20"/>
                <w:szCs w:val="20"/>
                <w:lang w:val="en-US"/>
              </w:rPr>
              <w:t>i</w:t>
            </w:r>
            <w:proofErr w:type="spellEnd"/>
            <w:r w:rsidRPr="00032270">
              <w:rPr>
                <w:rFonts w:ascii="Cascadia Mono" w:hAnsi="Cascadia Mono"/>
                <w:sz w:val="20"/>
                <w:szCs w:val="20"/>
                <w:lang w:val="en-US"/>
              </w:rPr>
              <w:t xml:space="preserve"> = 1:N</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1B4F7D">
              <w:rPr>
                <w:rFonts w:ascii="Cascadia Mono" w:hAnsi="Cascadia Mono"/>
                <w:sz w:val="20"/>
                <w:szCs w:val="20"/>
                <w:lang w:val="en-US"/>
              </w:rPr>
              <w:t xml:space="preserve">    </w:t>
            </w:r>
            <w:proofErr w:type="spellStart"/>
            <w:r w:rsidRPr="00032270">
              <w:rPr>
                <w:rFonts w:ascii="Cascadia Mono" w:hAnsi="Cascadia Mono"/>
                <w:sz w:val="20"/>
                <w:szCs w:val="20"/>
                <w:lang w:val="en-US"/>
              </w:rPr>
              <w:t>u_t</w:t>
            </w:r>
            <w:proofErr w:type="spellEnd"/>
            <w:r w:rsidRPr="00032270">
              <w:rPr>
                <w:rFonts w:ascii="Cascadia Mono" w:hAnsi="Cascadia Mono"/>
                <w:sz w:val="20"/>
                <w:szCs w:val="20"/>
                <w:lang w:val="en-US"/>
              </w:rPr>
              <w:t xml:space="preserve"> = </w:t>
            </w:r>
            <w:proofErr w:type="spellStart"/>
            <w:r w:rsidRPr="00032270">
              <w:rPr>
                <w:rFonts w:ascii="Cascadia Mono" w:hAnsi="Cascadia Mono"/>
                <w:sz w:val="20"/>
                <w:szCs w:val="20"/>
                <w:lang w:val="en-US"/>
              </w:rPr>
              <w:t>u_t</w:t>
            </w:r>
            <w:proofErr w:type="spellEnd"/>
            <w:r w:rsidRPr="00032270">
              <w:rPr>
                <w:rFonts w:ascii="Cascadia Mono" w:hAnsi="Cascadia Mono"/>
                <w:sz w:val="20"/>
                <w:szCs w:val="20"/>
                <w:lang w:val="en-US"/>
              </w:rPr>
              <w:t xml:space="preserve"> + S(</w:t>
            </w:r>
            <w:proofErr w:type="spellStart"/>
            <w:r w:rsidRPr="00032270">
              <w:rPr>
                <w:rFonts w:ascii="Cascadia Mono" w:hAnsi="Cascadia Mono"/>
                <w:sz w:val="20"/>
                <w:szCs w:val="20"/>
                <w:lang w:val="en-US"/>
              </w:rPr>
              <w:t>i</w:t>
            </w:r>
            <w:proofErr w:type="spellEnd"/>
            <w:r w:rsidRPr="00032270">
              <w:rPr>
                <w:rFonts w:ascii="Cascadia Mono" w:hAnsi="Cascadia Mono"/>
                <w:sz w:val="20"/>
                <w:szCs w:val="20"/>
                <w:lang w:val="en-US"/>
              </w:rPr>
              <w:t xml:space="preserve">) * </w:t>
            </w:r>
            <w:proofErr w:type="spellStart"/>
            <w:r w:rsidRPr="00032270">
              <w:rPr>
                <w:rFonts w:ascii="Cascadia Mono" w:hAnsi="Cascadia Mono"/>
                <w:sz w:val="20"/>
                <w:szCs w:val="20"/>
                <w:lang w:val="en-US"/>
              </w:rPr>
              <w:t>sinc</w:t>
            </w:r>
            <w:proofErr w:type="spellEnd"/>
            <w:r w:rsidRPr="00032270">
              <w:rPr>
                <w:rFonts w:ascii="Cascadia Mono" w:hAnsi="Cascadia Mono"/>
                <w:sz w:val="20"/>
                <w:szCs w:val="20"/>
                <w:lang w:val="en-US"/>
              </w:rPr>
              <w:t xml:space="preserve">(2 * </w:t>
            </w:r>
            <w:proofErr w:type="spellStart"/>
            <w:r w:rsidRPr="00032270">
              <w:rPr>
                <w:rFonts w:ascii="Cascadia Mono" w:hAnsi="Cascadia Mono"/>
                <w:sz w:val="20"/>
                <w:szCs w:val="20"/>
                <w:lang w:val="en-US"/>
              </w:rPr>
              <w:t>fB</w:t>
            </w:r>
            <w:proofErr w:type="spellEnd"/>
            <w:r w:rsidRPr="00032270">
              <w:rPr>
                <w:rFonts w:ascii="Cascadia Mono" w:hAnsi="Cascadia Mono"/>
                <w:sz w:val="20"/>
                <w:szCs w:val="20"/>
                <w:lang w:val="en-US"/>
              </w:rPr>
              <w:t xml:space="preserve"> * t - </w:t>
            </w:r>
            <w:proofErr w:type="spellStart"/>
            <w:r w:rsidRPr="00032270">
              <w:rPr>
                <w:rFonts w:ascii="Cascadia Mono" w:hAnsi="Cascadia Mono"/>
                <w:sz w:val="20"/>
                <w:szCs w:val="20"/>
                <w:lang w:val="en-US"/>
              </w:rPr>
              <w:t>i</w:t>
            </w:r>
            <w:proofErr w:type="spellEnd"/>
            <w:r w:rsidRPr="00032270">
              <w:rPr>
                <w:rFonts w:ascii="Cascadia Mono" w:hAnsi="Cascadia Mono"/>
                <w:sz w:val="20"/>
                <w:szCs w:val="20"/>
                <w:lang w:val="en-US"/>
              </w:rPr>
              <w:t>);</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end</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figure('Name', '</w:t>
            </w:r>
            <w:r w:rsidRPr="00032270">
              <w:rPr>
                <w:rFonts w:ascii="Cascadia Mono" w:hAnsi="Cascadia Mono"/>
                <w:sz w:val="20"/>
                <w:szCs w:val="20"/>
              </w:rPr>
              <w:t>П</w:t>
            </w:r>
            <w:r w:rsidRPr="00032270">
              <w:rPr>
                <w:rFonts w:ascii="Cascadia Mono" w:hAnsi="Cascadia Mono"/>
                <w:sz w:val="20"/>
                <w:szCs w:val="20"/>
                <w:lang w:val="en-US"/>
              </w:rPr>
              <w:t xml:space="preserve">.3: </w:t>
            </w:r>
            <w:r w:rsidRPr="00032270">
              <w:rPr>
                <w:rFonts w:ascii="Cascadia Mono" w:hAnsi="Cascadia Mono"/>
                <w:sz w:val="20"/>
                <w:szCs w:val="20"/>
              </w:rPr>
              <w:t>Синтезированный</w:t>
            </w:r>
            <w:r w:rsidRPr="00032270">
              <w:rPr>
                <w:rFonts w:ascii="Cascadia Mono" w:hAnsi="Cascadia Mono"/>
                <w:sz w:val="20"/>
                <w:szCs w:val="20"/>
                <w:lang w:val="en-US"/>
              </w:rPr>
              <w:t xml:space="preserve"> </w:t>
            </w:r>
            <w:r w:rsidRPr="00032270">
              <w:rPr>
                <w:rFonts w:ascii="Cascadia Mono" w:hAnsi="Cascadia Mono"/>
                <w:sz w:val="20"/>
                <w:szCs w:val="20"/>
              </w:rPr>
              <w:t>непрерывный</w:t>
            </w:r>
            <w:r w:rsidRPr="00032270">
              <w:rPr>
                <w:rFonts w:ascii="Cascadia Mono" w:hAnsi="Cascadia Mono"/>
                <w:sz w:val="20"/>
                <w:szCs w:val="20"/>
                <w:lang w:val="en-US"/>
              </w:rPr>
              <w:t xml:space="preserve"> </w:t>
            </w:r>
            <w:r w:rsidRPr="00032270">
              <w:rPr>
                <w:rFonts w:ascii="Cascadia Mono" w:hAnsi="Cascadia Mono"/>
                <w:sz w:val="20"/>
                <w:szCs w:val="20"/>
              </w:rPr>
              <w:t>сигнал</w:t>
            </w:r>
            <w:r w:rsidRPr="00032270">
              <w:rPr>
                <w:rFonts w:ascii="Cascadia Mono" w:hAnsi="Cascadia Mono"/>
                <w:sz w:val="20"/>
                <w:szCs w:val="20"/>
                <w:lang w:val="en-US"/>
              </w:rPr>
              <w:t>', 'Position', [100, 100, 800, 300]);</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u_t</w:t>
            </w:r>
            <w:proofErr w:type="spellEnd"/>
            <w:r w:rsidRPr="00032270">
              <w:rPr>
                <w:rFonts w:ascii="Cascadia Mono" w:hAnsi="Cascadia Mono"/>
                <w:sz w:val="20"/>
                <w:szCs w:val="20"/>
                <w:lang w:val="en-US"/>
              </w:rPr>
              <w:t>,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 'Color', 'b');</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grid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 xml:space="preserve">; </w:t>
            </w:r>
            <w:proofErr w:type="spellStart"/>
            <w:proofErr w:type="gramStart"/>
            <w:r w:rsidRPr="00032270">
              <w:rPr>
                <w:rFonts w:ascii="Cascadia Mono" w:hAnsi="Cascadia Mono"/>
                <w:sz w:val="20"/>
                <w:szCs w:val="20"/>
              </w:rPr>
              <w:t>title</w:t>
            </w:r>
            <w:proofErr w:type="spellEnd"/>
            <w:r w:rsidRPr="00032270">
              <w:rPr>
                <w:rFonts w:ascii="Cascadia Mono" w:hAnsi="Cascadia Mono"/>
                <w:sz w:val="20"/>
                <w:szCs w:val="20"/>
              </w:rPr>
              <w:t>(</w:t>
            </w:r>
            <w:proofErr w:type="gramEnd"/>
            <w:r w:rsidRPr="00032270">
              <w:rPr>
                <w:rFonts w:ascii="Cascadia Mono" w:hAnsi="Cascadia Mono"/>
                <w:sz w:val="20"/>
                <w:szCs w:val="20"/>
              </w:rPr>
              <w:t>'Синтезированный непрерывный сигнал u(t)');</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xlabel</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'Время t, с'); </w:t>
            </w:r>
            <w:proofErr w:type="spellStart"/>
            <w:r w:rsidRPr="00032270">
              <w:rPr>
                <w:rFonts w:ascii="Cascadia Mono" w:hAnsi="Cascadia Mono"/>
                <w:sz w:val="20"/>
                <w:szCs w:val="20"/>
              </w:rPr>
              <w:t>ylabel</w:t>
            </w:r>
            <w:proofErr w:type="spellEnd"/>
            <w:r w:rsidRPr="00032270">
              <w:rPr>
                <w:rFonts w:ascii="Cascadia Mono" w:hAnsi="Cascadia Mono"/>
                <w:sz w:val="20"/>
                <w:szCs w:val="20"/>
              </w:rPr>
              <w:t>('u(t)');</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hold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stem((1:N)/(2*</w:t>
            </w:r>
            <w:proofErr w:type="spellStart"/>
            <w:r w:rsidRPr="00032270">
              <w:rPr>
                <w:rFonts w:ascii="Cascadia Mono" w:hAnsi="Cascadia Mono"/>
                <w:sz w:val="20"/>
                <w:szCs w:val="20"/>
                <w:lang w:val="en-US"/>
              </w:rPr>
              <w:t>fB</w:t>
            </w:r>
            <w:proofErr w:type="spellEnd"/>
            <w:r w:rsidRPr="00032270">
              <w:rPr>
                <w:rFonts w:ascii="Cascadia Mono" w:hAnsi="Cascadia Mono"/>
                <w:sz w:val="20"/>
                <w:szCs w:val="20"/>
                <w:lang w:val="en-US"/>
              </w:rPr>
              <w:t>), S, 'r', 'filled',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legend</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'Синтезированный u(t)', 'Информационные отсчеты </w:t>
            </w:r>
            <w:proofErr w:type="spellStart"/>
            <w:r w:rsidRPr="00032270">
              <w:rPr>
                <w:rFonts w:ascii="Cascadia Mono" w:hAnsi="Cascadia Mono"/>
                <w:sz w:val="20"/>
                <w:szCs w:val="20"/>
              </w:rPr>
              <w:t>S_i</w:t>
            </w:r>
            <w:proofErr w:type="spellEnd"/>
            <w:r w:rsidRPr="00032270">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Вычисление ААКФ синтезированного сигнала</w:t>
            </w: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w:t>
            </w:r>
            <w:proofErr w:type="spellStart"/>
            <w:r w:rsidRPr="00032270">
              <w:rPr>
                <w:rFonts w:ascii="Cascadia Mono" w:hAnsi="Cascadia Mono"/>
                <w:sz w:val="20"/>
                <w:szCs w:val="20"/>
              </w:rPr>
              <w:t>acf_cont</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lags_cont_idx</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xcorr</w:t>
            </w:r>
            <w:proofErr w:type="spellEnd"/>
            <w:r w:rsidRPr="00032270">
              <w:rPr>
                <w:rFonts w:ascii="Cascadia Mono" w:hAnsi="Cascadia Mono"/>
                <w:sz w:val="20"/>
                <w:szCs w:val="20"/>
              </w:rPr>
              <w:t>(</w:t>
            </w:r>
            <w:proofErr w:type="spellStart"/>
            <w:r w:rsidRPr="00032270">
              <w:rPr>
                <w:rFonts w:ascii="Cascadia Mono" w:hAnsi="Cascadia Mono"/>
                <w:sz w:val="20"/>
                <w:szCs w:val="20"/>
              </w:rPr>
              <w:t>u_t</w:t>
            </w:r>
            <w:proofErr w:type="spellEnd"/>
            <w:r w:rsidRPr="00032270">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tau</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lags_cont_idx</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fs</w:t>
            </w:r>
            <w:proofErr w:type="spellEnd"/>
            <w:r w:rsidRPr="00032270">
              <w:rPr>
                <w:rFonts w:ascii="Cascadia Mono" w:hAnsi="Cascadia Mono"/>
                <w:sz w:val="20"/>
                <w:szCs w:val="20"/>
              </w:rPr>
              <w:t>; % Перевод сдвигов из индексов во время</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figure('Name', '</w:t>
            </w:r>
            <w:r w:rsidRPr="00032270">
              <w:rPr>
                <w:rFonts w:ascii="Cascadia Mono" w:hAnsi="Cascadia Mono"/>
                <w:sz w:val="20"/>
                <w:szCs w:val="20"/>
              </w:rPr>
              <w:t>П</w:t>
            </w:r>
            <w:r w:rsidRPr="00032270">
              <w:rPr>
                <w:rFonts w:ascii="Cascadia Mono" w:hAnsi="Cascadia Mono"/>
                <w:sz w:val="20"/>
                <w:szCs w:val="20"/>
                <w:lang w:val="en-US"/>
              </w:rPr>
              <w:t xml:space="preserve">.4: </w:t>
            </w:r>
            <w:r w:rsidRPr="00032270">
              <w:rPr>
                <w:rFonts w:ascii="Cascadia Mono" w:hAnsi="Cascadia Mono"/>
                <w:sz w:val="20"/>
                <w:szCs w:val="20"/>
              </w:rPr>
              <w:t>АКФ</w:t>
            </w:r>
            <w:r w:rsidRPr="00032270">
              <w:rPr>
                <w:rFonts w:ascii="Cascadia Mono" w:hAnsi="Cascadia Mono"/>
                <w:sz w:val="20"/>
                <w:szCs w:val="20"/>
                <w:lang w:val="en-US"/>
              </w:rPr>
              <w:t xml:space="preserve"> </w:t>
            </w:r>
            <w:r w:rsidRPr="00032270">
              <w:rPr>
                <w:rFonts w:ascii="Cascadia Mono" w:hAnsi="Cascadia Mono"/>
                <w:sz w:val="20"/>
                <w:szCs w:val="20"/>
              </w:rPr>
              <w:t>непрерывного</w:t>
            </w:r>
            <w:r w:rsidRPr="00032270">
              <w:rPr>
                <w:rFonts w:ascii="Cascadia Mono" w:hAnsi="Cascadia Mono"/>
                <w:sz w:val="20"/>
                <w:szCs w:val="20"/>
                <w:lang w:val="en-US"/>
              </w:rPr>
              <w:t xml:space="preserve"> </w:t>
            </w:r>
            <w:r w:rsidRPr="00032270">
              <w:rPr>
                <w:rFonts w:ascii="Cascadia Mono" w:hAnsi="Cascadia Mono"/>
                <w:sz w:val="20"/>
                <w:szCs w:val="20"/>
              </w:rPr>
              <w:t>сигнала</w:t>
            </w:r>
            <w:r w:rsidRPr="00032270">
              <w:rPr>
                <w:rFonts w:ascii="Cascadia Mono" w:hAnsi="Cascadia Mono"/>
                <w:sz w:val="20"/>
                <w:szCs w:val="20"/>
                <w:lang w:val="en-US"/>
              </w:rPr>
              <w:t>', 'Position', [950, 500, 800, 300]);</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plot(tau, </w:t>
            </w:r>
            <w:proofErr w:type="spellStart"/>
            <w:r w:rsidRPr="00032270">
              <w:rPr>
                <w:rFonts w:ascii="Cascadia Mono" w:hAnsi="Cascadia Mono"/>
                <w:sz w:val="20"/>
                <w:szCs w:val="20"/>
                <w:lang w:val="en-US"/>
              </w:rPr>
              <w:t>acf_cont</w:t>
            </w:r>
            <w:proofErr w:type="spellEnd"/>
            <w:r w:rsidRPr="00032270">
              <w:rPr>
                <w:rFonts w:ascii="Cascadia Mono" w:hAnsi="Cascadia Mono"/>
                <w:sz w:val="20"/>
                <w:szCs w:val="20"/>
                <w:lang w:val="en-US"/>
              </w:rPr>
              <w:t xml:space="preserve"> / fs,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xml:space="preserve">', 1.5, 'Color', 'k'); % </w:t>
            </w:r>
            <w:r w:rsidRPr="00032270">
              <w:rPr>
                <w:rFonts w:ascii="Cascadia Mono" w:hAnsi="Cascadia Mono"/>
                <w:sz w:val="20"/>
                <w:szCs w:val="20"/>
              </w:rPr>
              <w:t>Нормировка</w:t>
            </w:r>
            <w:r w:rsidRPr="00032270">
              <w:rPr>
                <w:rFonts w:ascii="Cascadia Mono" w:hAnsi="Cascadia Mono"/>
                <w:sz w:val="20"/>
                <w:szCs w:val="20"/>
                <w:lang w:val="en-US"/>
              </w:rPr>
              <w:t xml:space="preserve"> </w:t>
            </w:r>
            <w:r w:rsidRPr="00032270">
              <w:rPr>
                <w:rFonts w:ascii="Cascadia Mono" w:hAnsi="Cascadia Mono"/>
                <w:sz w:val="20"/>
                <w:szCs w:val="20"/>
              </w:rPr>
              <w:t>амплитуды</w:t>
            </w:r>
            <w:r w:rsidRPr="00032270">
              <w:rPr>
                <w:rFonts w:ascii="Cascadia Mono" w:hAnsi="Cascadia Mono"/>
                <w:sz w:val="20"/>
                <w:szCs w:val="20"/>
                <w:lang w:val="en-US"/>
              </w:rPr>
              <w:t xml:space="preserve"> </w:t>
            </w:r>
            <w:r w:rsidRPr="00032270">
              <w:rPr>
                <w:rFonts w:ascii="Cascadia Mono" w:hAnsi="Cascadia Mono"/>
                <w:sz w:val="20"/>
                <w:szCs w:val="20"/>
              </w:rPr>
              <w:t>интеграла</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grid on; title('</w:t>
            </w:r>
            <w:r w:rsidRPr="00032270">
              <w:rPr>
                <w:rFonts w:ascii="Cascadia Mono" w:hAnsi="Cascadia Mono"/>
                <w:sz w:val="20"/>
                <w:szCs w:val="20"/>
              </w:rPr>
              <w:t>ААКФ</w:t>
            </w:r>
            <w:r w:rsidRPr="00032270">
              <w:rPr>
                <w:rFonts w:ascii="Cascadia Mono" w:hAnsi="Cascadia Mono"/>
                <w:sz w:val="20"/>
                <w:szCs w:val="20"/>
                <w:lang w:val="en-US"/>
              </w:rPr>
              <w:t xml:space="preserve"> </w:t>
            </w:r>
            <w:r w:rsidRPr="00032270">
              <w:rPr>
                <w:rFonts w:ascii="Cascadia Mono" w:hAnsi="Cascadia Mono"/>
                <w:sz w:val="20"/>
                <w:szCs w:val="20"/>
              </w:rPr>
              <w:t>синтезированного</w:t>
            </w:r>
            <w:r w:rsidRPr="00032270">
              <w:rPr>
                <w:rFonts w:ascii="Cascadia Mono" w:hAnsi="Cascadia Mono"/>
                <w:sz w:val="20"/>
                <w:szCs w:val="20"/>
                <w:lang w:val="en-US"/>
              </w:rPr>
              <w:t xml:space="preserve"> </w:t>
            </w:r>
            <w:r w:rsidRPr="00032270">
              <w:rPr>
                <w:rFonts w:ascii="Cascadia Mono" w:hAnsi="Cascadia Mono"/>
                <w:sz w:val="20"/>
                <w:szCs w:val="20"/>
              </w:rPr>
              <w:t>сигнала</w:t>
            </w:r>
            <w:r w:rsidRPr="00032270">
              <w:rPr>
                <w:rFonts w:ascii="Cascadia Mono" w:hAnsi="Cascadia Mono"/>
                <w:sz w:val="20"/>
                <w:szCs w:val="20"/>
                <w:lang w:val="en-US"/>
              </w:rPr>
              <w:t xml:space="preserve"> \psi(\tau)');</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roofErr w:type="spellStart"/>
            <w:r w:rsidRPr="00032270">
              <w:rPr>
                <w:rFonts w:ascii="Cascadia Mono" w:hAnsi="Cascadia Mono"/>
                <w:sz w:val="20"/>
                <w:szCs w:val="20"/>
                <w:lang w:val="en-US"/>
              </w:rPr>
              <w:t>xlabel</w:t>
            </w:r>
            <w:proofErr w:type="spellEnd"/>
            <w:r w:rsidRPr="00032270">
              <w:rPr>
                <w:rFonts w:ascii="Cascadia Mono" w:hAnsi="Cascadia Mono"/>
                <w:sz w:val="20"/>
                <w:szCs w:val="20"/>
                <w:lang w:val="en-US"/>
              </w:rPr>
              <w:t>('</w:t>
            </w:r>
            <w:r w:rsidRPr="00032270">
              <w:rPr>
                <w:rFonts w:ascii="Cascadia Mono" w:hAnsi="Cascadia Mono"/>
                <w:sz w:val="20"/>
                <w:szCs w:val="20"/>
              </w:rPr>
              <w:t>Временной</w:t>
            </w:r>
            <w:r w:rsidRPr="00032270">
              <w:rPr>
                <w:rFonts w:ascii="Cascadia Mono" w:hAnsi="Cascadia Mono"/>
                <w:sz w:val="20"/>
                <w:szCs w:val="20"/>
                <w:lang w:val="en-US"/>
              </w:rPr>
              <w:t xml:space="preserve"> </w:t>
            </w:r>
            <w:r w:rsidRPr="00032270">
              <w:rPr>
                <w:rFonts w:ascii="Cascadia Mono" w:hAnsi="Cascadia Mono"/>
                <w:sz w:val="20"/>
                <w:szCs w:val="20"/>
              </w:rPr>
              <w:t>сдвиг</w:t>
            </w:r>
            <w:r w:rsidRPr="00032270">
              <w:rPr>
                <w:rFonts w:ascii="Cascadia Mono" w:hAnsi="Cascadia Mono"/>
                <w:sz w:val="20"/>
                <w:szCs w:val="20"/>
                <w:lang w:val="en-US"/>
              </w:rPr>
              <w:t xml:space="preserve"> \tau, </w:t>
            </w:r>
            <w:r w:rsidRPr="00032270">
              <w:rPr>
                <w:rFonts w:ascii="Cascadia Mono" w:hAnsi="Cascadia Mono"/>
                <w:sz w:val="20"/>
                <w:szCs w:val="20"/>
              </w:rPr>
              <w:t>с</w:t>
            </w:r>
            <w:r w:rsidRPr="00032270">
              <w:rPr>
                <w:rFonts w:ascii="Cascadia Mono" w:hAnsi="Cascadia Mono"/>
                <w:sz w:val="20"/>
                <w:szCs w:val="20"/>
                <w:lang w:val="en-US"/>
              </w:rPr>
              <w:t xml:space="preserve">'); </w:t>
            </w:r>
            <w:proofErr w:type="spellStart"/>
            <w:r w:rsidRPr="00032270">
              <w:rPr>
                <w:rFonts w:ascii="Cascadia Mono" w:hAnsi="Cascadia Mono"/>
                <w:sz w:val="20"/>
                <w:szCs w:val="20"/>
                <w:lang w:val="en-US"/>
              </w:rPr>
              <w:t>ylabel</w:t>
            </w:r>
            <w:proofErr w:type="spellEnd"/>
            <w:r w:rsidRPr="00032270">
              <w:rPr>
                <w:rFonts w:ascii="Cascadia Mono" w:hAnsi="Cascadia Mono"/>
                <w:sz w:val="20"/>
                <w:szCs w:val="20"/>
                <w:lang w:val="en-US"/>
              </w:rPr>
              <w:t>('\psi(\tau)');</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
          <w:p w:rsidR="00032270" w:rsidRPr="00032270" w:rsidRDefault="00032270" w:rsidP="00032270">
            <w:pPr>
              <w:pStyle w:val="a7"/>
              <w:spacing w:before="0" w:beforeAutospacing="0" w:after="0" w:afterAutospacing="0"/>
              <w:contextualSpacing/>
              <w:rPr>
                <w:rFonts w:ascii="Cascadia Mono" w:hAnsi="Cascadia Mono"/>
                <w:sz w:val="20"/>
                <w:szCs w:val="20"/>
              </w:rPr>
            </w:pPr>
            <w:r w:rsidRPr="00032270">
              <w:rPr>
                <w:rFonts w:ascii="Cascadia Mono" w:hAnsi="Cascadia Mono"/>
                <w:sz w:val="20"/>
                <w:szCs w:val="20"/>
              </w:rPr>
              <w:t>%% Моделирование процесса согласованной фильтрации</w:t>
            </w:r>
          </w:p>
          <w:p w:rsidR="00032270" w:rsidRPr="00032270" w:rsidRDefault="001B4F7D" w:rsidP="00032270">
            <w:pPr>
              <w:pStyle w:val="a7"/>
              <w:spacing w:before="0" w:beforeAutospacing="0" w:after="0" w:afterAutospacing="0"/>
              <w:contextualSpacing/>
              <w:rPr>
                <w:rFonts w:ascii="Cascadia Mono" w:hAnsi="Cascadia Mono"/>
                <w:sz w:val="20"/>
                <w:szCs w:val="20"/>
              </w:rPr>
            </w:pPr>
            <w:proofErr w:type="spellStart"/>
            <w:r>
              <w:rPr>
                <w:rFonts w:ascii="Cascadia Mono" w:hAnsi="Cascadia Mono"/>
                <w:sz w:val="20"/>
                <w:szCs w:val="20"/>
              </w:rPr>
              <w:t>h_mf</w:t>
            </w:r>
            <w:proofErr w:type="spellEnd"/>
            <w:r>
              <w:rPr>
                <w:rFonts w:ascii="Cascadia Mono" w:hAnsi="Cascadia Mono"/>
                <w:sz w:val="20"/>
                <w:szCs w:val="20"/>
              </w:rPr>
              <w:t xml:space="preserve"> = </w:t>
            </w:r>
            <w:proofErr w:type="spellStart"/>
            <w:r>
              <w:rPr>
                <w:rFonts w:ascii="Cascadia Mono" w:hAnsi="Cascadia Mono"/>
                <w:sz w:val="20"/>
                <w:szCs w:val="20"/>
              </w:rPr>
              <w:t>fliplr</w:t>
            </w:r>
            <w:proofErr w:type="spellEnd"/>
            <w:r>
              <w:rPr>
                <w:rFonts w:ascii="Cascadia Mono" w:hAnsi="Cascadia Mono"/>
                <w:sz w:val="20"/>
                <w:szCs w:val="20"/>
              </w:rPr>
              <w:t>(</w:t>
            </w:r>
            <w:proofErr w:type="spellStart"/>
            <w:r>
              <w:rPr>
                <w:rFonts w:ascii="Cascadia Mono" w:hAnsi="Cascadia Mono"/>
                <w:sz w:val="20"/>
                <w:szCs w:val="20"/>
              </w:rPr>
              <w:t>u_t</w:t>
            </w:r>
            <w:proofErr w:type="spellEnd"/>
            <w:r>
              <w:rPr>
                <w:rFonts w:ascii="Cascadia Mono" w:hAnsi="Cascadia Mono"/>
                <w:sz w:val="20"/>
                <w:szCs w:val="20"/>
              </w:rPr>
              <w:t>);</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bookmarkStart w:id="0" w:name="_GoBack"/>
            <w:bookmarkEnd w:id="0"/>
            <w:proofErr w:type="spellStart"/>
            <w:r w:rsidRPr="00032270">
              <w:rPr>
                <w:rFonts w:ascii="Cascadia Mono" w:hAnsi="Cascadia Mono"/>
                <w:sz w:val="20"/>
                <w:szCs w:val="20"/>
                <w:lang w:val="en-US"/>
              </w:rPr>
              <w:t>y_clean</w:t>
            </w:r>
            <w:proofErr w:type="spellEnd"/>
            <w:r w:rsidRPr="00032270">
              <w:rPr>
                <w:rFonts w:ascii="Cascadia Mono" w:hAnsi="Cascadia Mono"/>
                <w:sz w:val="20"/>
                <w:szCs w:val="20"/>
                <w:lang w:val="en-US"/>
              </w:rPr>
              <w:t xml:space="preserve"> = conv(</w:t>
            </w:r>
            <w:proofErr w:type="spellStart"/>
            <w:r w:rsidRPr="00032270">
              <w:rPr>
                <w:rFonts w:ascii="Cascadia Mono" w:hAnsi="Cascadia Mono"/>
                <w:sz w:val="20"/>
                <w:szCs w:val="20"/>
                <w:lang w:val="en-US"/>
              </w:rPr>
              <w:t>u_t</w:t>
            </w:r>
            <w:proofErr w:type="spellEnd"/>
            <w:r w:rsidRPr="00032270">
              <w:rPr>
                <w:rFonts w:ascii="Cascadia Mono" w:hAnsi="Cascadia Mono"/>
                <w:sz w:val="20"/>
                <w:szCs w:val="20"/>
                <w:lang w:val="en-US"/>
              </w:rPr>
              <w:t xml:space="preserve">, </w:t>
            </w:r>
            <w:proofErr w:type="spellStart"/>
            <w:r w:rsidRPr="00032270">
              <w:rPr>
                <w:rFonts w:ascii="Cascadia Mono" w:hAnsi="Cascadia Mono"/>
                <w:sz w:val="20"/>
                <w:szCs w:val="20"/>
                <w:lang w:val="en-US"/>
              </w:rPr>
              <w:t>h_mf</w:t>
            </w:r>
            <w:proofErr w:type="spellEnd"/>
            <w:r w:rsidRPr="00032270">
              <w:rPr>
                <w:rFonts w:ascii="Cascadia Mono" w:hAnsi="Cascadia Mono"/>
                <w:sz w:val="20"/>
                <w:szCs w:val="20"/>
                <w:lang w:val="en-US"/>
              </w:rPr>
              <w:t xml:space="preserve">, 'same'); </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SNR_dB</w:t>
            </w:r>
            <w:proofErr w:type="spellEnd"/>
            <w:r w:rsidRPr="00032270">
              <w:rPr>
                <w:rFonts w:ascii="Cascadia Mono" w:hAnsi="Cascadia Mono"/>
                <w:sz w:val="20"/>
                <w:szCs w:val="20"/>
              </w:rPr>
              <w:t xml:space="preserve"> = -5; </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noise</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awgn</w:t>
            </w:r>
            <w:proofErr w:type="spellEnd"/>
            <w:r w:rsidRPr="00032270">
              <w:rPr>
                <w:rFonts w:ascii="Cascadia Mono" w:hAnsi="Cascadia Mono"/>
                <w:sz w:val="20"/>
                <w:szCs w:val="20"/>
              </w:rPr>
              <w:t>(</w:t>
            </w:r>
            <w:proofErr w:type="spellStart"/>
            <w:r w:rsidRPr="00032270">
              <w:rPr>
                <w:rFonts w:ascii="Cascadia Mono" w:hAnsi="Cascadia Mono"/>
                <w:sz w:val="20"/>
                <w:szCs w:val="20"/>
              </w:rPr>
              <w:t>zeros</w:t>
            </w:r>
            <w:proofErr w:type="spellEnd"/>
            <w:r w:rsidRPr="00032270">
              <w:rPr>
                <w:rFonts w:ascii="Cascadia Mono" w:hAnsi="Cascadia Mono"/>
                <w:sz w:val="20"/>
                <w:szCs w:val="20"/>
              </w:rPr>
              <w:t>(</w:t>
            </w:r>
            <w:proofErr w:type="spellStart"/>
            <w:r w:rsidRPr="00032270">
              <w:rPr>
                <w:rFonts w:ascii="Cascadia Mono" w:hAnsi="Cascadia Mono"/>
                <w:sz w:val="20"/>
                <w:szCs w:val="20"/>
              </w:rPr>
              <w:t>size</w:t>
            </w:r>
            <w:proofErr w:type="spellEnd"/>
            <w:r w:rsidRPr="00032270">
              <w:rPr>
                <w:rFonts w:ascii="Cascadia Mono" w:hAnsi="Cascadia Mono"/>
                <w:sz w:val="20"/>
                <w:szCs w:val="20"/>
              </w:rPr>
              <w:t>(</w:t>
            </w:r>
            <w:proofErr w:type="spellStart"/>
            <w:r w:rsidRPr="00032270">
              <w:rPr>
                <w:rFonts w:ascii="Cascadia Mono" w:hAnsi="Cascadia Mono"/>
                <w:sz w:val="20"/>
                <w:szCs w:val="20"/>
              </w:rPr>
              <w:t>u_t</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SNR_dB</w:t>
            </w:r>
            <w:proofErr w:type="spellEnd"/>
            <w:r w:rsidRPr="00032270">
              <w:rPr>
                <w:rFonts w:ascii="Cascadia Mono" w:hAnsi="Cascadia Mono"/>
                <w:sz w:val="20"/>
                <w:szCs w:val="20"/>
              </w:rPr>
              <w:t>, '</w:t>
            </w:r>
            <w:proofErr w:type="spellStart"/>
            <w:r w:rsidRPr="00032270">
              <w:rPr>
                <w:rFonts w:ascii="Cascadia Mono" w:hAnsi="Cascadia Mono"/>
                <w:sz w:val="20"/>
                <w:szCs w:val="20"/>
              </w:rPr>
              <w:t>measured</w:t>
            </w:r>
            <w:proofErr w:type="spellEnd"/>
            <w:r w:rsidRPr="00032270">
              <w:rPr>
                <w:rFonts w:ascii="Cascadia Mono" w:hAnsi="Cascadia Mono"/>
                <w:sz w:val="20"/>
                <w:szCs w:val="20"/>
              </w:rPr>
              <w:t xml:space="preserve">'); </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u_noisy</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u_t</w:t>
            </w:r>
            <w:proofErr w:type="spellEnd"/>
            <w:r w:rsidRPr="00032270">
              <w:rPr>
                <w:rFonts w:ascii="Cascadia Mono" w:hAnsi="Cascadia Mono"/>
                <w:sz w:val="20"/>
                <w:szCs w:val="20"/>
              </w:rPr>
              <w:t xml:space="preserve"> + </w:t>
            </w:r>
            <w:proofErr w:type="spellStart"/>
            <w:r w:rsidRPr="00032270">
              <w:rPr>
                <w:rFonts w:ascii="Cascadia Mono" w:hAnsi="Cascadia Mono"/>
                <w:sz w:val="20"/>
                <w:szCs w:val="20"/>
              </w:rPr>
              <w:t>noise</w:t>
            </w:r>
            <w:proofErr w:type="spellEnd"/>
            <w:r w:rsidRPr="00032270">
              <w:rPr>
                <w:rFonts w:ascii="Cascadia Mono" w:hAnsi="Cascadia Mono"/>
                <w:sz w:val="20"/>
                <w:szCs w:val="20"/>
              </w:rPr>
              <w:t xml:space="preserve">; </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1B4F7D" w:rsidRDefault="00032270" w:rsidP="00032270">
            <w:pPr>
              <w:pStyle w:val="a7"/>
              <w:spacing w:before="0" w:beforeAutospacing="0" w:after="0" w:afterAutospacing="0"/>
              <w:contextualSpacing/>
              <w:rPr>
                <w:rFonts w:ascii="Cascadia Mono" w:hAnsi="Cascadia Mono"/>
                <w:sz w:val="20"/>
                <w:szCs w:val="20"/>
                <w:lang w:val="en-US"/>
              </w:rPr>
            </w:pPr>
            <w:proofErr w:type="spellStart"/>
            <w:r w:rsidRPr="001B4F7D">
              <w:rPr>
                <w:rFonts w:ascii="Cascadia Mono" w:hAnsi="Cascadia Mono"/>
                <w:sz w:val="20"/>
                <w:szCs w:val="20"/>
                <w:lang w:val="en-US"/>
              </w:rPr>
              <w:t>y_noisy</w:t>
            </w:r>
            <w:proofErr w:type="spellEnd"/>
            <w:r w:rsidRPr="001B4F7D">
              <w:rPr>
                <w:rFonts w:ascii="Cascadia Mono" w:hAnsi="Cascadia Mono"/>
                <w:sz w:val="20"/>
                <w:szCs w:val="20"/>
                <w:lang w:val="en-US"/>
              </w:rPr>
              <w:t xml:space="preserve"> = conv(</w:t>
            </w:r>
            <w:proofErr w:type="spellStart"/>
            <w:r w:rsidRPr="001B4F7D">
              <w:rPr>
                <w:rFonts w:ascii="Cascadia Mono" w:hAnsi="Cascadia Mono"/>
                <w:sz w:val="20"/>
                <w:szCs w:val="20"/>
                <w:lang w:val="en-US"/>
              </w:rPr>
              <w:t>u_noisy</w:t>
            </w:r>
            <w:proofErr w:type="spellEnd"/>
            <w:r w:rsidRPr="001B4F7D">
              <w:rPr>
                <w:rFonts w:ascii="Cascadia Mono" w:hAnsi="Cascadia Mono"/>
                <w:sz w:val="20"/>
                <w:szCs w:val="20"/>
                <w:lang w:val="en-US"/>
              </w:rPr>
              <w:t xml:space="preserve">, </w:t>
            </w:r>
            <w:proofErr w:type="spellStart"/>
            <w:r w:rsidRPr="001B4F7D">
              <w:rPr>
                <w:rFonts w:ascii="Cascadia Mono" w:hAnsi="Cascadia Mono"/>
                <w:sz w:val="20"/>
                <w:szCs w:val="20"/>
                <w:lang w:val="en-US"/>
              </w:rPr>
              <w:t>h_mf</w:t>
            </w:r>
            <w:proofErr w:type="spellEnd"/>
            <w:r w:rsidRPr="001B4F7D">
              <w:rPr>
                <w:rFonts w:ascii="Cascadia Mono" w:hAnsi="Cascadia Mono"/>
                <w:sz w:val="20"/>
                <w:szCs w:val="20"/>
                <w:lang w:val="en-US"/>
              </w:rPr>
              <w:t>, 'same');</w:t>
            </w:r>
          </w:p>
          <w:p w:rsidR="00032270" w:rsidRPr="001B4F7D" w:rsidRDefault="00032270" w:rsidP="00032270">
            <w:pPr>
              <w:pStyle w:val="a7"/>
              <w:spacing w:before="0" w:beforeAutospacing="0" w:after="0" w:afterAutospacing="0"/>
              <w:contextualSpacing/>
              <w:rPr>
                <w:rFonts w:ascii="Cascadia Mono" w:hAnsi="Cascadia Mono"/>
                <w:sz w:val="20"/>
                <w:szCs w:val="20"/>
                <w:lang w:val="en-US"/>
              </w:rPr>
            </w:pPr>
          </w:p>
          <w:p w:rsidR="00032270" w:rsidRPr="001B4F7D" w:rsidRDefault="00032270" w:rsidP="00032270">
            <w:pPr>
              <w:pStyle w:val="a7"/>
              <w:spacing w:before="0" w:beforeAutospacing="0" w:after="0" w:afterAutospacing="0"/>
              <w:contextualSpacing/>
              <w:rPr>
                <w:rFonts w:ascii="Cascadia Mono" w:hAnsi="Cascadia Mono"/>
                <w:sz w:val="20"/>
                <w:szCs w:val="20"/>
                <w:lang w:val="en-US"/>
              </w:rPr>
            </w:pPr>
            <w:r w:rsidRPr="001B4F7D">
              <w:rPr>
                <w:rFonts w:ascii="Cascadia Mono" w:hAnsi="Cascadia Mono"/>
                <w:sz w:val="20"/>
                <w:szCs w:val="20"/>
                <w:lang w:val="en-US"/>
              </w:rPr>
              <w:t>figure('Name', '</w:t>
            </w:r>
            <w:r w:rsidRPr="00032270">
              <w:rPr>
                <w:rFonts w:ascii="Cascadia Mono" w:hAnsi="Cascadia Mono"/>
                <w:sz w:val="20"/>
                <w:szCs w:val="20"/>
              </w:rPr>
              <w:t>П</w:t>
            </w:r>
            <w:r w:rsidRPr="001B4F7D">
              <w:rPr>
                <w:rFonts w:ascii="Cascadia Mono" w:hAnsi="Cascadia Mono"/>
                <w:sz w:val="20"/>
                <w:szCs w:val="20"/>
                <w:lang w:val="en-US"/>
              </w:rPr>
              <w:t xml:space="preserve">.5: </w:t>
            </w:r>
            <w:r w:rsidRPr="00032270">
              <w:rPr>
                <w:rFonts w:ascii="Cascadia Mono" w:hAnsi="Cascadia Mono"/>
                <w:sz w:val="20"/>
                <w:szCs w:val="20"/>
              </w:rPr>
              <w:t>Согласованная</w:t>
            </w:r>
            <w:r w:rsidRPr="001B4F7D">
              <w:rPr>
                <w:rFonts w:ascii="Cascadia Mono" w:hAnsi="Cascadia Mono"/>
                <w:sz w:val="20"/>
                <w:szCs w:val="20"/>
                <w:lang w:val="en-US"/>
              </w:rPr>
              <w:t xml:space="preserve"> </w:t>
            </w:r>
            <w:r w:rsidRPr="00032270">
              <w:rPr>
                <w:rFonts w:ascii="Cascadia Mono" w:hAnsi="Cascadia Mono"/>
                <w:sz w:val="20"/>
                <w:szCs w:val="20"/>
              </w:rPr>
              <w:t>фильтрация</w:t>
            </w:r>
            <w:r w:rsidRPr="001B4F7D">
              <w:rPr>
                <w:rFonts w:ascii="Cascadia Mono" w:hAnsi="Cascadia Mono"/>
                <w:sz w:val="20"/>
                <w:szCs w:val="20"/>
                <w:lang w:val="en-US"/>
              </w:rPr>
              <w:t>', 'Position', [950, 100, 800, 600]);</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subplot(3,1,1);</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u_noisy</w:t>
            </w:r>
            <w:proofErr w:type="spellEnd"/>
            <w:r w:rsidRPr="00032270">
              <w:rPr>
                <w:rFonts w:ascii="Cascadia Mono" w:hAnsi="Cascadia Mono"/>
                <w:sz w:val="20"/>
                <w:szCs w:val="20"/>
                <w:lang w:val="en-US"/>
              </w:rPr>
              <w:t>, 'Color', [0.6 0.6 0.6]); hold on;</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u_t</w:t>
            </w:r>
            <w:proofErr w:type="spellEnd"/>
            <w:r w:rsidRPr="00032270">
              <w:rPr>
                <w:rFonts w:ascii="Cascadia Mono" w:hAnsi="Cascadia Mono"/>
                <w:sz w:val="20"/>
                <w:szCs w:val="20"/>
                <w:lang w:val="en-US"/>
              </w:rPr>
              <w:t>,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 'Color', 'b');</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grid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 xml:space="preserve">; </w:t>
            </w:r>
            <w:proofErr w:type="spellStart"/>
            <w:proofErr w:type="gramStart"/>
            <w:r w:rsidRPr="00032270">
              <w:rPr>
                <w:rFonts w:ascii="Cascadia Mono" w:hAnsi="Cascadia Mono"/>
                <w:sz w:val="20"/>
                <w:szCs w:val="20"/>
              </w:rPr>
              <w:t>title</w:t>
            </w:r>
            <w:proofErr w:type="spellEnd"/>
            <w:r w:rsidRPr="00032270">
              <w:rPr>
                <w:rFonts w:ascii="Cascadia Mono" w:hAnsi="Cascadia Mono"/>
                <w:sz w:val="20"/>
                <w:szCs w:val="20"/>
              </w:rPr>
              <w:t>(</w:t>
            </w:r>
            <w:proofErr w:type="gramEnd"/>
            <w:r w:rsidRPr="00032270">
              <w:rPr>
                <w:rFonts w:ascii="Cascadia Mono" w:hAnsi="Cascadia Mono"/>
                <w:sz w:val="20"/>
                <w:szCs w:val="20"/>
              </w:rPr>
              <w:t>'Сигнал в канале связи (с добавлением шума)');</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legend</w:t>
            </w:r>
            <w:proofErr w:type="spellEnd"/>
            <w:r w:rsidRPr="00032270">
              <w:rPr>
                <w:rFonts w:ascii="Cascadia Mono" w:hAnsi="Cascadia Mono"/>
                <w:sz w:val="20"/>
                <w:szCs w:val="20"/>
              </w:rPr>
              <w:t>(</w:t>
            </w:r>
            <w:proofErr w:type="gramEnd"/>
            <w:r w:rsidRPr="00032270">
              <w:rPr>
                <w:rFonts w:ascii="Cascadia Mono" w:hAnsi="Cascadia Mono"/>
                <w:sz w:val="20"/>
                <w:szCs w:val="20"/>
              </w:rPr>
              <w:t>'Зашумленный сигнал', 'Оригинальный u(t)');</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xlabel</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'Время t, с'); </w:t>
            </w:r>
            <w:proofErr w:type="spellStart"/>
            <w:r w:rsidRPr="00032270">
              <w:rPr>
                <w:rFonts w:ascii="Cascadia Mono" w:hAnsi="Cascadia Mono"/>
                <w:sz w:val="20"/>
                <w:szCs w:val="20"/>
              </w:rPr>
              <w:t>ylabel</w:t>
            </w:r>
            <w:proofErr w:type="spellEnd"/>
            <w:r w:rsidRPr="00032270">
              <w:rPr>
                <w:rFonts w:ascii="Cascadia Mono" w:hAnsi="Cascadia Mono"/>
                <w:sz w:val="20"/>
                <w:szCs w:val="20"/>
              </w:rPr>
              <w:t>('Амплитуда');</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subplot(3,1,2);</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h_mf</w:t>
            </w:r>
            <w:proofErr w:type="spellEnd"/>
            <w:r w:rsidRPr="00032270">
              <w:rPr>
                <w:rFonts w:ascii="Cascadia Mono" w:hAnsi="Cascadia Mono"/>
                <w:sz w:val="20"/>
                <w:szCs w:val="20"/>
                <w:lang w:val="en-US"/>
              </w:rPr>
              <w:t>,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1.5, 'Color', 'm');</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grid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 xml:space="preserve">; </w:t>
            </w:r>
            <w:proofErr w:type="spellStart"/>
            <w:proofErr w:type="gramStart"/>
            <w:r w:rsidRPr="00032270">
              <w:rPr>
                <w:rFonts w:ascii="Cascadia Mono" w:hAnsi="Cascadia Mono"/>
                <w:sz w:val="20"/>
                <w:szCs w:val="20"/>
              </w:rPr>
              <w:t>title</w:t>
            </w:r>
            <w:proofErr w:type="spellEnd"/>
            <w:r w:rsidRPr="00032270">
              <w:rPr>
                <w:rFonts w:ascii="Cascadia Mono" w:hAnsi="Cascadia Mono"/>
                <w:sz w:val="20"/>
                <w:szCs w:val="20"/>
              </w:rPr>
              <w:t>(</w:t>
            </w:r>
            <w:proofErr w:type="gramEnd"/>
            <w:r w:rsidRPr="00032270">
              <w:rPr>
                <w:rFonts w:ascii="Cascadia Mono" w:hAnsi="Cascadia Mono"/>
                <w:sz w:val="20"/>
                <w:szCs w:val="20"/>
              </w:rPr>
              <w:t>'Импульсная характеристика согласованного фильтра h(t) = u(-t)');</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xlabel</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'Время t, с'); </w:t>
            </w:r>
            <w:proofErr w:type="spellStart"/>
            <w:r w:rsidRPr="00032270">
              <w:rPr>
                <w:rFonts w:ascii="Cascadia Mono" w:hAnsi="Cascadia Mono"/>
                <w:sz w:val="20"/>
                <w:szCs w:val="20"/>
              </w:rPr>
              <w:t>ylabel</w:t>
            </w:r>
            <w:proofErr w:type="spellEnd"/>
            <w:r w:rsidRPr="00032270">
              <w:rPr>
                <w:rFonts w:ascii="Cascadia Mono" w:hAnsi="Cascadia Mono"/>
                <w:sz w:val="20"/>
                <w:szCs w:val="20"/>
              </w:rPr>
              <w:t>('h(t)');</w:t>
            </w:r>
          </w:p>
          <w:p w:rsidR="00032270" w:rsidRPr="00032270" w:rsidRDefault="00032270" w:rsidP="00032270">
            <w:pPr>
              <w:pStyle w:val="a7"/>
              <w:spacing w:before="0" w:beforeAutospacing="0" w:after="0" w:afterAutospacing="0"/>
              <w:contextualSpacing/>
              <w:rPr>
                <w:rFonts w:ascii="Cascadia Mono" w:hAnsi="Cascadia Mono"/>
                <w:sz w:val="20"/>
                <w:szCs w:val="20"/>
              </w:rPr>
            </w:pP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subplot(3,1,3);</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y_clean</w:t>
            </w:r>
            <w:proofErr w:type="spellEnd"/>
            <w:r w:rsidRPr="00032270">
              <w:rPr>
                <w:rFonts w:ascii="Cascadia Mono" w:hAnsi="Cascadia Mono"/>
                <w:sz w:val="20"/>
                <w:szCs w:val="20"/>
                <w:lang w:val="en-US"/>
              </w:rPr>
              <w:t xml:space="preserve"> / fs,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2, 'Color', 'k'); hold on;</w:t>
            </w:r>
          </w:p>
          <w:p w:rsidR="00032270" w:rsidRPr="00032270" w:rsidRDefault="00032270" w:rsidP="00032270">
            <w:pPr>
              <w:pStyle w:val="a7"/>
              <w:spacing w:before="0" w:beforeAutospacing="0" w:after="0" w:afterAutospacing="0"/>
              <w:contextualSpacing/>
              <w:rPr>
                <w:rFonts w:ascii="Cascadia Mono" w:hAnsi="Cascadia Mono"/>
                <w:sz w:val="20"/>
                <w:szCs w:val="20"/>
                <w:lang w:val="en-US"/>
              </w:rPr>
            </w:pPr>
            <w:r w:rsidRPr="00032270">
              <w:rPr>
                <w:rFonts w:ascii="Cascadia Mono" w:hAnsi="Cascadia Mono"/>
                <w:sz w:val="20"/>
                <w:szCs w:val="20"/>
                <w:lang w:val="en-US"/>
              </w:rPr>
              <w:t xml:space="preserve">plot(t, </w:t>
            </w:r>
            <w:proofErr w:type="spellStart"/>
            <w:r w:rsidRPr="00032270">
              <w:rPr>
                <w:rFonts w:ascii="Cascadia Mono" w:hAnsi="Cascadia Mono"/>
                <w:sz w:val="20"/>
                <w:szCs w:val="20"/>
                <w:lang w:val="en-US"/>
              </w:rPr>
              <w:t>y_noisy</w:t>
            </w:r>
            <w:proofErr w:type="spellEnd"/>
            <w:r w:rsidRPr="00032270">
              <w:rPr>
                <w:rFonts w:ascii="Cascadia Mono" w:hAnsi="Cascadia Mono"/>
                <w:sz w:val="20"/>
                <w:szCs w:val="20"/>
                <w:lang w:val="en-US"/>
              </w:rPr>
              <w:t xml:space="preserve"> / fs, '</w:t>
            </w:r>
            <w:proofErr w:type="spellStart"/>
            <w:r w:rsidRPr="00032270">
              <w:rPr>
                <w:rFonts w:ascii="Cascadia Mono" w:hAnsi="Cascadia Mono"/>
                <w:sz w:val="20"/>
                <w:szCs w:val="20"/>
                <w:lang w:val="en-US"/>
              </w:rPr>
              <w:t>LineWidth</w:t>
            </w:r>
            <w:proofErr w:type="spellEnd"/>
            <w:r w:rsidRPr="00032270">
              <w:rPr>
                <w:rFonts w:ascii="Cascadia Mono" w:hAnsi="Cascadia Mono"/>
                <w:sz w:val="20"/>
                <w:szCs w:val="20"/>
                <w:lang w:val="en-US"/>
              </w:rPr>
              <w:t>', 1, 'Color', 'r');</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r w:rsidRPr="00032270">
              <w:rPr>
                <w:rFonts w:ascii="Cascadia Mono" w:hAnsi="Cascadia Mono"/>
                <w:sz w:val="20"/>
                <w:szCs w:val="20"/>
              </w:rPr>
              <w:t>grid</w:t>
            </w:r>
            <w:proofErr w:type="spellEnd"/>
            <w:r w:rsidRPr="00032270">
              <w:rPr>
                <w:rFonts w:ascii="Cascadia Mono" w:hAnsi="Cascadia Mono"/>
                <w:sz w:val="20"/>
                <w:szCs w:val="20"/>
              </w:rPr>
              <w:t xml:space="preserve"> </w:t>
            </w:r>
            <w:proofErr w:type="spellStart"/>
            <w:r w:rsidRPr="00032270">
              <w:rPr>
                <w:rFonts w:ascii="Cascadia Mono" w:hAnsi="Cascadia Mono"/>
                <w:sz w:val="20"/>
                <w:szCs w:val="20"/>
              </w:rPr>
              <w:t>on</w:t>
            </w:r>
            <w:proofErr w:type="spellEnd"/>
            <w:r w:rsidRPr="00032270">
              <w:rPr>
                <w:rFonts w:ascii="Cascadia Mono" w:hAnsi="Cascadia Mono"/>
                <w:sz w:val="20"/>
                <w:szCs w:val="20"/>
              </w:rPr>
              <w:t xml:space="preserve">; </w:t>
            </w:r>
            <w:proofErr w:type="spellStart"/>
            <w:proofErr w:type="gramStart"/>
            <w:r w:rsidRPr="00032270">
              <w:rPr>
                <w:rFonts w:ascii="Cascadia Mono" w:hAnsi="Cascadia Mono"/>
                <w:sz w:val="20"/>
                <w:szCs w:val="20"/>
              </w:rPr>
              <w:t>title</w:t>
            </w:r>
            <w:proofErr w:type="spellEnd"/>
            <w:r w:rsidRPr="00032270">
              <w:rPr>
                <w:rFonts w:ascii="Cascadia Mono" w:hAnsi="Cascadia Mono"/>
                <w:sz w:val="20"/>
                <w:szCs w:val="20"/>
              </w:rPr>
              <w:t>(</w:t>
            </w:r>
            <w:proofErr w:type="gramEnd"/>
            <w:r w:rsidRPr="00032270">
              <w:rPr>
                <w:rFonts w:ascii="Cascadia Mono" w:hAnsi="Cascadia Mono"/>
                <w:sz w:val="20"/>
                <w:szCs w:val="20"/>
              </w:rPr>
              <w:t>'Отклик согласованного фильтра (Свертка)');</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legend</w:t>
            </w:r>
            <w:proofErr w:type="spellEnd"/>
            <w:r w:rsidRPr="00032270">
              <w:rPr>
                <w:rFonts w:ascii="Cascadia Mono" w:hAnsi="Cascadia Mono"/>
                <w:sz w:val="20"/>
                <w:szCs w:val="20"/>
              </w:rPr>
              <w:t>(</w:t>
            </w:r>
            <w:proofErr w:type="gramEnd"/>
            <w:r w:rsidRPr="00032270">
              <w:rPr>
                <w:rFonts w:ascii="Cascadia Mono" w:hAnsi="Cascadia Mono"/>
                <w:sz w:val="20"/>
                <w:szCs w:val="20"/>
              </w:rPr>
              <w:t>'Отклик на чистый сигнал (АКФ)', 'Отклик на зашумленный сигнал');</w:t>
            </w:r>
          </w:p>
          <w:p w:rsidR="00032270" w:rsidRPr="00032270" w:rsidRDefault="00032270" w:rsidP="00032270">
            <w:pPr>
              <w:pStyle w:val="a7"/>
              <w:spacing w:before="0" w:beforeAutospacing="0" w:after="0" w:afterAutospacing="0"/>
              <w:contextualSpacing/>
              <w:rPr>
                <w:rFonts w:ascii="Cascadia Mono" w:hAnsi="Cascadia Mono"/>
                <w:sz w:val="20"/>
                <w:szCs w:val="20"/>
              </w:rPr>
            </w:pPr>
            <w:proofErr w:type="spellStart"/>
            <w:proofErr w:type="gramStart"/>
            <w:r w:rsidRPr="00032270">
              <w:rPr>
                <w:rFonts w:ascii="Cascadia Mono" w:hAnsi="Cascadia Mono"/>
                <w:sz w:val="20"/>
                <w:szCs w:val="20"/>
              </w:rPr>
              <w:t>xlabel</w:t>
            </w:r>
            <w:proofErr w:type="spellEnd"/>
            <w:r w:rsidRPr="00032270">
              <w:rPr>
                <w:rFonts w:ascii="Cascadia Mono" w:hAnsi="Cascadia Mono"/>
                <w:sz w:val="20"/>
                <w:szCs w:val="20"/>
              </w:rPr>
              <w:t>(</w:t>
            </w:r>
            <w:proofErr w:type="gramEnd"/>
            <w:r w:rsidRPr="00032270">
              <w:rPr>
                <w:rFonts w:ascii="Cascadia Mono" w:hAnsi="Cascadia Mono"/>
                <w:sz w:val="20"/>
                <w:szCs w:val="20"/>
              </w:rPr>
              <w:t xml:space="preserve">'Время t, с'); </w:t>
            </w:r>
            <w:proofErr w:type="spellStart"/>
            <w:r w:rsidRPr="00032270">
              <w:rPr>
                <w:rFonts w:ascii="Cascadia Mono" w:hAnsi="Cascadia Mono"/>
                <w:sz w:val="20"/>
                <w:szCs w:val="20"/>
              </w:rPr>
              <w:t>ylabel</w:t>
            </w:r>
            <w:proofErr w:type="spellEnd"/>
            <w:r w:rsidRPr="00032270">
              <w:rPr>
                <w:rFonts w:ascii="Cascadia Mono" w:hAnsi="Cascadia Mono"/>
                <w:sz w:val="20"/>
                <w:szCs w:val="20"/>
              </w:rPr>
              <w:t>('Амплитуда выхода');</w:t>
            </w:r>
          </w:p>
        </w:tc>
      </w:tr>
    </w:tbl>
    <w:p w:rsidR="00032270" w:rsidRDefault="00032270" w:rsidP="00032270">
      <w:pPr>
        <w:ind w:firstLine="0"/>
      </w:pPr>
    </w:p>
    <w:p w:rsidR="006E0EED" w:rsidRDefault="006E0EED" w:rsidP="006E0EED">
      <w:pPr>
        <w:rPr>
          <w:b/>
        </w:rPr>
      </w:pPr>
      <w:r>
        <w:rPr>
          <w:b/>
        </w:rPr>
        <w:t>Выводы</w:t>
      </w:r>
    </w:p>
    <w:p w:rsidR="006E0EED" w:rsidRDefault="00840F1D" w:rsidP="006E0EED">
      <w:r>
        <w:t>В ходе выполнения работы были изучены принципы работы с апериодической автокорреляционной функцией</w:t>
      </w:r>
      <w:r w:rsidR="00286505">
        <w:t xml:space="preserve"> и согласованной фильтрацией. В результате работы были получены ААКФ по входным дискретным значения, на основе которой получилось синтезировать сигнал. Следует отметить, что ААКФ дискретных значений и ААКФ непрерывного сигнала получились схожими: график сигнала проходит через точки, соответствующие амплитудам дискретных значений.</w:t>
      </w:r>
    </w:p>
    <w:p w:rsidR="006E0EED" w:rsidRDefault="00286505" w:rsidP="006E0EED">
      <w:r>
        <w:t xml:space="preserve">Моделирование продемонстрировало высокую эффективность согласованной фильтрации. </w:t>
      </w:r>
      <w:r w:rsidRPr="00286505">
        <w:t>Данный метод позволяет уверенно выделять полезный сигнал даже в условиях сильных помех</w:t>
      </w:r>
      <w:r>
        <w:t>.</w:t>
      </w:r>
    </w:p>
    <w:p w:rsidR="00286505" w:rsidRDefault="00286505" w:rsidP="006E0EED"/>
    <w:p w:rsidR="00032270" w:rsidRDefault="00032270">
      <w:pPr>
        <w:rPr>
          <w:b/>
        </w:rPr>
      </w:pPr>
      <w:r>
        <w:rPr>
          <w:b/>
        </w:rPr>
        <w:br w:type="page"/>
      </w:r>
    </w:p>
    <w:p w:rsidR="006E0EED" w:rsidRDefault="006E0EED" w:rsidP="006E0EED">
      <w:pPr>
        <w:rPr>
          <w:b/>
        </w:rPr>
      </w:pPr>
      <w:r>
        <w:rPr>
          <w:b/>
        </w:rPr>
        <w:lastRenderedPageBreak/>
        <w:t>Список использованной литературы</w:t>
      </w:r>
    </w:p>
    <w:p w:rsidR="006E0EED" w:rsidRDefault="00032270" w:rsidP="00032270">
      <w:r>
        <w:t xml:space="preserve">1. Моделирование и обработка сигналов в </w:t>
      </w:r>
      <w:proofErr w:type="spellStart"/>
      <w:r>
        <w:t>MatLab</w:t>
      </w:r>
      <w:proofErr w:type="spellEnd"/>
      <w:r>
        <w:t xml:space="preserve">: учеб. пособие: в 2 ч. Ч. 1 / В. А. Ненашев, Е. К. Григорьев. – </w:t>
      </w:r>
      <w:proofErr w:type="gramStart"/>
      <w:r>
        <w:t>СПб.:</w:t>
      </w:r>
      <w:proofErr w:type="gramEnd"/>
      <w:r>
        <w:t xml:space="preserve"> ГУАП, 2022. – 181 с. – С. 92-136</w:t>
      </w:r>
    </w:p>
    <w:p w:rsidR="00032270" w:rsidRPr="006E0EED" w:rsidRDefault="00032270" w:rsidP="00032270">
      <w:r w:rsidRPr="00032270">
        <w:t>2</w:t>
      </w:r>
      <w:r>
        <w:t xml:space="preserve">. </w:t>
      </w:r>
      <w:proofErr w:type="spellStart"/>
      <w:r w:rsidRPr="00032270">
        <w:t>Ходаковский</w:t>
      </w:r>
      <w:proofErr w:type="spellEnd"/>
      <w:r w:rsidRPr="00032270">
        <w:t xml:space="preserve"> В. А., Дегтярев В. Г., Г</w:t>
      </w:r>
      <w:r>
        <w:t xml:space="preserve">ерасименко П. В., </w:t>
      </w:r>
      <w:proofErr w:type="spellStart"/>
      <w:r>
        <w:t>Микони</w:t>
      </w:r>
      <w:proofErr w:type="spellEnd"/>
      <w:r>
        <w:t xml:space="preserve"> С. В.</w:t>
      </w:r>
      <w:r w:rsidRPr="00032270">
        <w:t xml:space="preserve"> Синтез сигналов с оптимальными по уровню боковых лепестков автокорреляционными свойствами // Известия ПГУПС. – 2018. – Т. 15, </w:t>
      </w:r>
      <w:proofErr w:type="spellStart"/>
      <w:r w:rsidRPr="00032270">
        <w:t>вып</w:t>
      </w:r>
      <w:proofErr w:type="spellEnd"/>
      <w:r w:rsidRPr="00032270">
        <w:t>. 4. – С. 629–636.</w:t>
      </w:r>
    </w:p>
    <w:sectPr w:rsidR="00032270" w:rsidRPr="006E0EED" w:rsidSect="00DB00A8">
      <w:footerReference w:type="default" r:id="rId1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5783" w:rsidRDefault="006E5783">
      <w:pPr>
        <w:spacing w:line="240" w:lineRule="auto"/>
      </w:pPr>
      <w:r>
        <w:separator/>
      </w:r>
    </w:p>
  </w:endnote>
  <w:endnote w:type="continuationSeparator" w:id="0">
    <w:p w:rsidR="006E5783" w:rsidRDefault="006E57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0136652"/>
      <w:docPartObj>
        <w:docPartGallery w:val="Page Numbers (Bottom of Page)"/>
        <w:docPartUnique/>
      </w:docPartObj>
    </w:sdtPr>
    <w:sdtEndPr/>
    <w:sdtContent>
      <w:p w:rsidR="00840F1D" w:rsidRDefault="00840F1D" w:rsidP="00DB00A8">
        <w:pPr>
          <w:pStyle w:val="a4"/>
          <w:jc w:val="center"/>
        </w:pPr>
        <w:r>
          <w:fldChar w:fldCharType="begin"/>
        </w:r>
        <w:r>
          <w:instrText>PAGE   \* MERGEFORMAT</w:instrText>
        </w:r>
        <w:r>
          <w:fldChar w:fldCharType="separate"/>
        </w:r>
        <w:r w:rsidR="001B4F7D">
          <w:rPr>
            <w:noProof/>
          </w:rPr>
          <w:t>9</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5783" w:rsidRDefault="006E5783">
      <w:pPr>
        <w:spacing w:line="240" w:lineRule="auto"/>
      </w:pPr>
      <w:r>
        <w:separator/>
      </w:r>
    </w:p>
  </w:footnote>
  <w:footnote w:type="continuationSeparator" w:id="0">
    <w:p w:rsidR="006E5783" w:rsidRDefault="006E578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563"/>
    <w:rsid w:val="00032270"/>
    <w:rsid w:val="00093CF1"/>
    <w:rsid w:val="000C697E"/>
    <w:rsid w:val="001B4F7D"/>
    <w:rsid w:val="001E7DC7"/>
    <w:rsid w:val="001F085A"/>
    <w:rsid w:val="00286505"/>
    <w:rsid w:val="002B33D4"/>
    <w:rsid w:val="0063122F"/>
    <w:rsid w:val="00641E01"/>
    <w:rsid w:val="006E0EED"/>
    <w:rsid w:val="006E5783"/>
    <w:rsid w:val="00706A2E"/>
    <w:rsid w:val="00840F1D"/>
    <w:rsid w:val="00A16D15"/>
    <w:rsid w:val="00DA7E73"/>
    <w:rsid w:val="00DB00A8"/>
    <w:rsid w:val="00DE7C9C"/>
    <w:rsid w:val="00FC4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95FE5-2A51-4720-A80E-B8ACADEF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6A2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a3"/>
    <w:uiPriority w:val="39"/>
    <w:rsid w:val="00706A2E"/>
    <w:pPr>
      <w:spacing w:line="240" w:lineRule="auto"/>
      <w:ind w:firstLine="0"/>
      <w:jc w:val="left"/>
    </w:pPr>
    <w:rPr>
      <w:rFonts w:ascii="Aptos" w:hAnsi="Apto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unhideWhenUsed/>
    <w:rsid w:val="00706A2E"/>
    <w:pPr>
      <w:tabs>
        <w:tab w:val="center" w:pos="4677"/>
        <w:tab w:val="right" w:pos="9355"/>
      </w:tabs>
      <w:spacing w:line="240" w:lineRule="auto"/>
    </w:pPr>
  </w:style>
  <w:style w:type="character" w:customStyle="1" w:styleId="a5">
    <w:name w:val="Нижний колонтитул Знак"/>
    <w:basedOn w:val="a0"/>
    <w:link w:val="a4"/>
    <w:uiPriority w:val="99"/>
    <w:rsid w:val="00706A2E"/>
  </w:style>
  <w:style w:type="table" w:styleId="a3">
    <w:name w:val="Table Grid"/>
    <w:basedOn w:val="a1"/>
    <w:uiPriority w:val="39"/>
    <w:rsid w:val="00706A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DE7C9C"/>
    <w:rPr>
      <w:color w:val="808080"/>
    </w:rPr>
  </w:style>
  <w:style w:type="paragraph" w:styleId="a7">
    <w:name w:val="Normal (Web)"/>
    <w:basedOn w:val="a"/>
    <w:uiPriority w:val="99"/>
    <w:unhideWhenUsed/>
    <w:rsid w:val="00032270"/>
    <w:pPr>
      <w:spacing w:before="100" w:beforeAutospacing="1" w:after="100" w:afterAutospacing="1" w:line="240" w:lineRule="auto"/>
      <w:ind w:firstLine="0"/>
      <w:jc w:val="left"/>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965844">
      <w:bodyDiv w:val="1"/>
      <w:marLeft w:val="0"/>
      <w:marRight w:val="0"/>
      <w:marTop w:val="0"/>
      <w:marBottom w:val="0"/>
      <w:divBdr>
        <w:top w:val="none" w:sz="0" w:space="0" w:color="auto"/>
        <w:left w:val="none" w:sz="0" w:space="0" w:color="auto"/>
        <w:bottom w:val="none" w:sz="0" w:space="0" w:color="auto"/>
        <w:right w:val="none" w:sz="0" w:space="0" w:color="auto"/>
      </w:divBdr>
    </w:div>
    <w:div w:id="1030912775">
      <w:bodyDiv w:val="1"/>
      <w:marLeft w:val="0"/>
      <w:marRight w:val="0"/>
      <w:marTop w:val="0"/>
      <w:marBottom w:val="0"/>
      <w:divBdr>
        <w:top w:val="none" w:sz="0" w:space="0" w:color="auto"/>
        <w:left w:val="none" w:sz="0" w:space="0" w:color="auto"/>
        <w:bottom w:val="none" w:sz="0" w:space="0" w:color="auto"/>
        <w:right w:val="none" w:sz="0" w:space="0" w:color="auto"/>
      </w:divBdr>
    </w:div>
    <w:div w:id="1213269057">
      <w:bodyDiv w:val="1"/>
      <w:marLeft w:val="0"/>
      <w:marRight w:val="0"/>
      <w:marTop w:val="0"/>
      <w:marBottom w:val="0"/>
      <w:divBdr>
        <w:top w:val="none" w:sz="0" w:space="0" w:color="auto"/>
        <w:left w:val="none" w:sz="0" w:space="0" w:color="auto"/>
        <w:bottom w:val="none" w:sz="0" w:space="0" w:color="auto"/>
        <w:right w:val="none" w:sz="0" w:space="0" w:color="auto"/>
      </w:divBdr>
    </w:div>
    <w:div w:id="1415787676">
      <w:bodyDiv w:val="1"/>
      <w:marLeft w:val="0"/>
      <w:marRight w:val="0"/>
      <w:marTop w:val="0"/>
      <w:marBottom w:val="0"/>
      <w:divBdr>
        <w:top w:val="none" w:sz="0" w:space="0" w:color="auto"/>
        <w:left w:val="none" w:sz="0" w:space="0" w:color="auto"/>
        <w:bottom w:val="none" w:sz="0" w:space="0" w:color="auto"/>
        <w:right w:val="none" w:sz="0" w:space="0" w:color="auto"/>
      </w:divBdr>
    </w:div>
    <w:div w:id="1447654720">
      <w:bodyDiv w:val="1"/>
      <w:marLeft w:val="0"/>
      <w:marRight w:val="0"/>
      <w:marTop w:val="0"/>
      <w:marBottom w:val="0"/>
      <w:divBdr>
        <w:top w:val="none" w:sz="0" w:space="0" w:color="auto"/>
        <w:left w:val="none" w:sz="0" w:space="0" w:color="auto"/>
        <w:bottom w:val="none" w:sz="0" w:space="0" w:color="auto"/>
        <w:right w:val="none" w:sz="0" w:space="0" w:color="auto"/>
      </w:divBdr>
    </w:div>
    <w:div w:id="1573153801">
      <w:bodyDiv w:val="1"/>
      <w:marLeft w:val="0"/>
      <w:marRight w:val="0"/>
      <w:marTop w:val="0"/>
      <w:marBottom w:val="0"/>
      <w:divBdr>
        <w:top w:val="none" w:sz="0" w:space="0" w:color="auto"/>
        <w:left w:val="none" w:sz="0" w:space="0" w:color="auto"/>
        <w:bottom w:val="none" w:sz="0" w:space="0" w:color="auto"/>
        <w:right w:val="none" w:sz="0" w:space="0" w:color="auto"/>
      </w:divBdr>
    </w:div>
    <w:div w:id="1687828271">
      <w:bodyDiv w:val="1"/>
      <w:marLeft w:val="0"/>
      <w:marRight w:val="0"/>
      <w:marTop w:val="0"/>
      <w:marBottom w:val="0"/>
      <w:divBdr>
        <w:top w:val="none" w:sz="0" w:space="0" w:color="auto"/>
        <w:left w:val="none" w:sz="0" w:space="0" w:color="auto"/>
        <w:bottom w:val="none" w:sz="0" w:space="0" w:color="auto"/>
        <w:right w:val="none" w:sz="0" w:space="0" w:color="auto"/>
      </w:divBdr>
    </w:div>
    <w:div w:id="1778793705">
      <w:bodyDiv w:val="1"/>
      <w:marLeft w:val="0"/>
      <w:marRight w:val="0"/>
      <w:marTop w:val="0"/>
      <w:marBottom w:val="0"/>
      <w:divBdr>
        <w:top w:val="none" w:sz="0" w:space="0" w:color="auto"/>
        <w:left w:val="none" w:sz="0" w:space="0" w:color="auto"/>
        <w:bottom w:val="none" w:sz="0" w:space="0" w:color="auto"/>
        <w:right w:val="none" w:sz="0" w:space="0" w:color="auto"/>
      </w:divBdr>
    </w:div>
    <w:div w:id="1828324971">
      <w:bodyDiv w:val="1"/>
      <w:marLeft w:val="0"/>
      <w:marRight w:val="0"/>
      <w:marTop w:val="0"/>
      <w:marBottom w:val="0"/>
      <w:divBdr>
        <w:top w:val="none" w:sz="0" w:space="0" w:color="auto"/>
        <w:left w:val="none" w:sz="0" w:space="0" w:color="auto"/>
        <w:bottom w:val="none" w:sz="0" w:space="0" w:color="auto"/>
        <w:right w:val="none" w:sz="0" w:space="0" w:color="auto"/>
      </w:divBdr>
    </w:div>
    <w:div w:id="213111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9</Pages>
  <Words>1380</Words>
  <Characters>7869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2026-06-09T15:31:00Z</dcterms:created>
  <dcterms:modified xsi:type="dcterms:W3CDTF">2026-06-09T17:59:00Z</dcterms:modified>
</cp:coreProperties>
</file>