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6E89B" w14:textId="77777777" w:rsidR="001262DB" w:rsidRPr="001262DB" w:rsidRDefault="001262DB" w:rsidP="001262DB">
      <w:pPr>
        <w:widowControl w:val="0"/>
        <w:autoSpaceDE w:val="0"/>
        <w:autoSpaceDN w:val="0"/>
        <w:adjustRightInd w:val="0"/>
        <w:spacing w:line="300" w:lineRule="auto"/>
        <w:ind w:hanging="142"/>
        <w:jc w:val="center"/>
        <w:rPr>
          <w:bCs/>
          <w:sz w:val="24"/>
        </w:rPr>
      </w:pPr>
      <w:r w:rsidRPr="001262DB">
        <w:rPr>
          <w:bCs/>
          <w:sz w:val="24"/>
        </w:rPr>
        <w:t>МИНИСТЕРСТВО НАУКИ И ВЫСШЕГО ОБРАЗОВАНИЯ РОССИЙСКОЙ ФЕДЕРАЦИИ</w:t>
      </w:r>
    </w:p>
    <w:p w14:paraId="5A264691" w14:textId="77777777" w:rsidR="001262DB" w:rsidRPr="001262DB" w:rsidRDefault="001262DB" w:rsidP="001262DB">
      <w:pPr>
        <w:widowControl w:val="0"/>
        <w:autoSpaceDE w:val="0"/>
        <w:autoSpaceDN w:val="0"/>
        <w:adjustRightInd w:val="0"/>
        <w:spacing w:line="300" w:lineRule="auto"/>
        <w:ind w:firstLine="0"/>
        <w:jc w:val="center"/>
        <w:rPr>
          <w:bCs/>
          <w:spacing w:val="-10"/>
          <w:sz w:val="24"/>
        </w:rPr>
      </w:pPr>
      <w:r w:rsidRPr="001262DB">
        <w:rPr>
          <w:bCs/>
          <w:spacing w:val="-10"/>
          <w:sz w:val="24"/>
        </w:rPr>
        <w:t>федеральное государственное автономное образовательное учреждение высшего образования</w:t>
      </w:r>
    </w:p>
    <w:p w14:paraId="096E14BA" w14:textId="77777777" w:rsidR="001262DB" w:rsidRPr="001262DB" w:rsidRDefault="001262DB" w:rsidP="001262DB">
      <w:pPr>
        <w:widowControl w:val="0"/>
        <w:spacing w:after="200" w:line="300" w:lineRule="auto"/>
        <w:ind w:firstLine="0"/>
        <w:jc w:val="center"/>
        <w:rPr>
          <w:sz w:val="24"/>
        </w:rPr>
      </w:pPr>
      <w:r w:rsidRPr="001262DB">
        <w:rPr>
          <w:sz w:val="24"/>
        </w:rPr>
        <w:t xml:space="preserve">«САНКТ-ПЕТЕРБУРГСКИЙ ГОСУДАРСТВЕННЫЙ УНИВЕРСИТЕТ </w:t>
      </w:r>
      <w:r w:rsidRPr="001262DB">
        <w:rPr>
          <w:sz w:val="24"/>
        </w:rPr>
        <w:br/>
        <w:t>АЭРОКОСМИЧЕСКОГО ПРИБОРОСТРОЕНИЯ»</w:t>
      </w:r>
    </w:p>
    <w:p w14:paraId="5F1DD432" w14:textId="782CD7B9" w:rsidR="001262DB" w:rsidRPr="001262DB" w:rsidRDefault="001262DB" w:rsidP="001262DB">
      <w:pPr>
        <w:widowControl w:val="0"/>
        <w:spacing w:before="480" w:after="200" w:line="276" w:lineRule="auto"/>
        <w:ind w:firstLine="0"/>
        <w:jc w:val="center"/>
        <w:rPr>
          <w:sz w:val="24"/>
        </w:rPr>
      </w:pPr>
      <w:r w:rsidRPr="001262DB">
        <w:rPr>
          <w:sz w:val="24"/>
        </w:rPr>
        <w:t>КАФЕДРА № 6</w:t>
      </w:r>
      <w:r>
        <w:rPr>
          <w:sz w:val="24"/>
        </w:rPr>
        <w:t>1</w:t>
      </w:r>
    </w:p>
    <w:p w14:paraId="16627DF3" w14:textId="77777777" w:rsidR="001262DB" w:rsidRPr="001262DB" w:rsidRDefault="001262DB" w:rsidP="001262DB">
      <w:pPr>
        <w:widowControl w:val="0"/>
        <w:spacing w:after="2"/>
        <w:ind w:firstLine="0"/>
        <w:jc w:val="both"/>
        <w:rPr>
          <w:sz w:val="24"/>
        </w:rPr>
      </w:pPr>
      <w:r w:rsidRPr="001262DB">
        <w:rPr>
          <w:sz w:val="24"/>
        </w:rPr>
        <w:t xml:space="preserve">ОТЧЕТ </w:t>
      </w:r>
    </w:p>
    <w:p w14:paraId="5B868973" w14:textId="77777777" w:rsidR="001262DB" w:rsidRPr="001262DB" w:rsidRDefault="001262DB" w:rsidP="001262DB">
      <w:pPr>
        <w:widowControl w:val="0"/>
        <w:spacing w:after="2"/>
        <w:ind w:firstLine="0"/>
        <w:jc w:val="both"/>
        <w:rPr>
          <w:sz w:val="24"/>
        </w:rPr>
      </w:pPr>
      <w:r w:rsidRPr="001262DB">
        <w:rPr>
          <w:sz w:val="24"/>
        </w:rPr>
        <w:t>ЗАЩИЩЕН С ОЦЕНКОЙ</w:t>
      </w:r>
    </w:p>
    <w:p w14:paraId="5353E721" w14:textId="77777777" w:rsidR="001262DB" w:rsidRPr="001262DB" w:rsidRDefault="001262DB" w:rsidP="001262DB">
      <w:pPr>
        <w:widowControl w:val="0"/>
        <w:spacing w:after="200" w:line="300" w:lineRule="exact"/>
        <w:ind w:firstLine="0"/>
        <w:jc w:val="both"/>
        <w:rPr>
          <w:sz w:val="24"/>
        </w:rPr>
      </w:pPr>
      <w:r w:rsidRPr="001262DB">
        <w:rPr>
          <w:sz w:val="24"/>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2210"/>
      </w:tblGrid>
      <w:tr w:rsidR="001262DB" w:rsidRPr="001262DB" w14:paraId="37431B78" w14:textId="77777777" w:rsidTr="007F2A31">
        <w:tc>
          <w:tcPr>
            <w:tcW w:w="3261" w:type="dxa"/>
            <w:tcBorders>
              <w:top w:val="nil"/>
              <w:left w:val="nil"/>
              <w:right w:val="nil"/>
            </w:tcBorders>
            <w:vAlign w:val="center"/>
          </w:tcPr>
          <w:p w14:paraId="54D6BB79" w14:textId="7535916D" w:rsidR="001262DB" w:rsidRPr="001262DB" w:rsidRDefault="001262DB" w:rsidP="001262DB">
            <w:pPr>
              <w:autoSpaceDE w:val="0"/>
              <w:autoSpaceDN w:val="0"/>
              <w:adjustRightInd w:val="0"/>
              <w:spacing w:before="140" w:after="200" w:line="240" w:lineRule="auto"/>
              <w:ind w:firstLine="0"/>
              <w:jc w:val="center"/>
              <w:rPr>
                <w:rFonts w:eastAsia="Calibri"/>
                <w:sz w:val="24"/>
              </w:rPr>
            </w:pPr>
            <w:r>
              <w:rPr>
                <w:rFonts w:eastAsia="Calibri"/>
                <w:sz w:val="24"/>
              </w:rPr>
              <w:t>доцент, канд. филос. наук</w:t>
            </w:r>
          </w:p>
        </w:tc>
        <w:tc>
          <w:tcPr>
            <w:tcW w:w="283" w:type="dxa"/>
            <w:tcBorders>
              <w:top w:val="nil"/>
              <w:left w:val="nil"/>
              <w:bottom w:val="nil"/>
              <w:right w:val="nil"/>
            </w:tcBorders>
            <w:vAlign w:val="center"/>
          </w:tcPr>
          <w:p w14:paraId="4CE2ECAB" w14:textId="77777777" w:rsidR="001262DB" w:rsidRPr="001262DB" w:rsidRDefault="001262DB" w:rsidP="001262DB">
            <w:pPr>
              <w:autoSpaceDE w:val="0"/>
              <w:autoSpaceDN w:val="0"/>
              <w:adjustRightInd w:val="0"/>
              <w:spacing w:before="140" w:after="200" w:line="240" w:lineRule="auto"/>
              <w:ind w:firstLine="0"/>
              <w:jc w:val="center"/>
              <w:rPr>
                <w:rFonts w:eastAsia="Calibri"/>
                <w:sz w:val="24"/>
              </w:rPr>
            </w:pPr>
          </w:p>
        </w:tc>
        <w:tc>
          <w:tcPr>
            <w:tcW w:w="2833" w:type="dxa"/>
            <w:tcBorders>
              <w:top w:val="nil"/>
              <w:left w:val="nil"/>
              <w:right w:val="nil"/>
            </w:tcBorders>
            <w:vAlign w:val="center"/>
          </w:tcPr>
          <w:p w14:paraId="389E428D" w14:textId="77777777" w:rsidR="001262DB" w:rsidRPr="001262DB" w:rsidRDefault="001262DB" w:rsidP="001262DB">
            <w:pPr>
              <w:autoSpaceDE w:val="0"/>
              <w:autoSpaceDN w:val="0"/>
              <w:adjustRightInd w:val="0"/>
              <w:spacing w:before="140" w:after="200" w:line="240" w:lineRule="auto"/>
              <w:ind w:firstLine="0"/>
              <w:jc w:val="center"/>
              <w:rPr>
                <w:rFonts w:eastAsia="Calibri"/>
                <w:sz w:val="24"/>
              </w:rPr>
            </w:pPr>
          </w:p>
        </w:tc>
        <w:tc>
          <w:tcPr>
            <w:tcW w:w="236" w:type="dxa"/>
            <w:tcBorders>
              <w:top w:val="nil"/>
              <w:left w:val="nil"/>
              <w:bottom w:val="nil"/>
              <w:right w:val="nil"/>
            </w:tcBorders>
            <w:vAlign w:val="center"/>
          </w:tcPr>
          <w:p w14:paraId="2A6BDA50" w14:textId="77777777" w:rsidR="001262DB" w:rsidRPr="001262DB" w:rsidRDefault="001262DB" w:rsidP="001262DB">
            <w:pPr>
              <w:autoSpaceDE w:val="0"/>
              <w:autoSpaceDN w:val="0"/>
              <w:adjustRightInd w:val="0"/>
              <w:spacing w:before="140" w:after="200" w:line="240" w:lineRule="auto"/>
              <w:ind w:firstLine="0"/>
              <w:jc w:val="center"/>
              <w:rPr>
                <w:rFonts w:eastAsia="Calibri"/>
                <w:sz w:val="24"/>
              </w:rPr>
            </w:pPr>
          </w:p>
        </w:tc>
        <w:tc>
          <w:tcPr>
            <w:tcW w:w="2210" w:type="dxa"/>
            <w:tcBorders>
              <w:top w:val="nil"/>
              <w:left w:val="nil"/>
              <w:right w:val="nil"/>
            </w:tcBorders>
            <w:vAlign w:val="center"/>
          </w:tcPr>
          <w:p w14:paraId="06A306A8" w14:textId="3609A2EC" w:rsidR="001262DB" w:rsidRPr="001262DB" w:rsidRDefault="001262DB" w:rsidP="001262DB">
            <w:pPr>
              <w:autoSpaceDE w:val="0"/>
              <w:autoSpaceDN w:val="0"/>
              <w:adjustRightInd w:val="0"/>
              <w:spacing w:before="140" w:after="200" w:line="240" w:lineRule="auto"/>
              <w:ind w:firstLine="0"/>
              <w:jc w:val="center"/>
              <w:rPr>
                <w:rFonts w:eastAsia="Calibri"/>
                <w:sz w:val="24"/>
              </w:rPr>
            </w:pPr>
            <w:r>
              <w:rPr>
                <w:rFonts w:eastAsia="Calibri"/>
                <w:sz w:val="24"/>
              </w:rPr>
              <w:t>Е.А. Королькова</w:t>
            </w:r>
          </w:p>
        </w:tc>
      </w:tr>
      <w:tr w:rsidR="001262DB" w:rsidRPr="001262DB" w14:paraId="5BB8EDBC" w14:textId="77777777" w:rsidTr="007F2A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2481AC87" w14:textId="77777777" w:rsidR="001262DB" w:rsidRPr="001262DB" w:rsidRDefault="001262DB" w:rsidP="001262DB">
            <w:pPr>
              <w:autoSpaceDE w:val="0"/>
              <w:autoSpaceDN w:val="0"/>
              <w:adjustRightInd w:val="0"/>
              <w:spacing w:after="200" w:line="180" w:lineRule="exact"/>
              <w:ind w:firstLine="0"/>
              <w:jc w:val="center"/>
              <w:rPr>
                <w:rFonts w:eastAsia="Calibri"/>
                <w:sz w:val="20"/>
              </w:rPr>
            </w:pPr>
            <w:r w:rsidRPr="001262DB">
              <w:rPr>
                <w:rFonts w:eastAsia="Calibri"/>
                <w:sz w:val="20"/>
              </w:rPr>
              <w:t>должность, уч. степень, звание</w:t>
            </w:r>
          </w:p>
        </w:tc>
        <w:tc>
          <w:tcPr>
            <w:tcW w:w="283" w:type="dxa"/>
            <w:tcBorders>
              <w:top w:val="nil"/>
              <w:left w:val="nil"/>
              <w:bottom w:val="nil"/>
              <w:right w:val="nil"/>
            </w:tcBorders>
            <w:vAlign w:val="center"/>
          </w:tcPr>
          <w:p w14:paraId="1DC47A08" w14:textId="77777777" w:rsidR="001262DB" w:rsidRPr="001262DB" w:rsidRDefault="001262DB" w:rsidP="001262DB">
            <w:pPr>
              <w:autoSpaceDE w:val="0"/>
              <w:autoSpaceDN w:val="0"/>
              <w:adjustRightInd w:val="0"/>
              <w:spacing w:after="200" w:line="180" w:lineRule="exact"/>
              <w:ind w:firstLine="0"/>
              <w:rPr>
                <w:rFonts w:eastAsia="Calibri"/>
                <w:sz w:val="20"/>
              </w:rPr>
            </w:pPr>
          </w:p>
        </w:tc>
        <w:tc>
          <w:tcPr>
            <w:tcW w:w="2833" w:type="dxa"/>
            <w:tcBorders>
              <w:top w:val="nil"/>
              <w:left w:val="nil"/>
              <w:bottom w:val="nil"/>
              <w:right w:val="nil"/>
            </w:tcBorders>
            <w:vAlign w:val="center"/>
          </w:tcPr>
          <w:p w14:paraId="158A4739" w14:textId="77777777" w:rsidR="001262DB" w:rsidRPr="001262DB" w:rsidRDefault="001262DB" w:rsidP="001262DB">
            <w:pPr>
              <w:autoSpaceDE w:val="0"/>
              <w:autoSpaceDN w:val="0"/>
              <w:adjustRightInd w:val="0"/>
              <w:spacing w:after="200" w:line="180" w:lineRule="exact"/>
              <w:ind w:firstLine="0"/>
              <w:jc w:val="center"/>
              <w:rPr>
                <w:rFonts w:eastAsia="Calibri"/>
                <w:sz w:val="20"/>
              </w:rPr>
            </w:pPr>
            <w:r w:rsidRPr="001262DB">
              <w:rPr>
                <w:rFonts w:eastAsia="Calibri"/>
                <w:sz w:val="20"/>
              </w:rPr>
              <w:t>подпись, дата</w:t>
            </w:r>
          </w:p>
        </w:tc>
        <w:tc>
          <w:tcPr>
            <w:tcW w:w="236" w:type="dxa"/>
            <w:tcBorders>
              <w:top w:val="nil"/>
              <w:left w:val="nil"/>
              <w:bottom w:val="nil"/>
              <w:right w:val="nil"/>
            </w:tcBorders>
            <w:vAlign w:val="center"/>
          </w:tcPr>
          <w:p w14:paraId="74DAFFAA" w14:textId="77777777" w:rsidR="001262DB" w:rsidRPr="001262DB" w:rsidRDefault="001262DB" w:rsidP="001262DB">
            <w:pPr>
              <w:autoSpaceDE w:val="0"/>
              <w:autoSpaceDN w:val="0"/>
              <w:adjustRightInd w:val="0"/>
              <w:spacing w:after="200" w:line="180" w:lineRule="exact"/>
              <w:ind w:firstLine="0"/>
              <w:rPr>
                <w:rFonts w:eastAsia="Calibri"/>
                <w:sz w:val="20"/>
              </w:rPr>
            </w:pPr>
          </w:p>
        </w:tc>
        <w:tc>
          <w:tcPr>
            <w:tcW w:w="2210" w:type="dxa"/>
            <w:tcBorders>
              <w:top w:val="nil"/>
              <w:left w:val="nil"/>
              <w:bottom w:val="nil"/>
              <w:right w:val="nil"/>
            </w:tcBorders>
            <w:vAlign w:val="center"/>
          </w:tcPr>
          <w:p w14:paraId="108F122C" w14:textId="77777777" w:rsidR="001262DB" w:rsidRPr="001262DB" w:rsidRDefault="001262DB" w:rsidP="001262DB">
            <w:pPr>
              <w:autoSpaceDE w:val="0"/>
              <w:autoSpaceDN w:val="0"/>
              <w:adjustRightInd w:val="0"/>
              <w:spacing w:after="200" w:line="180" w:lineRule="exact"/>
              <w:ind w:firstLine="0"/>
              <w:jc w:val="center"/>
              <w:rPr>
                <w:rFonts w:eastAsia="Calibri"/>
                <w:sz w:val="20"/>
              </w:rPr>
            </w:pPr>
            <w:r w:rsidRPr="001262DB">
              <w:rPr>
                <w:rFonts w:eastAsia="Calibri"/>
                <w:sz w:val="20"/>
              </w:rPr>
              <w:t>инициалы, фамилия</w:t>
            </w:r>
          </w:p>
        </w:tc>
      </w:tr>
    </w:tbl>
    <w:p w14:paraId="608537A3" w14:textId="77777777" w:rsidR="001262DB" w:rsidRPr="001262DB" w:rsidRDefault="001262DB" w:rsidP="001262DB">
      <w:pPr>
        <w:widowControl w:val="0"/>
        <w:spacing w:after="681" w:line="280" w:lineRule="exact"/>
        <w:ind w:firstLine="0"/>
        <w:rPr>
          <w:bCs/>
          <w:szCs w:val="28"/>
        </w:rPr>
      </w:pPr>
    </w:p>
    <w:p w14:paraId="71B44918" w14:textId="5A187796" w:rsidR="001262DB" w:rsidRPr="001262DB" w:rsidRDefault="007750E9" w:rsidP="001262DB">
      <w:pPr>
        <w:widowControl w:val="0"/>
        <w:spacing w:after="681" w:line="280" w:lineRule="exact"/>
        <w:ind w:firstLine="0"/>
        <w:jc w:val="center"/>
        <w:rPr>
          <w:bCs/>
          <w:szCs w:val="28"/>
        </w:rPr>
      </w:pPr>
      <w:r>
        <w:rPr>
          <w:bCs/>
          <w:szCs w:val="28"/>
        </w:rPr>
        <w:t>ПРАКТИЧЕСКАЯ РАБОТА №4</w:t>
      </w:r>
    </w:p>
    <w:p w14:paraId="3D6DA197" w14:textId="0F3E1F54" w:rsidR="001262DB" w:rsidRDefault="001262DB" w:rsidP="001262DB">
      <w:pPr>
        <w:widowControl w:val="0"/>
        <w:spacing w:after="120" w:line="240" w:lineRule="auto"/>
        <w:ind w:firstLine="0"/>
        <w:jc w:val="center"/>
        <w:rPr>
          <w:bCs/>
          <w:szCs w:val="28"/>
        </w:rPr>
      </w:pPr>
      <w:r>
        <w:rPr>
          <w:bCs/>
          <w:szCs w:val="28"/>
        </w:rPr>
        <w:t>НАЦИОНАЛЬНЫЕ ПРОЕКТЫ РОССИИ. ТУРИЗМ И ИНДУСТРИЯ ГОСТЕПРИИМСТВА</w:t>
      </w:r>
    </w:p>
    <w:p w14:paraId="64BAA18A" w14:textId="77777777" w:rsidR="001262DB" w:rsidRPr="001262DB" w:rsidRDefault="001262DB" w:rsidP="001262DB">
      <w:pPr>
        <w:widowControl w:val="0"/>
        <w:spacing w:after="120" w:line="240" w:lineRule="auto"/>
        <w:ind w:firstLine="0"/>
        <w:jc w:val="center"/>
        <w:rPr>
          <w:bCs/>
          <w:szCs w:val="28"/>
        </w:rPr>
      </w:pPr>
    </w:p>
    <w:p w14:paraId="31DCE8EF" w14:textId="65F80D8D" w:rsidR="001262DB" w:rsidRPr="001262DB" w:rsidRDefault="001262DB" w:rsidP="001262DB">
      <w:pPr>
        <w:widowControl w:val="0"/>
        <w:spacing w:after="200"/>
        <w:ind w:firstLine="0"/>
        <w:jc w:val="center"/>
        <w:rPr>
          <w:szCs w:val="28"/>
        </w:rPr>
      </w:pPr>
      <w:r w:rsidRPr="001262DB">
        <w:rPr>
          <w:sz w:val="24"/>
        </w:rPr>
        <w:t>по курсу</w:t>
      </w:r>
      <w:r w:rsidRPr="001262DB">
        <w:rPr>
          <w:szCs w:val="28"/>
        </w:rPr>
        <w:t xml:space="preserve">: </w:t>
      </w:r>
      <w:r>
        <w:rPr>
          <w:szCs w:val="28"/>
        </w:rPr>
        <w:t>ОСНОВЫ РОССИЙСКОЙ ГОСУДАРСТВЕННОСТИ</w:t>
      </w:r>
    </w:p>
    <w:tbl>
      <w:tblPr>
        <w:tblW w:w="9777" w:type="dxa"/>
        <w:tblLook w:val="0000" w:firstRow="0" w:lastRow="0" w:firstColumn="0" w:lastColumn="0" w:noHBand="0" w:noVBand="0"/>
      </w:tblPr>
      <w:tblGrid>
        <w:gridCol w:w="8745"/>
        <w:gridCol w:w="1032"/>
      </w:tblGrid>
      <w:tr w:rsidR="001262DB" w:rsidRPr="001262DB" w14:paraId="1211E7A5" w14:textId="77777777" w:rsidTr="007F2A31">
        <w:trPr>
          <w:trHeight w:val="340"/>
        </w:trPr>
        <w:tc>
          <w:tcPr>
            <w:tcW w:w="9777" w:type="dxa"/>
            <w:gridSpan w:val="2"/>
          </w:tcPr>
          <w:p w14:paraId="02E0F2D1" w14:textId="77777777" w:rsidR="001262DB" w:rsidRPr="001262DB" w:rsidRDefault="001262DB" w:rsidP="001262DB">
            <w:pPr>
              <w:widowControl w:val="0"/>
              <w:spacing w:before="1320" w:after="200"/>
              <w:ind w:firstLine="0"/>
              <w:rPr>
                <w:sz w:val="24"/>
              </w:rPr>
            </w:pPr>
            <w:r w:rsidRPr="001262DB">
              <w:rPr>
                <w:sz w:val="24"/>
              </w:rPr>
              <w:t>РАБОТУ ВЫПОЛНИЛИ</w:t>
            </w:r>
          </w:p>
          <w:tbl>
            <w:tblPr>
              <w:tblW w:w="8826" w:type="dxa"/>
              <w:tblLook w:val="0400" w:firstRow="0" w:lastRow="0" w:firstColumn="0" w:lastColumn="0" w:noHBand="0" w:noVBand="1"/>
            </w:tblPr>
            <w:tblGrid>
              <w:gridCol w:w="2167"/>
              <w:gridCol w:w="1732"/>
              <w:gridCol w:w="236"/>
              <w:gridCol w:w="1572"/>
              <w:gridCol w:w="236"/>
              <w:gridCol w:w="2883"/>
            </w:tblGrid>
            <w:tr w:rsidR="001262DB" w:rsidRPr="001262DB" w14:paraId="64FB1CEB" w14:textId="77777777" w:rsidTr="007F2A31">
              <w:tc>
                <w:tcPr>
                  <w:tcW w:w="2167" w:type="dxa"/>
                  <w:vAlign w:val="bottom"/>
                </w:tcPr>
                <w:p w14:paraId="0ACFF52D" w14:textId="77777777" w:rsidR="001262DB" w:rsidRPr="001262DB" w:rsidRDefault="001262DB" w:rsidP="001262DB">
                  <w:pPr>
                    <w:widowControl w:val="0"/>
                    <w:spacing w:before="140" w:after="200" w:line="276" w:lineRule="auto"/>
                    <w:ind w:left="-68" w:firstLine="0"/>
                    <w:jc w:val="center"/>
                    <w:rPr>
                      <w:sz w:val="24"/>
                    </w:rPr>
                  </w:pPr>
                  <w:r w:rsidRPr="001262DB">
                    <w:rPr>
                      <w:sz w:val="24"/>
                    </w:rPr>
                    <w:t>СТУДЕНТЫ ГР. №</w:t>
                  </w:r>
                </w:p>
              </w:tc>
              <w:tc>
                <w:tcPr>
                  <w:tcW w:w="1732" w:type="dxa"/>
                  <w:tcBorders>
                    <w:top w:val="nil"/>
                    <w:left w:val="nil"/>
                    <w:bottom w:val="single" w:sz="4" w:space="0" w:color="000000"/>
                    <w:right w:val="nil"/>
                  </w:tcBorders>
                  <w:vAlign w:val="bottom"/>
                </w:tcPr>
                <w:p w14:paraId="66FD6A22" w14:textId="77777777" w:rsidR="001262DB" w:rsidRPr="001262DB" w:rsidRDefault="001262DB" w:rsidP="001262DB">
                  <w:pPr>
                    <w:widowControl w:val="0"/>
                    <w:spacing w:before="140" w:after="200" w:line="276" w:lineRule="auto"/>
                    <w:ind w:firstLine="0"/>
                    <w:jc w:val="center"/>
                    <w:rPr>
                      <w:sz w:val="24"/>
                    </w:rPr>
                  </w:pPr>
                  <w:r w:rsidRPr="001262DB">
                    <w:rPr>
                      <w:sz w:val="24"/>
                    </w:rPr>
                    <w:t>4341</w:t>
                  </w:r>
                </w:p>
              </w:tc>
              <w:tc>
                <w:tcPr>
                  <w:tcW w:w="236" w:type="dxa"/>
                  <w:vAlign w:val="bottom"/>
                </w:tcPr>
                <w:p w14:paraId="22DD8052" w14:textId="77777777" w:rsidR="001262DB" w:rsidRPr="001262DB" w:rsidRDefault="001262DB" w:rsidP="001262DB">
                  <w:pPr>
                    <w:widowControl w:val="0"/>
                    <w:spacing w:before="140" w:after="200" w:line="276" w:lineRule="auto"/>
                    <w:ind w:firstLine="0"/>
                    <w:jc w:val="center"/>
                    <w:rPr>
                      <w:sz w:val="24"/>
                    </w:rPr>
                  </w:pPr>
                </w:p>
              </w:tc>
              <w:tc>
                <w:tcPr>
                  <w:tcW w:w="1572" w:type="dxa"/>
                  <w:tcBorders>
                    <w:top w:val="nil"/>
                    <w:left w:val="nil"/>
                    <w:bottom w:val="single" w:sz="4" w:space="0" w:color="000000"/>
                    <w:right w:val="nil"/>
                  </w:tcBorders>
                  <w:vAlign w:val="bottom"/>
                </w:tcPr>
                <w:p w14:paraId="26909C83" w14:textId="2A5E27EF" w:rsidR="001262DB" w:rsidRPr="001262DB" w:rsidRDefault="00550925" w:rsidP="001262DB">
                  <w:pPr>
                    <w:widowControl w:val="0"/>
                    <w:spacing w:before="140" w:after="200" w:line="276" w:lineRule="auto"/>
                    <w:ind w:firstLine="0"/>
                    <w:jc w:val="center"/>
                    <w:rPr>
                      <w:sz w:val="24"/>
                    </w:rPr>
                  </w:pPr>
                  <w:r>
                    <w:rPr>
                      <w:sz w:val="24"/>
                    </w:rPr>
                    <w:t>06.12.2023</w:t>
                  </w:r>
                </w:p>
              </w:tc>
              <w:tc>
                <w:tcPr>
                  <w:tcW w:w="236" w:type="dxa"/>
                  <w:vAlign w:val="bottom"/>
                </w:tcPr>
                <w:p w14:paraId="14D11573" w14:textId="77777777" w:rsidR="001262DB" w:rsidRPr="001262DB" w:rsidRDefault="001262DB" w:rsidP="001262DB">
                  <w:pPr>
                    <w:widowControl w:val="0"/>
                    <w:spacing w:before="140" w:after="200" w:line="276" w:lineRule="auto"/>
                    <w:ind w:firstLine="0"/>
                    <w:jc w:val="center"/>
                    <w:rPr>
                      <w:sz w:val="24"/>
                    </w:rPr>
                  </w:pPr>
                </w:p>
              </w:tc>
              <w:tc>
                <w:tcPr>
                  <w:tcW w:w="2883" w:type="dxa"/>
                  <w:tcBorders>
                    <w:top w:val="nil"/>
                    <w:left w:val="nil"/>
                    <w:bottom w:val="single" w:sz="4" w:space="0" w:color="000000"/>
                    <w:right w:val="nil"/>
                  </w:tcBorders>
                  <w:vAlign w:val="bottom"/>
                </w:tcPr>
                <w:p w14:paraId="343097AC" w14:textId="77777777" w:rsidR="001262DB" w:rsidRPr="001262DB" w:rsidRDefault="001262DB" w:rsidP="001262DB">
                  <w:pPr>
                    <w:widowControl w:val="0"/>
                    <w:spacing w:before="140" w:after="200" w:line="168" w:lineRule="auto"/>
                    <w:ind w:firstLine="0"/>
                    <w:jc w:val="center"/>
                    <w:rPr>
                      <w:sz w:val="24"/>
                    </w:rPr>
                  </w:pPr>
                  <w:r w:rsidRPr="001262DB">
                    <w:rPr>
                      <w:sz w:val="24"/>
                    </w:rPr>
                    <w:t>Е.П. Березин</w:t>
                  </w:r>
                </w:p>
                <w:p w14:paraId="4737727B" w14:textId="77777777" w:rsidR="001262DB" w:rsidRPr="001262DB" w:rsidRDefault="001262DB" w:rsidP="001262DB">
                  <w:pPr>
                    <w:widowControl w:val="0"/>
                    <w:spacing w:before="140" w:after="200" w:line="168" w:lineRule="auto"/>
                    <w:ind w:firstLine="0"/>
                    <w:jc w:val="center"/>
                    <w:rPr>
                      <w:sz w:val="24"/>
                    </w:rPr>
                  </w:pPr>
                  <w:r w:rsidRPr="001262DB">
                    <w:rPr>
                      <w:sz w:val="24"/>
                    </w:rPr>
                    <w:t>В.А. Горбунов</w:t>
                  </w:r>
                </w:p>
                <w:p w14:paraId="352FC016" w14:textId="77777777" w:rsidR="001262DB" w:rsidRPr="001262DB" w:rsidRDefault="001262DB" w:rsidP="001262DB">
                  <w:pPr>
                    <w:widowControl w:val="0"/>
                    <w:spacing w:before="140" w:after="200" w:line="168" w:lineRule="auto"/>
                    <w:ind w:firstLine="0"/>
                    <w:jc w:val="center"/>
                    <w:rPr>
                      <w:sz w:val="24"/>
                    </w:rPr>
                  </w:pPr>
                  <w:r w:rsidRPr="001262DB">
                    <w:rPr>
                      <w:sz w:val="24"/>
                    </w:rPr>
                    <w:t>Д.Д. Завьялов</w:t>
                  </w:r>
                </w:p>
                <w:p w14:paraId="03E8D8F3" w14:textId="77777777" w:rsidR="001262DB" w:rsidRPr="001262DB" w:rsidRDefault="001262DB" w:rsidP="001262DB">
                  <w:pPr>
                    <w:widowControl w:val="0"/>
                    <w:spacing w:before="140" w:after="200" w:line="168" w:lineRule="auto"/>
                    <w:ind w:firstLine="0"/>
                    <w:jc w:val="center"/>
                    <w:rPr>
                      <w:sz w:val="24"/>
                    </w:rPr>
                  </w:pPr>
                  <w:r w:rsidRPr="001262DB">
                    <w:rPr>
                      <w:sz w:val="24"/>
                    </w:rPr>
                    <w:t>М.А. Зотов</w:t>
                  </w:r>
                </w:p>
                <w:p w14:paraId="16D7844C" w14:textId="77777777" w:rsidR="001262DB" w:rsidRPr="001262DB" w:rsidRDefault="001262DB" w:rsidP="001262DB">
                  <w:pPr>
                    <w:widowControl w:val="0"/>
                    <w:spacing w:before="140" w:after="200" w:line="168" w:lineRule="auto"/>
                    <w:ind w:firstLine="0"/>
                    <w:jc w:val="center"/>
                    <w:rPr>
                      <w:sz w:val="24"/>
                    </w:rPr>
                  </w:pPr>
                  <w:r w:rsidRPr="001262DB">
                    <w:rPr>
                      <w:sz w:val="24"/>
                    </w:rPr>
                    <w:t>Д.А. Уразов</w:t>
                  </w:r>
                </w:p>
              </w:tc>
            </w:tr>
            <w:tr w:rsidR="001262DB" w:rsidRPr="001262DB" w14:paraId="7486A3E8" w14:textId="77777777" w:rsidTr="007F2A31">
              <w:tc>
                <w:tcPr>
                  <w:tcW w:w="2167" w:type="dxa"/>
                  <w:vAlign w:val="bottom"/>
                </w:tcPr>
                <w:p w14:paraId="10913DE3" w14:textId="77777777" w:rsidR="001262DB" w:rsidRPr="001262DB" w:rsidRDefault="001262DB" w:rsidP="001262DB">
                  <w:pPr>
                    <w:widowControl w:val="0"/>
                    <w:spacing w:after="200" w:line="180" w:lineRule="auto"/>
                    <w:ind w:firstLine="0"/>
                    <w:jc w:val="center"/>
                    <w:rPr>
                      <w:sz w:val="20"/>
                      <w:szCs w:val="20"/>
                    </w:rPr>
                  </w:pPr>
                </w:p>
              </w:tc>
              <w:tc>
                <w:tcPr>
                  <w:tcW w:w="1732" w:type="dxa"/>
                  <w:tcBorders>
                    <w:top w:val="single" w:sz="4" w:space="0" w:color="000000"/>
                    <w:left w:val="nil"/>
                    <w:bottom w:val="nil"/>
                    <w:right w:val="nil"/>
                  </w:tcBorders>
                  <w:vAlign w:val="bottom"/>
                </w:tcPr>
                <w:p w14:paraId="2EFFF120" w14:textId="77777777" w:rsidR="001262DB" w:rsidRPr="001262DB" w:rsidRDefault="001262DB" w:rsidP="001262DB">
                  <w:pPr>
                    <w:widowControl w:val="0"/>
                    <w:spacing w:after="200" w:line="180" w:lineRule="auto"/>
                    <w:ind w:firstLine="0"/>
                    <w:jc w:val="center"/>
                    <w:rPr>
                      <w:sz w:val="24"/>
                    </w:rPr>
                  </w:pPr>
                </w:p>
              </w:tc>
              <w:tc>
                <w:tcPr>
                  <w:tcW w:w="236" w:type="dxa"/>
                  <w:vAlign w:val="bottom"/>
                </w:tcPr>
                <w:p w14:paraId="2BD2334A" w14:textId="77777777" w:rsidR="001262DB" w:rsidRPr="001262DB" w:rsidRDefault="001262DB" w:rsidP="001262DB">
                  <w:pPr>
                    <w:widowControl w:val="0"/>
                    <w:spacing w:after="200" w:line="180" w:lineRule="auto"/>
                    <w:ind w:firstLine="0"/>
                    <w:jc w:val="center"/>
                    <w:rPr>
                      <w:sz w:val="24"/>
                    </w:rPr>
                  </w:pPr>
                </w:p>
              </w:tc>
              <w:tc>
                <w:tcPr>
                  <w:tcW w:w="1572" w:type="dxa"/>
                  <w:tcBorders>
                    <w:top w:val="single" w:sz="4" w:space="0" w:color="000000"/>
                    <w:left w:val="nil"/>
                    <w:bottom w:val="nil"/>
                    <w:right w:val="nil"/>
                  </w:tcBorders>
                  <w:vAlign w:val="bottom"/>
                </w:tcPr>
                <w:p w14:paraId="3A066F7B" w14:textId="77777777" w:rsidR="001262DB" w:rsidRPr="001262DB" w:rsidRDefault="001262DB" w:rsidP="001262DB">
                  <w:pPr>
                    <w:widowControl w:val="0"/>
                    <w:spacing w:after="200" w:line="180" w:lineRule="auto"/>
                    <w:ind w:firstLine="0"/>
                    <w:jc w:val="center"/>
                    <w:rPr>
                      <w:sz w:val="20"/>
                      <w:szCs w:val="20"/>
                    </w:rPr>
                  </w:pPr>
                  <w:r w:rsidRPr="001262DB">
                    <w:rPr>
                      <w:sz w:val="20"/>
                      <w:szCs w:val="20"/>
                    </w:rPr>
                    <w:t>подпись, дата</w:t>
                  </w:r>
                </w:p>
              </w:tc>
              <w:tc>
                <w:tcPr>
                  <w:tcW w:w="236" w:type="dxa"/>
                  <w:vAlign w:val="bottom"/>
                </w:tcPr>
                <w:p w14:paraId="23EF941B" w14:textId="77777777" w:rsidR="001262DB" w:rsidRPr="001262DB" w:rsidRDefault="001262DB" w:rsidP="001262DB">
                  <w:pPr>
                    <w:widowControl w:val="0"/>
                    <w:spacing w:after="200" w:line="180" w:lineRule="auto"/>
                    <w:ind w:firstLine="0"/>
                    <w:jc w:val="center"/>
                    <w:rPr>
                      <w:sz w:val="24"/>
                    </w:rPr>
                  </w:pPr>
                </w:p>
              </w:tc>
              <w:tc>
                <w:tcPr>
                  <w:tcW w:w="2883" w:type="dxa"/>
                  <w:vAlign w:val="bottom"/>
                </w:tcPr>
                <w:p w14:paraId="3911A228" w14:textId="77777777" w:rsidR="001262DB" w:rsidRPr="001262DB" w:rsidRDefault="001262DB" w:rsidP="001262DB">
                  <w:pPr>
                    <w:widowControl w:val="0"/>
                    <w:spacing w:after="200" w:line="180" w:lineRule="auto"/>
                    <w:ind w:firstLine="0"/>
                    <w:jc w:val="center"/>
                    <w:rPr>
                      <w:sz w:val="20"/>
                      <w:szCs w:val="20"/>
                    </w:rPr>
                  </w:pPr>
                  <w:r w:rsidRPr="001262DB">
                    <w:rPr>
                      <w:sz w:val="20"/>
                      <w:szCs w:val="20"/>
                    </w:rPr>
                    <w:t>инициалы, фамилия</w:t>
                  </w:r>
                </w:p>
              </w:tc>
            </w:tr>
          </w:tbl>
          <w:p w14:paraId="6C4AF124" w14:textId="77777777" w:rsidR="001262DB" w:rsidRPr="001262DB" w:rsidRDefault="001262DB" w:rsidP="001262DB">
            <w:pPr>
              <w:spacing w:after="200" w:line="240" w:lineRule="auto"/>
              <w:ind w:firstLine="0"/>
              <w:rPr>
                <w:rFonts w:eastAsia="Calibri"/>
                <w:sz w:val="24"/>
              </w:rPr>
            </w:pPr>
          </w:p>
        </w:tc>
      </w:tr>
      <w:tr w:rsidR="001262DB" w:rsidRPr="001262DB" w14:paraId="467712CD" w14:textId="77777777" w:rsidTr="007F2A31">
        <w:trPr>
          <w:gridAfter w:val="1"/>
          <w:wAfter w:w="1032" w:type="dxa"/>
          <w:trHeight w:val="167"/>
        </w:trPr>
        <w:tc>
          <w:tcPr>
            <w:tcW w:w="8745" w:type="dxa"/>
            <w:vAlign w:val="center"/>
          </w:tcPr>
          <w:p w14:paraId="53F05844" w14:textId="77777777" w:rsidR="001262DB" w:rsidRPr="001262DB" w:rsidRDefault="001262DB" w:rsidP="001262DB">
            <w:pPr>
              <w:autoSpaceDE w:val="0"/>
              <w:autoSpaceDN w:val="0"/>
              <w:adjustRightInd w:val="0"/>
              <w:spacing w:after="200" w:line="180" w:lineRule="exact"/>
              <w:ind w:firstLine="0"/>
              <w:jc w:val="center"/>
              <w:rPr>
                <w:rFonts w:eastAsia="Calibri"/>
                <w:sz w:val="24"/>
              </w:rPr>
            </w:pPr>
          </w:p>
        </w:tc>
      </w:tr>
    </w:tbl>
    <w:p w14:paraId="6119241A" w14:textId="77777777" w:rsidR="001262DB" w:rsidRPr="001262DB" w:rsidRDefault="001262DB" w:rsidP="001262DB">
      <w:pPr>
        <w:widowControl w:val="0"/>
        <w:spacing w:line="300" w:lineRule="exact"/>
        <w:ind w:firstLine="0"/>
        <w:jc w:val="center"/>
        <w:rPr>
          <w:sz w:val="30"/>
          <w:szCs w:val="30"/>
        </w:rPr>
      </w:pPr>
    </w:p>
    <w:p w14:paraId="1C8AED49" w14:textId="77777777" w:rsidR="001262DB" w:rsidRPr="001262DB" w:rsidRDefault="001262DB" w:rsidP="001262DB">
      <w:pPr>
        <w:widowControl w:val="0"/>
        <w:spacing w:line="300" w:lineRule="exact"/>
        <w:ind w:firstLine="0"/>
        <w:rPr>
          <w:sz w:val="24"/>
        </w:rPr>
      </w:pPr>
    </w:p>
    <w:p w14:paraId="18BDDC51" w14:textId="77777777" w:rsidR="001262DB" w:rsidRPr="001262DB" w:rsidRDefault="001262DB" w:rsidP="001262DB">
      <w:pPr>
        <w:widowControl w:val="0"/>
        <w:spacing w:line="300" w:lineRule="exact"/>
        <w:ind w:firstLine="0"/>
        <w:jc w:val="center"/>
        <w:rPr>
          <w:sz w:val="24"/>
        </w:rPr>
      </w:pPr>
      <w:r w:rsidRPr="001262DB">
        <w:rPr>
          <w:sz w:val="24"/>
        </w:rPr>
        <w:t>Санкт-Петербург</w:t>
      </w:r>
    </w:p>
    <w:p w14:paraId="46B9DE40" w14:textId="77777777" w:rsidR="001262DB" w:rsidRPr="001262DB" w:rsidRDefault="001262DB" w:rsidP="001262DB">
      <w:pPr>
        <w:widowControl w:val="0"/>
        <w:spacing w:line="300" w:lineRule="exact"/>
        <w:ind w:firstLine="0"/>
        <w:jc w:val="center"/>
        <w:rPr>
          <w:sz w:val="24"/>
        </w:rPr>
      </w:pPr>
      <w:r w:rsidRPr="001262DB">
        <w:rPr>
          <w:sz w:val="24"/>
        </w:rPr>
        <w:t>2023</w:t>
      </w:r>
    </w:p>
    <w:p w14:paraId="034C33F8" w14:textId="191AB67C" w:rsidR="00F66A62" w:rsidRDefault="001262DB" w:rsidP="001262DB">
      <w:pPr>
        <w:ind w:firstLine="0"/>
        <w:jc w:val="center"/>
        <w:rPr>
          <w:b/>
          <w:bCs/>
        </w:rPr>
      </w:pPr>
      <w:r>
        <w:rPr>
          <w:b/>
          <w:bCs/>
        </w:rPr>
        <w:lastRenderedPageBreak/>
        <w:t>СОДЕРЖАНИЕ</w:t>
      </w:r>
    </w:p>
    <w:p w14:paraId="54CF59F8" w14:textId="6E30B137" w:rsidR="001262DB" w:rsidRDefault="001262DB" w:rsidP="001262DB">
      <w:pPr>
        <w:jc w:val="both"/>
      </w:pPr>
      <w:r>
        <w:t xml:space="preserve">1. </w:t>
      </w:r>
      <w:r w:rsidR="006111D7">
        <w:t>Цель национального проекта и основные инициативы………………..3</w:t>
      </w:r>
    </w:p>
    <w:p w14:paraId="773A8F29" w14:textId="7EB29595" w:rsidR="006111D7" w:rsidRDefault="006111D7" w:rsidP="001262DB">
      <w:pPr>
        <w:jc w:val="both"/>
      </w:pPr>
      <w:r>
        <w:t>2. Инициатива «Развитие туристской инфраструктуры»………………...3</w:t>
      </w:r>
    </w:p>
    <w:p w14:paraId="3991478D" w14:textId="749FF357" w:rsidR="006111D7" w:rsidRDefault="006111D7" w:rsidP="001262DB">
      <w:pPr>
        <w:jc w:val="both"/>
      </w:pPr>
      <w:r>
        <w:t>3. Инициатива «Повышение доступности туристских услуг»…………</w:t>
      </w:r>
      <w:r w:rsidR="004B021B">
        <w:t>..4</w:t>
      </w:r>
    </w:p>
    <w:p w14:paraId="074CA84E" w14:textId="3482FAA3" w:rsidR="006111D7" w:rsidRDefault="006111D7" w:rsidP="001262DB">
      <w:pPr>
        <w:jc w:val="both"/>
      </w:pPr>
      <w:r>
        <w:t>4. Инициатива «Совершенствование управления в сфере туризма»…….</w:t>
      </w:r>
      <w:r w:rsidR="004B021B">
        <w:t>6</w:t>
      </w:r>
    </w:p>
    <w:p w14:paraId="0697BADE" w14:textId="05F61072" w:rsidR="00964E69" w:rsidRDefault="00964E69" w:rsidP="001262DB">
      <w:pPr>
        <w:jc w:val="both"/>
      </w:pPr>
      <w:r>
        <w:t>5. Выводы…………………………………………………………………...8</w:t>
      </w:r>
    </w:p>
    <w:p w14:paraId="5E960598" w14:textId="104BD864" w:rsidR="00964E69" w:rsidRDefault="00964E69" w:rsidP="001262DB">
      <w:pPr>
        <w:jc w:val="both"/>
      </w:pPr>
      <w:r>
        <w:t>6. Список использованной литературы…………………………………</w:t>
      </w:r>
      <w:r w:rsidR="0055700A">
        <w:t>…9</w:t>
      </w:r>
    </w:p>
    <w:p w14:paraId="58802E51" w14:textId="487DCFE3" w:rsidR="006111D7" w:rsidRDefault="006111D7">
      <w:pPr>
        <w:spacing w:after="160" w:line="259" w:lineRule="auto"/>
        <w:ind w:firstLine="0"/>
      </w:pPr>
      <w:r>
        <w:br w:type="page"/>
      </w:r>
    </w:p>
    <w:p w14:paraId="1D9D17FA" w14:textId="22B18FB3" w:rsidR="006111D7" w:rsidRDefault="006111D7" w:rsidP="006111D7">
      <w:pPr>
        <w:ind w:firstLine="0"/>
        <w:jc w:val="center"/>
        <w:rPr>
          <w:b/>
          <w:bCs/>
        </w:rPr>
      </w:pPr>
      <w:r>
        <w:rPr>
          <w:b/>
          <w:bCs/>
        </w:rPr>
        <w:lastRenderedPageBreak/>
        <w:t>ЦЕЛЬ НАЦИОНАЛЬНОГО ПРОЕКТА И ОСНОВНЫЕ ИНИЦИАТИВЫ</w:t>
      </w:r>
    </w:p>
    <w:p w14:paraId="75D82D8C" w14:textId="23001599" w:rsidR="006111D7" w:rsidRDefault="006111D7" w:rsidP="006111D7">
      <w:pPr>
        <w:jc w:val="both"/>
      </w:pPr>
      <w:r>
        <w:t xml:space="preserve">Данный национальный проект разработан с целью </w:t>
      </w:r>
      <w:r w:rsidRPr="006111D7">
        <w:t>сделать путешествия по России доступнее, безопаснее и комфортнее. Туристы получают качественный сервис, а организаторы мест отдыха и туристических маршрутов — всестороннюю поддержку государства</w:t>
      </w:r>
      <w:r>
        <w:t>.</w:t>
      </w:r>
    </w:p>
    <w:p w14:paraId="77698041" w14:textId="09BC025D" w:rsidR="006111D7" w:rsidRDefault="006111D7" w:rsidP="006111D7">
      <w:pPr>
        <w:jc w:val="both"/>
      </w:pPr>
      <w:r>
        <w:t>В данном национальном проекте можно выделить 3 основные инициативы:</w:t>
      </w:r>
    </w:p>
    <w:p w14:paraId="5780CB59" w14:textId="5ABD317E" w:rsidR="006111D7" w:rsidRDefault="006111D7" w:rsidP="006111D7">
      <w:pPr>
        <w:pStyle w:val="a7"/>
        <w:numPr>
          <w:ilvl w:val="0"/>
          <w:numId w:val="1"/>
        </w:numPr>
        <w:ind w:left="0" w:firstLine="709"/>
        <w:jc w:val="both"/>
      </w:pPr>
      <w:r>
        <w:t>р</w:t>
      </w:r>
      <w:r w:rsidRPr="006111D7">
        <w:t>азвитие туристской инфраструктуры</w:t>
      </w:r>
      <w:r>
        <w:t>;</w:t>
      </w:r>
    </w:p>
    <w:p w14:paraId="37694438" w14:textId="2720A3D0" w:rsidR="006111D7" w:rsidRDefault="006111D7" w:rsidP="006111D7">
      <w:pPr>
        <w:pStyle w:val="a7"/>
        <w:numPr>
          <w:ilvl w:val="0"/>
          <w:numId w:val="1"/>
        </w:numPr>
        <w:ind w:left="0" w:firstLine="709"/>
        <w:jc w:val="both"/>
      </w:pPr>
      <w:r>
        <w:t>п</w:t>
      </w:r>
      <w:r w:rsidRPr="006111D7">
        <w:t>овышение доступности туристских услуг</w:t>
      </w:r>
      <w:r>
        <w:t>;</w:t>
      </w:r>
    </w:p>
    <w:p w14:paraId="6F36DF74" w14:textId="59DCAD6F" w:rsidR="006111D7" w:rsidRDefault="006111D7" w:rsidP="006111D7">
      <w:pPr>
        <w:pStyle w:val="a7"/>
        <w:numPr>
          <w:ilvl w:val="0"/>
          <w:numId w:val="1"/>
        </w:numPr>
        <w:ind w:left="0" w:firstLine="709"/>
        <w:jc w:val="both"/>
      </w:pPr>
      <w:r>
        <w:t>с</w:t>
      </w:r>
      <w:r w:rsidRPr="006111D7">
        <w:t>овершенствование управления в сфере туризма</w:t>
      </w:r>
      <w:r>
        <w:t>.</w:t>
      </w:r>
    </w:p>
    <w:p w14:paraId="6580D7A6" w14:textId="77777777" w:rsidR="006111D7" w:rsidRDefault="006111D7" w:rsidP="006111D7">
      <w:pPr>
        <w:jc w:val="both"/>
      </w:pPr>
    </w:p>
    <w:p w14:paraId="448FB195" w14:textId="77777777" w:rsidR="006111D7" w:rsidRDefault="006111D7" w:rsidP="006111D7">
      <w:pPr>
        <w:jc w:val="both"/>
      </w:pPr>
    </w:p>
    <w:p w14:paraId="29F54475" w14:textId="100BF416" w:rsidR="006111D7" w:rsidRDefault="006111D7" w:rsidP="006111D7">
      <w:pPr>
        <w:ind w:firstLine="0"/>
        <w:jc w:val="center"/>
        <w:rPr>
          <w:b/>
          <w:bCs/>
        </w:rPr>
      </w:pPr>
      <w:r>
        <w:rPr>
          <w:b/>
          <w:bCs/>
        </w:rPr>
        <w:t>ИНИЦИАТИВА «РАЗВИТИЕ ТУРИСТСКОЙ ИНФРАСТРУКТУРЫ»</w:t>
      </w:r>
    </w:p>
    <w:p w14:paraId="0780F6C9" w14:textId="77777777" w:rsidR="006111D7" w:rsidRDefault="006111D7" w:rsidP="006111D7">
      <w:pPr>
        <w:jc w:val="both"/>
      </w:pPr>
      <w:r>
        <w:t>В различных регионах страны активно обновляется и создается туристическая инфраструктура благодаря инструментам нацпроекта. Среди них - выдача льготных кредитов на строительство и реконструкцию отелей и санаториев; грантовая поддержка предпринимательских инициатив в регионах; субсидия на создание модульных отелей; строительство обеспечивающей инфраструктуры к туристическим кластерам, а также разработка и реализация мастер-планов туристических территорий и инвестирование в создание туристической инфраструктуры по принципам государственно-частного партнерства.</w:t>
      </w:r>
    </w:p>
    <w:p w14:paraId="79882F25" w14:textId="77777777" w:rsidR="006111D7" w:rsidRDefault="006111D7" w:rsidP="006111D7">
      <w:pPr>
        <w:jc w:val="both"/>
      </w:pPr>
      <w:r>
        <w:t>Для ускоренного развития туристической инфраструктуры, а также раскрытия всего потенциала природного, культурного и исторического достояния страны была создана Корпорация «Туризм.РФ». В задачи корпорации входят формирование туристических кластеров страны, разработка и развитие мастер-планов туристических территорий и инвестирование в создание их инфраструктуры по принципам   государственно-частного партнерства.</w:t>
      </w:r>
    </w:p>
    <w:p w14:paraId="78858C22" w14:textId="77777777" w:rsidR="006111D7" w:rsidRDefault="006111D7" w:rsidP="006111D7">
      <w:pPr>
        <w:jc w:val="both"/>
      </w:pPr>
      <w:r>
        <w:lastRenderedPageBreak/>
        <w:t xml:space="preserve">К 2030 году в туристической отрасли России будут созданы 4,7 млн рабочих мест. </w:t>
      </w:r>
    </w:p>
    <w:p w14:paraId="365DF18F" w14:textId="671ECE35" w:rsidR="006111D7" w:rsidRDefault="006111D7" w:rsidP="006111D7">
      <w:pPr>
        <w:jc w:val="both"/>
      </w:pPr>
      <w:r>
        <w:t>Возможность, которую дает данная инициатива, – это получение льготного кредита на строительство и реконструкцию отелей.</w:t>
      </w:r>
    </w:p>
    <w:p w14:paraId="4688D8B3" w14:textId="4D08C281" w:rsidR="006111D7" w:rsidRDefault="006111D7" w:rsidP="006111D7">
      <w:pPr>
        <w:jc w:val="both"/>
      </w:pPr>
      <w:r>
        <w:t>Инвесторы могут привлечь заемные средства на строительство или реконструкцию отелей категории не менее «три звезды» площадью не менее 5000 кв. м или с номерным фондом от 120 номеров, а также санаториев. Льготные кредиты в размере от 100 млн до 70 млрд рублей выдаются на срок до 15 лет по ставке 3-5% годовых. За два года (2021–2022 гг.) в программу отобрано 87 проектов в 33 регионах, где суммарно будет создано более 27,5 тысячи номеров.</w:t>
      </w:r>
    </w:p>
    <w:p w14:paraId="6F7EA1F5" w14:textId="168EC6B6" w:rsidR="006111D7" w:rsidRDefault="006111D7" w:rsidP="006111D7">
      <w:pPr>
        <w:jc w:val="both"/>
      </w:pPr>
      <w:r>
        <w:t>В качестве примера использования данной возможности можно выделить фестиваль</w:t>
      </w:r>
      <w:r w:rsidR="004B021B">
        <w:t xml:space="preserve"> «Столица водного туризма. Петровская акватория». Этот фестиваль дебютировал в 2022 году, но уже стал одним из «самых ярких событий Санкт-Петербурга». Его программа считается очень масштабной и впечатляющей, а он сам проводится в центральных районах и каналах города. Данный фестиваль является одним из поводов посетить летнюю Северную Столицу.</w:t>
      </w:r>
    </w:p>
    <w:p w14:paraId="3F70A931" w14:textId="77777777" w:rsidR="004B021B" w:rsidRDefault="004B021B" w:rsidP="006111D7">
      <w:pPr>
        <w:jc w:val="both"/>
      </w:pPr>
    </w:p>
    <w:p w14:paraId="063F8921" w14:textId="77777777" w:rsidR="004B021B" w:rsidRDefault="004B021B" w:rsidP="006111D7">
      <w:pPr>
        <w:jc w:val="both"/>
      </w:pPr>
    </w:p>
    <w:p w14:paraId="17B695C4" w14:textId="0CCC25F6" w:rsidR="004B021B" w:rsidRDefault="004B021B" w:rsidP="004B021B">
      <w:pPr>
        <w:ind w:firstLine="0"/>
        <w:jc w:val="center"/>
        <w:rPr>
          <w:b/>
          <w:bCs/>
        </w:rPr>
      </w:pPr>
      <w:r>
        <w:rPr>
          <w:b/>
          <w:bCs/>
        </w:rPr>
        <w:t>ИНИЦИАТИВА «ПОВЫШЕНИЕ ДОСТУПНОСТИ ТУРИСТСКИХ УСЛУГ»</w:t>
      </w:r>
    </w:p>
    <w:p w14:paraId="306AC2C3" w14:textId="3CA9068A" w:rsidR="004B021B" w:rsidRDefault="004B021B" w:rsidP="004B021B">
      <w:pPr>
        <w:jc w:val="both"/>
      </w:pPr>
      <w:r>
        <w:t xml:space="preserve">В ходе реализации нацпроекта развивается система национальных туристических маршрутов. Эти маршруты уже имеют готовую программу, которая включает объекты культурно-исторического наследия, гастрономические точки притяжения, уникальные природные пейзажи и многое другое. Такие маршруты продуманы логистически, безопасны, комфортны и отвечают запросам современного туриста. Каждый из маршрутов прежде, чем получить статус «национального», проходит экспертную оценку АТОР совместно с регионами и представителями бизнеса. </w:t>
      </w:r>
      <w:r>
        <w:lastRenderedPageBreak/>
        <w:t>На текущий момент экспертную оценку уже прошли 37 национальных туристических маршрутов, которые проходят по территориям 38 регионов. Выбирая поездку по каждому маршруту, турист сможет воспользоваться либо услугами региональных туроператоров, либо поехать самостоятельно.</w:t>
      </w:r>
    </w:p>
    <w:p w14:paraId="4AE883BA" w14:textId="3B6CA8A3" w:rsidR="004B021B" w:rsidRDefault="004B021B" w:rsidP="004B021B">
      <w:pPr>
        <w:jc w:val="both"/>
      </w:pPr>
      <w:r>
        <w:t>В рамках национального проекта «Туризм и индустрия гостеприимства» реализуется программа бесплатных путешествий для школьников 5-9 классов, которая позволяет сделать путешествия для детей доступнее. В 2023 году в программе принимают участие 29 регионов.</w:t>
      </w:r>
    </w:p>
    <w:p w14:paraId="375C1F4E" w14:textId="55125DE5" w:rsidR="004B021B" w:rsidRDefault="004B021B" w:rsidP="004B021B">
      <w:pPr>
        <w:jc w:val="both"/>
      </w:pPr>
      <w:r>
        <w:t>К 2030 году число внутренних поездок увеличится до 140 млн.</w:t>
      </w:r>
    </w:p>
    <w:p w14:paraId="3559A1D7" w14:textId="05571230" w:rsidR="004B021B" w:rsidRDefault="004B021B" w:rsidP="004B021B">
      <w:pPr>
        <w:jc w:val="both"/>
      </w:pPr>
      <w:r>
        <w:t>Данная инициатива предлагает возможность бесплатного путешествия по стране и регионам для школьников и студентов.</w:t>
      </w:r>
    </w:p>
    <w:p w14:paraId="63E96D04" w14:textId="6DC4CBB3" w:rsidR="004B021B" w:rsidRDefault="004B021B" w:rsidP="004B021B">
      <w:pPr>
        <w:jc w:val="both"/>
      </w:pPr>
      <w:r>
        <w:t xml:space="preserve">Правительство РФ выделяет регионам субсидию из федерального бюджета на софинансирование туристических поездок для школьников 5-9 классов. Благодаря этой программе школьники могут отправиться в бесплатные культурно-познавательные поездки по родному краю и познакомиться с его достопримечательностями, историей, культурой. Поездки предполагают формат коротких путешествий, что является комфортным для детей при переездах. Программа реализуется с 2022 года: в проекте приняли участие 18 регионов. </w:t>
      </w:r>
    </w:p>
    <w:p w14:paraId="0D082CBD" w14:textId="77777777" w:rsidR="004B021B" w:rsidRDefault="004B021B" w:rsidP="004B021B">
      <w:pPr>
        <w:jc w:val="both"/>
      </w:pPr>
      <w:r>
        <w:t>Всего по итогам 2022 года в бесплатные культурно-познавательные поездки отправились 100 тыс. школьников.</w:t>
      </w:r>
    </w:p>
    <w:p w14:paraId="50A92E86" w14:textId="7B3F8CF6" w:rsidR="004B021B" w:rsidRDefault="004B021B" w:rsidP="004B021B">
      <w:pPr>
        <w:jc w:val="both"/>
      </w:pPr>
      <w:r>
        <w:t>Реализацию инициативы можно проследить на примере Ярославской области.</w:t>
      </w:r>
    </w:p>
    <w:p w14:paraId="0DA912EC" w14:textId="77777777" w:rsidR="004B021B" w:rsidRDefault="004B021B" w:rsidP="004B021B">
      <w:pPr>
        <w:jc w:val="both"/>
      </w:pPr>
      <w:r>
        <w:t>Бесплатные путешествия по Ярославской области за два года совершили 11 127 школьников. Программа для учащихся 5–9-х классов реализуется по национальному проекту «Туризм и индустрия гостеприимства», сообщили в региональном департаменте туризма.</w:t>
      </w:r>
    </w:p>
    <w:p w14:paraId="2A47AD6B" w14:textId="77777777" w:rsidR="004B021B" w:rsidRDefault="004B021B" w:rsidP="004B021B">
      <w:pPr>
        <w:jc w:val="both"/>
      </w:pPr>
      <w:r>
        <w:t xml:space="preserve">«В этом году в двухдневных поездках побывали 8 тысяч ребят из почти 180 школ всех городских округов и муниципальных районов Ярославской области. Они смогли больше узнать о родном крае, получить новые </w:t>
      </w:r>
      <w:r>
        <w:lastRenderedPageBreak/>
        <w:t>впечатления. Причем поездки были организованы без привлечения средств родителей. Для этого 40 млн рублей было выделено из федерального бюджета и 16 млн рублей — из областного», — рассказал губернатор области Михаил Евраев.</w:t>
      </w:r>
    </w:p>
    <w:p w14:paraId="4B172DA1" w14:textId="1AD4B8DE" w:rsidR="004B021B" w:rsidRDefault="004B021B" w:rsidP="004B021B">
      <w:pPr>
        <w:jc w:val="both"/>
      </w:pPr>
      <w:r>
        <w:t>Для ребят были обеспечены бесплатное питание, проезд, экскурсионное обслуживание и проживание в гостиницах не ниже «трех звезд». В этом году в организации путешествий для школьников приняли участие семь туроператоров, что почти вдвое больше, чем в прошлом году. Юных путешественников размещали в 18 отелях и гостиницах, питание было организовано в 37 заведениях. Основная часть поездок прошла в осенние месяцы, обеспечив спрос на услуги индустрии гостеприимства в межсезонье.</w:t>
      </w:r>
    </w:p>
    <w:p w14:paraId="0800F456" w14:textId="77777777" w:rsidR="004B021B" w:rsidRDefault="004B021B" w:rsidP="004B021B">
      <w:pPr>
        <w:jc w:val="both"/>
      </w:pPr>
    </w:p>
    <w:p w14:paraId="495C0DDA" w14:textId="77777777" w:rsidR="004B021B" w:rsidRDefault="004B021B" w:rsidP="004B021B">
      <w:pPr>
        <w:jc w:val="both"/>
      </w:pPr>
    </w:p>
    <w:p w14:paraId="7D011EC7" w14:textId="7FEB90C3" w:rsidR="004B021B" w:rsidRDefault="004B021B" w:rsidP="004B021B">
      <w:pPr>
        <w:ind w:firstLine="0"/>
        <w:jc w:val="center"/>
        <w:rPr>
          <w:b/>
          <w:bCs/>
        </w:rPr>
      </w:pPr>
      <w:r>
        <w:rPr>
          <w:b/>
          <w:bCs/>
        </w:rPr>
        <w:tab/>
        <w:t>ИНИЦИАТИВА «СОВЕРШЕНСТВОВАНИЕ УПРАВЛЕНИЯ В СФЕРЕ ТУРИЗМА»</w:t>
      </w:r>
    </w:p>
    <w:p w14:paraId="2C19F483" w14:textId="77777777" w:rsidR="004B021B" w:rsidRDefault="004B021B" w:rsidP="004B021B">
      <w:pPr>
        <w:jc w:val="both"/>
      </w:pPr>
      <w:r>
        <w:t>Качество отдыха зависит не только от количества гостиниц и их классификации, но и от уровня клиентского сервиса. Сферу туризма ожидает «перезагрузка» государственных функций: разрабатываются системные и прозрачные механизмы управления отраслью, совершенствуются нормативные основы регулирования отрасли; идет подготовка кадров для туристической сферы.</w:t>
      </w:r>
    </w:p>
    <w:p w14:paraId="4AB60FE7" w14:textId="7AC60E91" w:rsidR="004B021B" w:rsidRDefault="004B021B" w:rsidP="004B021B">
      <w:pPr>
        <w:jc w:val="both"/>
      </w:pPr>
      <w:r>
        <w:t>Благодаря реализации вышеперечисленных мер поддержки со стороны государства внутренний туризм в стране становится интереснее, разнообразнее и, конечно, доступнее. Туристы получают сервис, а организаторы мест отдыха и туристических маршрутов — поддержку государства.</w:t>
      </w:r>
    </w:p>
    <w:p w14:paraId="3F429F15" w14:textId="4E2FF854" w:rsidR="00964E69" w:rsidRDefault="00964E69" w:rsidP="004B021B">
      <w:pPr>
        <w:jc w:val="both"/>
      </w:pPr>
      <w:r>
        <w:t xml:space="preserve">Данная инициатива создана с целью обучения и привлечения высококвалифицированных кадров в сферу туризма. А в качестве примера реализации можно рассмотреть </w:t>
      </w:r>
      <w:r w:rsidRPr="00964E69">
        <w:t>АНО «Центр компетенций в сфере туризма и гостеприимства»</w:t>
      </w:r>
      <w:r>
        <w:t>, который находится в Санкт-Петербурге.</w:t>
      </w:r>
    </w:p>
    <w:p w14:paraId="626EE86A" w14:textId="77777777" w:rsidR="00964E69" w:rsidRDefault="00964E69" w:rsidP="00964E69">
      <w:pPr>
        <w:jc w:val="both"/>
      </w:pPr>
      <w:r>
        <w:lastRenderedPageBreak/>
        <w:t>Деятельность АНО «Центр компетенций в сфере туризма и гостеприимства» направлена на модернизацию системы подготовки кадров согласно концепции обучения в течение всей жизни; обеспечение опережающей подготовки кадров и развития профессиональных квалификаций; развитие компетенций специалистов в соответствии с изменяющимися потребностями отраслевых рынков; создание дополнительных рабочих мест посредством развития кадрового потенциала отрасли; повышения престижа профессий отрасли туризма в целом по РФ и в Санкт-Петербурге в частности; организацию сотрудничества в сфере туризма и гостеприимства профильной науки и образования, международного и национального туристского бизнеса.</w:t>
      </w:r>
    </w:p>
    <w:p w14:paraId="0E07D043" w14:textId="53D70911" w:rsidR="00964E69" w:rsidRDefault="00964E69" w:rsidP="00964E69">
      <w:pPr>
        <w:jc w:val="both"/>
      </w:pPr>
      <w:r>
        <w:t>​Санкт-Петербургский «Центр компетенций в сфере туризма и гостеприимства» - единственный в стране центр компетенций в сфере туризма и гостеприимства международного уровня, который имеет базу высококвалифицированных профессиональных отраслевых кадров, опыт международного сотрудничества Санкт-Петербурга в развитии культурно-познавательного, семейного, образовательного, научного, событийного, делового, медицинского, промышленного и многих других перспективных видов туристской деятельности.</w:t>
      </w:r>
    </w:p>
    <w:p w14:paraId="08D4256B" w14:textId="77777777" w:rsidR="00964E69" w:rsidRDefault="00964E69" w:rsidP="00964E69">
      <w:pPr>
        <w:jc w:val="both"/>
      </w:pPr>
    </w:p>
    <w:p w14:paraId="5F99EBE9" w14:textId="77777777" w:rsidR="00964E69" w:rsidRDefault="00964E69" w:rsidP="00964E69">
      <w:pPr>
        <w:jc w:val="both"/>
      </w:pPr>
    </w:p>
    <w:p w14:paraId="1F11825C" w14:textId="1BEE5D54" w:rsidR="00964E69" w:rsidRDefault="00964E69">
      <w:pPr>
        <w:spacing w:after="160" w:line="259" w:lineRule="auto"/>
        <w:ind w:firstLine="0"/>
        <w:rPr>
          <w:b/>
          <w:bCs/>
        </w:rPr>
      </w:pPr>
      <w:r>
        <w:rPr>
          <w:b/>
          <w:bCs/>
        </w:rPr>
        <w:br w:type="page"/>
      </w:r>
    </w:p>
    <w:p w14:paraId="227F1BAF" w14:textId="3D1C9E3D" w:rsidR="00964E69" w:rsidRDefault="00964E69" w:rsidP="00964E69">
      <w:pPr>
        <w:ind w:firstLine="0"/>
        <w:jc w:val="center"/>
      </w:pPr>
      <w:r>
        <w:rPr>
          <w:b/>
          <w:bCs/>
        </w:rPr>
        <w:lastRenderedPageBreak/>
        <w:t>ВЫВОДЫ</w:t>
      </w:r>
    </w:p>
    <w:p w14:paraId="3482DE2C" w14:textId="6A0A4D6C" w:rsidR="00964E69" w:rsidRDefault="00964E69" w:rsidP="00964E69">
      <w:pPr>
        <w:jc w:val="both"/>
      </w:pPr>
      <w:r>
        <w:t>Данный национальный проект, несомненно, важен для нашей страны. Он популяризирует и развивает индустрию туризма. А это, в свою очередь, осуществляет две немаловажные задачи:</w:t>
      </w:r>
    </w:p>
    <w:p w14:paraId="167C4693" w14:textId="2E6A6A31" w:rsidR="00964E69" w:rsidRDefault="00964E69" w:rsidP="00964E69">
      <w:pPr>
        <w:pStyle w:val="a7"/>
        <w:numPr>
          <w:ilvl w:val="0"/>
          <w:numId w:val="2"/>
        </w:numPr>
        <w:tabs>
          <w:tab w:val="left" w:pos="0"/>
        </w:tabs>
        <w:ind w:left="0" w:firstLine="709"/>
        <w:jc w:val="both"/>
      </w:pPr>
      <w:r>
        <w:t xml:space="preserve">Побуждает </w:t>
      </w:r>
      <w:r w:rsidR="0055700A">
        <w:t>граждан изучать культуру и обычаи народов нашей Страны. Наше государство состоит из более чем 190 народов. И у каждого из них есть своя история и традиции. Наверняка на каждого найдется нация, которая его заинтересует.</w:t>
      </w:r>
    </w:p>
    <w:p w14:paraId="7D1470EB" w14:textId="4378B357" w:rsidR="0055700A" w:rsidRDefault="0055700A" w:rsidP="00964E69">
      <w:pPr>
        <w:pStyle w:val="a7"/>
        <w:numPr>
          <w:ilvl w:val="0"/>
          <w:numId w:val="2"/>
        </w:numPr>
        <w:tabs>
          <w:tab w:val="left" w:pos="0"/>
        </w:tabs>
        <w:ind w:left="0" w:firstLine="709"/>
        <w:jc w:val="both"/>
      </w:pPr>
      <w:r>
        <w:t>Препятствует оттоку денег из страны. К сожалению, определенный процент населения предпочитает отдыхать за границей. Поэтому весь свою туристический бюджет идет в казну другого государства. Но если наша сфера туризма разовьется до такой степени, что процент зарубежного туризма снизится, то у государства расширится бюджет, что позволит использовать его на улучшение качества жизни граждан.</w:t>
      </w:r>
    </w:p>
    <w:p w14:paraId="433C5E73" w14:textId="77777777" w:rsidR="00964E69" w:rsidRDefault="00964E69" w:rsidP="00964E69">
      <w:pPr>
        <w:jc w:val="both"/>
      </w:pPr>
    </w:p>
    <w:p w14:paraId="048F8C53" w14:textId="77777777" w:rsidR="00964E69" w:rsidRPr="00964E69" w:rsidRDefault="00964E69" w:rsidP="00964E69">
      <w:pPr>
        <w:jc w:val="both"/>
      </w:pPr>
    </w:p>
    <w:p w14:paraId="2DC65EEB" w14:textId="0884ECC5" w:rsidR="0055700A" w:rsidRDefault="0055700A">
      <w:pPr>
        <w:spacing w:after="160" w:line="259" w:lineRule="auto"/>
        <w:ind w:firstLine="0"/>
      </w:pPr>
      <w:r>
        <w:br w:type="page"/>
      </w:r>
    </w:p>
    <w:p w14:paraId="6E7C0513" w14:textId="613E4DA2" w:rsidR="004B021B" w:rsidRDefault="0055700A" w:rsidP="0055700A">
      <w:pPr>
        <w:ind w:firstLine="0"/>
        <w:jc w:val="center"/>
        <w:rPr>
          <w:b/>
          <w:bCs/>
        </w:rPr>
      </w:pPr>
      <w:r>
        <w:rPr>
          <w:b/>
          <w:bCs/>
        </w:rPr>
        <w:lastRenderedPageBreak/>
        <w:t>СПИСОК ИСПОЛЬЗОВАННОЙ ЛИТЕРАТУРЫ</w:t>
      </w:r>
    </w:p>
    <w:p w14:paraId="49CAC312" w14:textId="250A6C37" w:rsidR="0055700A" w:rsidRDefault="004D5A7E" w:rsidP="004D5A7E">
      <w:pPr>
        <w:jc w:val="both"/>
      </w:pPr>
      <w:r>
        <w:t xml:space="preserve">Официальная страница национального проекта России «Туризм и индустрия гостеприимства». </w:t>
      </w:r>
      <w:r>
        <w:rPr>
          <w:lang w:val="en-US"/>
        </w:rPr>
        <w:t>URL</w:t>
      </w:r>
      <w:r w:rsidRPr="004D5A7E">
        <w:t xml:space="preserve">: </w:t>
      </w:r>
      <w:hyperlink r:id="rId7" w:history="1">
        <w:r w:rsidRPr="0091270A">
          <w:rPr>
            <w:rStyle w:val="a8"/>
          </w:rPr>
          <w:t>https://xn--80aapampemcchfmo7a3c9ehj.xn--p1ai/projects/turizm</w:t>
        </w:r>
      </w:hyperlink>
      <w:r>
        <w:t xml:space="preserve">. </w:t>
      </w:r>
      <w:r w:rsidRPr="004D5A7E">
        <w:t>(</w:t>
      </w:r>
      <w:r>
        <w:t>Дата обращения: 04.12.2023</w:t>
      </w:r>
      <w:r w:rsidRPr="004D5A7E">
        <w:t>)</w:t>
      </w:r>
    </w:p>
    <w:p w14:paraId="459D300C" w14:textId="1FB30248" w:rsidR="004D5A7E" w:rsidRPr="004D5A7E" w:rsidRDefault="004D5A7E" w:rsidP="004D5A7E">
      <w:pPr>
        <w:jc w:val="both"/>
      </w:pPr>
      <w:r>
        <w:t>Официальная страница Автономной Некоммерческой Организации «</w:t>
      </w:r>
      <w:r w:rsidRPr="004D5A7E">
        <w:t>Центр компетенций в сфере туризма и гостеприимства</w:t>
      </w:r>
      <w:r>
        <w:t xml:space="preserve"> Санкт-Петербурга». </w:t>
      </w:r>
      <w:r>
        <w:rPr>
          <w:lang w:val="en-US"/>
        </w:rPr>
        <w:t xml:space="preserve">URL: </w:t>
      </w:r>
      <w:hyperlink r:id="rId8" w:history="1">
        <w:r w:rsidRPr="0091270A">
          <w:rPr>
            <w:rStyle w:val="a8"/>
            <w:lang w:val="en-US"/>
          </w:rPr>
          <w:t>https://competenc.spb.ru/</w:t>
        </w:r>
      </w:hyperlink>
      <w:r>
        <w:t>. (Дата обращения: 04.12.2023)</w:t>
      </w:r>
    </w:p>
    <w:sectPr w:rsidR="004D5A7E" w:rsidRPr="004D5A7E" w:rsidSect="001262DB">
      <w:footerReference w:type="default" r:id="rId9"/>
      <w:pgSz w:w="11906" w:h="16838"/>
      <w:pgMar w:top="1134" w:right="850" w:bottom="1134" w:left="1701" w:header="708" w:footer="50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84CB3" w14:textId="77777777" w:rsidR="00EC6237" w:rsidRDefault="00EC6237" w:rsidP="001262DB">
      <w:pPr>
        <w:spacing w:line="240" w:lineRule="auto"/>
      </w:pPr>
      <w:r>
        <w:separator/>
      </w:r>
    </w:p>
  </w:endnote>
  <w:endnote w:type="continuationSeparator" w:id="0">
    <w:p w14:paraId="17B29EF9" w14:textId="77777777" w:rsidR="00EC6237" w:rsidRDefault="00EC6237" w:rsidP="00126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4227152"/>
      <w:docPartObj>
        <w:docPartGallery w:val="Page Numbers (Bottom of Page)"/>
        <w:docPartUnique/>
      </w:docPartObj>
    </w:sdtPr>
    <w:sdtContent>
      <w:p w14:paraId="3FC5ED41" w14:textId="5056F83F" w:rsidR="001262DB" w:rsidRDefault="001262DB">
        <w:pPr>
          <w:pStyle w:val="a5"/>
          <w:jc w:val="center"/>
        </w:pPr>
        <w:r>
          <w:fldChar w:fldCharType="begin"/>
        </w:r>
        <w:r>
          <w:instrText>PAGE   \* MERGEFORMAT</w:instrText>
        </w:r>
        <w:r>
          <w:fldChar w:fldCharType="separate"/>
        </w:r>
        <w:r>
          <w:t>2</w:t>
        </w:r>
        <w:r>
          <w:fldChar w:fldCharType="end"/>
        </w:r>
      </w:p>
    </w:sdtContent>
  </w:sdt>
  <w:p w14:paraId="4927C2D2" w14:textId="77777777" w:rsidR="001262DB" w:rsidRDefault="001262D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7FF33" w14:textId="77777777" w:rsidR="00EC6237" w:rsidRDefault="00EC6237" w:rsidP="001262DB">
      <w:pPr>
        <w:spacing w:line="240" w:lineRule="auto"/>
      </w:pPr>
      <w:r>
        <w:separator/>
      </w:r>
    </w:p>
  </w:footnote>
  <w:footnote w:type="continuationSeparator" w:id="0">
    <w:p w14:paraId="23612718" w14:textId="77777777" w:rsidR="00EC6237" w:rsidRDefault="00EC6237" w:rsidP="001262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332652"/>
    <w:multiLevelType w:val="hybridMultilevel"/>
    <w:tmpl w:val="965CE0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765F62DD"/>
    <w:multiLevelType w:val="hybridMultilevel"/>
    <w:tmpl w:val="E2CAF6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0665255">
    <w:abstractNumId w:val="1"/>
  </w:num>
  <w:num w:numId="2" w16cid:durableId="185723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F8"/>
    <w:rsid w:val="001262DB"/>
    <w:rsid w:val="004B021B"/>
    <w:rsid w:val="004D5A7E"/>
    <w:rsid w:val="00550925"/>
    <w:rsid w:val="0055700A"/>
    <w:rsid w:val="006111D7"/>
    <w:rsid w:val="007247F8"/>
    <w:rsid w:val="007750E9"/>
    <w:rsid w:val="00964E69"/>
    <w:rsid w:val="00E5678D"/>
    <w:rsid w:val="00EC6237"/>
    <w:rsid w:val="00F367B1"/>
    <w:rsid w:val="00F66A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FE942"/>
  <w15:chartTrackingRefBased/>
  <w15:docId w15:val="{531556E3-2441-44AA-B03A-B3F2C54E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678D"/>
    <w:pPr>
      <w:spacing w:after="0" w:line="360" w:lineRule="auto"/>
      <w:ind w:firstLine="709"/>
    </w:pPr>
    <w:rPr>
      <w:rFonts w:ascii="Times New Roman" w:hAnsi="Times New Roman" w:cs="Times New Roman"/>
      <w:kern w:val="0"/>
      <w:sz w:val="28"/>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262DB"/>
    <w:pPr>
      <w:tabs>
        <w:tab w:val="center" w:pos="4677"/>
        <w:tab w:val="right" w:pos="9355"/>
      </w:tabs>
      <w:spacing w:line="240" w:lineRule="auto"/>
    </w:pPr>
  </w:style>
  <w:style w:type="character" w:customStyle="1" w:styleId="a4">
    <w:name w:val="Верхний колонтитул Знак"/>
    <w:basedOn w:val="a0"/>
    <w:link w:val="a3"/>
    <w:uiPriority w:val="99"/>
    <w:rsid w:val="001262DB"/>
    <w:rPr>
      <w:rFonts w:ascii="Times New Roman" w:hAnsi="Times New Roman" w:cs="Times New Roman"/>
      <w:kern w:val="0"/>
      <w:sz w:val="28"/>
      <w:szCs w:val="24"/>
      <w:lang w:eastAsia="ru-RU"/>
      <w14:ligatures w14:val="none"/>
    </w:rPr>
  </w:style>
  <w:style w:type="paragraph" w:styleId="a5">
    <w:name w:val="footer"/>
    <w:basedOn w:val="a"/>
    <w:link w:val="a6"/>
    <w:uiPriority w:val="99"/>
    <w:unhideWhenUsed/>
    <w:rsid w:val="001262DB"/>
    <w:pPr>
      <w:tabs>
        <w:tab w:val="center" w:pos="4677"/>
        <w:tab w:val="right" w:pos="9355"/>
      </w:tabs>
      <w:spacing w:line="240" w:lineRule="auto"/>
    </w:pPr>
  </w:style>
  <w:style w:type="character" w:customStyle="1" w:styleId="a6">
    <w:name w:val="Нижний колонтитул Знак"/>
    <w:basedOn w:val="a0"/>
    <w:link w:val="a5"/>
    <w:uiPriority w:val="99"/>
    <w:rsid w:val="001262DB"/>
    <w:rPr>
      <w:rFonts w:ascii="Times New Roman" w:hAnsi="Times New Roman" w:cs="Times New Roman"/>
      <w:kern w:val="0"/>
      <w:sz w:val="28"/>
      <w:szCs w:val="24"/>
      <w:lang w:eastAsia="ru-RU"/>
      <w14:ligatures w14:val="none"/>
    </w:rPr>
  </w:style>
  <w:style w:type="paragraph" w:styleId="a7">
    <w:name w:val="List Paragraph"/>
    <w:basedOn w:val="a"/>
    <w:uiPriority w:val="34"/>
    <w:qFormat/>
    <w:rsid w:val="006111D7"/>
    <w:pPr>
      <w:ind w:left="720"/>
      <w:contextualSpacing/>
    </w:pPr>
  </w:style>
  <w:style w:type="character" w:styleId="a8">
    <w:name w:val="Hyperlink"/>
    <w:basedOn w:val="a0"/>
    <w:uiPriority w:val="99"/>
    <w:unhideWhenUsed/>
    <w:rsid w:val="004D5A7E"/>
    <w:rPr>
      <w:color w:val="0563C1" w:themeColor="hyperlink"/>
      <w:u w:val="single"/>
    </w:rPr>
  </w:style>
  <w:style w:type="character" w:styleId="a9">
    <w:name w:val="Unresolved Mention"/>
    <w:basedOn w:val="a0"/>
    <w:uiPriority w:val="99"/>
    <w:semiHidden/>
    <w:unhideWhenUsed/>
    <w:rsid w:val="004D5A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630553">
      <w:bodyDiv w:val="1"/>
      <w:marLeft w:val="0"/>
      <w:marRight w:val="0"/>
      <w:marTop w:val="0"/>
      <w:marBottom w:val="0"/>
      <w:divBdr>
        <w:top w:val="none" w:sz="0" w:space="0" w:color="auto"/>
        <w:left w:val="none" w:sz="0" w:space="0" w:color="auto"/>
        <w:bottom w:val="none" w:sz="0" w:space="0" w:color="auto"/>
        <w:right w:val="none" w:sz="0" w:space="0" w:color="auto"/>
      </w:divBdr>
    </w:div>
    <w:div w:id="74954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etenc.spb.ru/" TargetMode="External"/><Relationship Id="rId3" Type="http://schemas.openxmlformats.org/officeDocument/2006/relationships/settings" Target="settings.xml"/><Relationship Id="rId7" Type="http://schemas.openxmlformats.org/officeDocument/2006/relationships/hyperlink" Target="https://xn--80aapampemcchfmo7a3c9ehj.xn--p1ai/projects/turiz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1515</Words>
  <Characters>8637</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Shv31cAr hentI</dc:creator>
  <cp:keywords/>
  <dc:description/>
  <cp:lastModifiedBy>Shv31cAr hentI</cp:lastModifiedBy>
  <cp:revision>4</cp:revision>
  <cp:lastPrinted>2023-12-14T19:51:00Z</cp:lastPrinted>
  <dcterms:created xsi:type="dcterms:W3CDTF">2023-12-09T17:23:00Z</dcterms:created>
  <dcterms:modified xsi:type="dcterms:W3CDTF">2023-12-14T19:51:00Z</dcterms:modified>
</cp:coreProperties>
</file>