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4120" w:rsidRPr="00642E46" w:rsidRDefault="00744120" w:rsidP="00744120">
      <w:pPr>
        <w:widowControl w:val="0"/>
        <w:autoSpaceDE w:val="0"/>
        <w:autoSpaceDN w:val="0"/>
        <w:adjustRightInd w:val="0"/>
        <w:spacing w:after="0" w:line="300" w:lineRule="auto"/>
        <w:jc w:val="center"/>
        <w:rPr>
          <w:rFonts w:ascii="Times New Roman" w:eastAsia="Times New Roman" w:hAnsi="Times New Roman" w:cs="Times New Roman"/>
          <w:bCs/>
          <w:lang w:eastAsia="ru-RU"/>
        </w:rPr>
      </w:pPr>
      <w:r w:rsidRPr="00642E46">
        <w:rPr>
          <w:rFonts w:ascii="Times New Roman" w:eastAsia="Times New Roman" w:hAnsi="Times New Roman" w:cs="Times New Roman"/>
          <w:bCs/>
          <w:lang w:eastAsia="ru-RU"/>
        </w:rPr>
        <w:t>МИНИСТЕРСТВО НАУКИ И ВЫСШЕГО ОБРАЗОВАНИЯ РОССИЙСКОЙ ФЕДЕРАЦИИ</w:t>
      </w:r>
    </w:p>
    <w:p w:rsidR="00744120" w:rsidRPr="00642E46" w:rsidRDefault="00744120" w:rsidP="00744120">
      <w:pPr>
        <w:widowControl w:val="0"/>
        <w:autoSpaceDE w:val="0"/>
        <w:autoSpaceDN w:val="0"/>
        <w:adjustRightInd w:val="0"/>
        <w:spacing w:after="0" w:line="300" w:lineRule="auto"/>
        <w:jc w:val="center"/>
        <w:rPr>
          <w:rFonts w:ascii="Times New Roman" w:eastAsia="Times New Roman" w:hAnsi="Times New Roman" w:cs="Times New Roman"/>
          <w:bCs/>
          <w:spacing w:val="-10"/>
          <w:sz w:val="24"/>
          <w:szCs w:val="24"/>
          <w:lang w:eastAsia="ru-RU"/>
        </w:rPr>
      </w:pPr>
      <w:r w:rsidRPr="00642E46">
        <w:rPr>
          <w:rFonts w:ascii="Times New Roman" w:eastAsia="Times New Roman" w:hAnsi="Times New Roman" w:cs="Times New Roman"/>
          <w:bCs/>
          <w:spacing w:val="-10"/>
          <w:sz w:val="24"/>
          <w:szCs w:val="24"/>
          <w:lang w:eastAsia="ru-RU"/>
        </w:rPr>
        <w:t>федеральное государственное автономное образовательное учреждение высшего образования</w:t>
      </w:r>
    </w:p>
    <w:p w:rsidR="00744120" w:rsidRPr="00642E46" w:rsidRDefault="00744120" w:rsidP="00744120">
      <w:pPr>
        <w:widowControl w:val="0"/>
        <w:spacing w:after="200" w:line="300" w:lineRule="auto"/>
        <w:jc w:val="center"/>
        <w:rPr>
          <w:rFonts w:ascii="Times New Roman" w:eastAsia="Times New Roman" w:hAnsi="Times New Roman" w:cs="Times New Roman"/>
          <w:sz w:val="24"/>
          <w:szCs w:val="24"/>
          <w:lang w:eastAsia="ru-RU"/>
        </w:rPr>
      </w:pPr>
      <w:r w:rsidRPr="00642E46">
        <w:rPr>
          <w:rFonts w:ascii="Times New Roman" w:eastAsia="Times New Roman" w:hAnsi="Times New Roman" w:cs="Times New Roman"/>
          <w:sz w:val="24"/>
          <w:szCs w:val="24"/>
          <w:lang w:eastAsia="ru-RU"/>
        </w:rPr>
        <w:t xml:space="preserve">«САНКТ-ПЕТЕРБУРГСКИЙ ГОСУДАРСТВЕННЫЙ УНИВЕРСИТЕТ </w:t>
      </w:r>
      <w:r w:rsidRPr="00642E46">
        <w:rPr>
          <w:rFonts w:ascii="Times New Roman" w:eastAsia="Times New Roman" w:hAnsi="Times New Roman" w:cs="Times New Roman"/>
          <w:sz w:val="24"/>
          <w:szCs w:val="24"/>
          <w:lang w:eastAsia="ru-RU"/>
        </w:rPr>
        <w:br/>
        <w:t>АЭРОКОСМИЧЕСКОГО ПРИБОРОСТРОЕНИЯ»</w:t>
      </w:r>
    </w:p>
    <w:p w:rsidR="00744120" w:rsidRPr="00642E46" w:rsidRDefault="00744120" w:rsidP="00744120">
      <w:pPr>
        <w:widowControl w:val="0"/>
        <w:spacing w:before="480" w:after="200" w:line="276" w:lineRule="auto"/>
        <w:jc w:val="center"/>
        <w:rPr>
          <w:rFonts w:ascii="Times New Roman" w:eastAsia="Times New Roman" w:hAnsi="Times New Roman" w:cs="Times New Roman"/>
          <w:sz w:val="24"/>
          <w:szCs w:val="24"/>
          <w:lang w:eastAsia="ru-RU"/>
        </w:rPr>
      </w:pPr>
      <w:r w:rsidRPr="00642E46">
        <w:rPr>
          <w:rFonts w:ascii="Times New Roman" w:eastAsia="Times New Roman" w:hAnsi="Times New Roman" w:cs="Times New Roman"/>
          <w:sz w:val="24"/>
          <w:szCs w:val="24"/>
          <w:lang w:eastAsia="ru-RU"/>
        </w:rPr>
        <w:t xml:space="preserve">КАФЕДРА № </w:t>
      </w:r>
      <w:r>
        <w:rPr>
          <w:rFonts w:ascii="Times New Roman" w:eastAsia="Times New Roman" w:hAnsi="Times New Roman" w:cs="Times New Roman"/>
          <w:sz w:val="24"/>
          <w:szCs w:val="24"/>
          <w:lang w:eastAsia="ru-RU"/>
        </w:rPr>
        <w:t>44</w:t>
      </w:r>
    </w:p>
    <w:p w:rsidR="00744120" w:rsidRPr="00642E46" w:rsidRDefault="00744120" w:rsidP="00744120">
      <w:pPr>
        <w:widowControl w:val="0"/>
        <w:spacing w:after="2" w:line="360" w:lineRule="auto"/>
        <w:jc w:val="both"/>
        <w:rPr>
          <w:rFonts w:ascii="Times New Roman" w:eastAsia="Times New Roman" w:hAnsi="Times New Roman" w:cs="Times New Roman"/>
          <w:sz w:val="24"/>
          <w:szCs w:val="24"/>
        </w:rPr>
      </w:pPr>
      <w:r w:rsidRPr="00642E46">
        <w:rPr>
          <w:rFonts w:ascii="Times New Roman" w:eastAsia="Times New Roman" w:hAnsi="Times New Roman" w:cs="Times New Roman"/>
          <w:sz w:val="24"/>
          <w:szCs w:val="24"/>
        </w:rPr>
        <w:t xml:space="preserve">ОТЧЕТ </w:t>
      </w:r>
    </w:p>
    <w:p w:rsidR="00744120" w:rsidRPr="00642E46" w:rsidRDefault="00744120" w:rsidP="00744120">
      <w:pPr>
        <w:widowControl w:val="0"/>
        <w:spacing w:after="2" w:line="360" w:lineRule="auto"/>
        <w:jc w:val="both"/>
        <w:rPr>
          <w:rFonts w:ascii="Times New Roman" w:eastAsia="Times New Roman" w:hAnsi="Times New Roman" w:cs="Times New Roman"/>
          <w:sz w:val="24"/>
          <w:szCs w:val="24"/>
        </w:rPr>
      </w:pPr>
      <w:r w:rsidRPr="00642E46">
        <w:rPr>
          <w:rFonts w:ascii="Times New Roman" w:eastAsia="Times New Roman" w:hAnsi="Times New Roman" w:cs="Times New Roman"/>
          <w:sz w:val="24"/>
          <w:szCs w:val="24"/>
        </w:rPr>
        <w:t>ЗАЩИЩЕН С ОЦЕНКОЙ</w:t>
      </w:r>
    </w:p>
    <w:p w:rsidR="00744120" w:rsidRPr="00642E46" w:rsidRDefault="00744120" w:rsidP="00744120">
      <w:pPr>
        <w:widowControl w:val="0"/>
        <w:spacing w:after="200" w:line="300" w:lineRule="exact"/>
        <w:jc w:val="both"/>
        <w:rPr>
          <w:rFonts w:ascii="Times New Roman" w:eastAsia="Times New Roman" w:hAnsi="Times New Roman" w:cs="Times New Roman"/>
          <w:sz w:val="24"/>
          <w:szCs w:val="24"/>
        </w:rPr>
      </w:pPr>
      <w:r w:rsidRPr="00642E46">
        <w:rPr>
          <w:rFonts w:ascii="Times New Roman" w:eastAsia="Times New Roman" w:hAnsi="Times New Roman" w:cs="Times New Roman"/>
          <w:sz w:val="24"/>
          <w:szCs w:val="24"/>
        </w:rPr>
        <w:t>ПРЕПОДАВАТЕЛЬ</w:t>
      </w:r>
    </w:p>
    <w:tbl>
      <w:tblPr>
        <w:tblW w:w="88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2210"/>
      </w:tblGrid>
      <w:tr w:rsidR="00744120" w:rsidRPr="00642E46" w:rsidTr="0004479D">
        <w:tc>
          <w:tcPr>
            <w:tcW w:w="3261" w:type="dxa"/>
            <w:tcBorders>
              <w:top w:val="nil"/>
              <w:left w:val="nil"/>
              <w:right w:val="nil"/>
            </w:tcBorders>
            <w:vAlign w:val="center"/>
          </w:tcPr>
          <w:p w:rsidR="00744120" w:rsidRPr="00642E46" w:rsidRDefault="00744120" w:rsidP="0004479D">
            <w:pPr>
              <w:autoSpaceDE w:val="0"/>
              <w:autoSpaceDN w:val="0"/>
              <w:adjustRightInd w:val="0"/>
              <w:spacing w:before="140" w:after="200" w:line="240" w:lineRule="auto"/>
              <w:jc w:val="center"/>
              <w:rPr>
                <w:rFonts w:ascii="Times New Roman" w:eastAsia="Calibri" w:hAnsi="Times New Roman" w:cs="Times New Roman"/>
                <w:sz w:val="24"/>
                <w:szCs w:val="24"/>
                <w:lang w:eastAsia="ru-RU"/>
              </w:rPr>
            </w:pPr>
            <w:r>
              <w:rPr>
                <w:rFonts w:ascii="Times New Roman" w:eastAsia="Calibri" w:hAnsi="Times New Roman" w:cs="Times New Roman"/>
                <w:lang w:eastAsia="ru-RU"/>
              </w:rPr>
              <w:t>старший преподаватель</w:t>
            </w:r>
          </w:p>
        </w:tc>
        <w:tc>
          <w:tcPr>
            <w:tcW w:w="283" w:type="dxa"/>
            <w:tcBorders>
              <w:top w:val="nil"/>
              <w:left w:val="nil"/>
              <w:bottom w:val="nil"/>
              <w:right w:val="nil"/>
            </w:tcBorders>
            <w:vAlign w:val="center"/>
          </w:tcPr>
          <w:p w:rsidR="00744120" w:rsidRPr="00642E46" w:rsidRDefault="00744120" w:rsidP="0004479D">
            <w:pPr>
              <w:autoSpaceDE w:val="0"/>
              <w:autoSpaceDN w:val="0"/>
              <w:adjustRightInd w:val="0"/>
              <w:spacing w:before="140" w:after="200" w:line="240" w:lineRule="auto"/>
              <w:jc w:val="center"/>
              <w:rPr>
                <w:rFonts w:ascii="Times New Roman" w:eastAsia="Calibri" w:hAnsi="Times New Roman" w:cs="Times New Roman"/>
                <w:lang w:eastAsia="ru-RU"/>
              </w:rPr>
            </w:pPr>
          </w:p>
        </w:tc>
        <w:tc>
          <w:tcPr>
            <w:tcW w:w="2833" w:type="dxa"/>
            <w:tcBorders>
              <w:top w:val="nil"/>
              <w:left w:val="nil"/>
              <w:right w:val="nil"/>
            </w:tcBorders>
            <w:vAlign w:val="center"/>
          </w:tcPr>
          <w:p w:rsidR="00744120" w:rsidRPr="00642E46" w:rsidRDefault="00744120" w:rsidP="0004479D">
            <w:pPr>
              <w:autoSpaceDE w:val="0"/>
              <w:autoSpaceDN w:val="0"/>
              <w:adjustRightInd w:val="0"/>
              <w:spacing w:before="140" w:after="200" w:line="240" w:lineRule="auto"/>
              <w:jc w:val="center"/>
              <w:rPr>
                <w:rFonts w:ascii="Times New Roman" w:eastAsia="Calibri" w:hAnsi="Times New Roman" w:cs="Times New Roman"/>
                <w:lang w:eastAsia="ru-RU"/>
              </w:rPr>
            </w:pPr>
          </w:p>
        </w:tc>
        <w:tc>
          <w:tcPr>
            <w:tcW w:w="236" w:type="dxa"/>
            <w:tcBorders>
              <w:top w:val="nil"/>
              <w:left w:val="nil"/>
              <w:bottom w:val="nil"/>
              <w:right w:val="nil"/>
            </w:tcBorders>
            <w:vAlign w:val="center"/>
          </w:tcPr>
          <w:p w:rsidR="00744120" w:rsidRPr="00642E46" w:rsidRDefault="00744120" w:rsidP="0004479D">
            <w:pPr>
              <w:autoSpaceDE w:val="0"/>
              <w:autoSpaceDN w:val="0"/>
              <w:adjustRightInd w:val="0"/>
              <w:spacing w:before="140" w:after="200" w:line="240" w:lineRule="auto"/>
              <w:jc w:val="center"/>
              <w:rPr>
                <w:rFonts w:ascii="Times New Roman" w:eastAsia="Calibri" w:hAnsi="Times New Roman" w:cs="Times New Roman"/>
                <w:lang w:eastAsia="ru-RU"/>
              </w:rPr>
            </w:pPr>
          </w:p>
        </w:tc>
        <w:tc>
          <w:tcPr>
            <w:tcW w:w="2210" w:type="dxa"/>
            <w:tcBorders>
              <w:top w:val="nil"/>
              <w:left w:val="nil"/>
              <w:right w:val="nil"/>
            </w:tcBorders>
            <w:vAlign w:val="center"/>
          </w:tcPr>
          <w:p w:rsidR="00744120" w:rsidRPr="00642E46" w:rsidRDefault="00744120" w:rsidP="0004479D">
            <w:pPr>
              <w:autoSpaceDE w:val="0"/>
              <w:autoSpaceDN w:val="0"/>
              <w:adjustRightInd w:val="0"/>
              <w:spacing w:before="140" w:after="200" w:line="240" w:lineRule="auto"/>
              <w:jc w:val="center"/>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Н.А</w:t>
            </w:r>
            <w:r w:rsidRPr="00642E46">
              <w:rPr>
                <w:rFonts w:ascii="Times New Roman" w:eastAsia="Calibri" w:hAnsi="Times New Roman" w:cs="Times New Roman"/>
                <w:sz w:val="24"/>
                <w:szCs w:val="24"/>
                <w:lang w:eastAsia="ru-RU"/>
              </w:rPr>
              <w:t xml:space="preserve">. </w:t>
            </w:r>
            <w:r>
              <w:rPr>
                <w:rFonts w:ascii="Times New Roman" w:eastAsia="Calibri" w:hAnsi="Times New Roman" w:cs="Times New Roman"/>
                <w:sz w:val="24"/>
                <w:szCs w:val="24"/>
                <w:lang w:eastAsia="ru-RU"/>
              </w:rPr>
              <w:t>Соловьева</w:t>
            </w:r>
          </w:p>
        </w:tc>
      </w:tr>
      <w:tr w:rsidR="00744120" w:rsidRPr="00642E46" w:rsidTr="0004479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rsidR="00744120" w:rsidRPr="00642E46" w:rsidRDefault="00744120" w:rsidP="0004479D">
            <w:pPr>
              <w:autoSpaceDE w:val="0"/>
              <w:autoSpaceDN w:val="0"/>
              <w:adjustRightInd w:val="0"/>
              <w:spacing w:after="200" w:line="180" w:lineRule="exact"/>
              <w:jc w:val="center"/>
              <w:rPr>
                <w:rFonts w:ascii="Times New Roman" w:eastAsia="Calibri" w:hAnsi="Times New Roman" w:cs="Times New Roman"/>
                <w:sz w:val="20"/>
                <w:lang w:eastAsia="ru-RU"/>
              </w:rPr>
            </w:pPr>
            <w:r w:rsidRPr="00642E46">
              <w:rPr>
                <w:rFonts w:ascii="Times New Roman" w:eastAsia="Calibri" w:hAnsi="Times New Roman" w:cs="Times New Roman"/>
                <w:sz w:val="20"/>
                <w:lang w:eastAsia="ru-RU"/>
              </w:rPr>
              <w:t>должность, уч. Степень, звание</w:t>
            </w:r>
          </w:p>
        </w:tc>
        <w:tc>
          <w:tcPr>
            <w:tcW w:w="283" w:type="dxa"/>
            <w:tcBorders>
              <w:top w:val="nil"/>
              <w:left w:val="nil"/>
              <w:bottom w:val="nil"/>
              <w:right w:val="nil"/>
            </w:tcBorders>
            <w:vAlign w:val="center"/>
          </w:tcPr>
          <w:p w:rsidR="00744120" w:rsidRPr="00642E46" w:rsidRDefault="00744120" w:rsidP="0004479D">
            <w:pPr>
              <w:autoSpaceDE w:val="0"/>
              <w:autoSpaceDN w:val="0"/>
              <w:adjustRightInd w:val="0"/>
              <w:spacing w:after="200" w:line="180" w:lineRule="exact"/>
              <w:rPr>
                <w:rFonts w:ascii="Times New Roman" w:eastAsia="Calibri" w:hAnsi="Times New Roman" w:cs="Times New Roman"/>
                <w:sz w:val="20"/>
                <w:lang w:eastAsia="ru-RU"/>
              </w:rPr>
            </w:pPr>
          </w:p>
        </w:tc>
        <w:tc>
          <w:tcPr>
            <w:tcW w:w="2833" w:type="dxa"/>
            <w:tcBorders>
              <w:top w:val="nil"/>
              <w:left w:val="nil"/>
              <w:bottom w:val="nil"/>
              <w:right w:val="nil"/>
            </w:tcBorders>
            <w:vAlign w:val="center"/>
          </w:tcPr>
          <w:p w:rsidR="00744120" w:rsidRPr="00642E46" w:rsidRDefault="00744120" w:rsidP="0004479D">
            <w:pPr>
              <w:autoSpaceDE w:val="0"/>
              <w:autoSpaceDN w:val="0"/>
              <w:adjustRightInd w:val="0"/>
              <w:spacing w:after="200" w:line="180" w:lineRule="exact"/>
              <w:jc w:val="center"/>
              <w:rPr>
                <w:rFonts w:ascii="Times New Roman" w:eastAsia="Calibri" w:hAnsi="Times New Roman" w:cs="Times New Roman"/>
                <w:sz w:val="20"/>
                <w:lang w:eastAsia="ru-RU"/>
              </w:rPr>
            </w:pPr>
            <w:r w:rsidRPr="00642E46">
              <w:rPr>
                <w:rFonts w:ascii="Times New Roman" w:eastAsia="Calibri" w:hAnsi="Times New Roman" w:cs="Times New Roman"/>
                <w:sz w:val="20"/>
                <w:lang w:eastAsia="ru-RU"/>
              </w:rPr>
              <w:t>подпись, дата</w:t>
            </w:r>
          </w:p>
        </w:tc>
        <w:tc>
          <w:tcPr>
            <w:tcW w:w="236" w:type="dxa"/>
            <w:tcBorders>
              <w:top w:val="nil"/>
              <w:left w:val="nil"/>
              <w:bottom w:val="nil"/>
              <w:right w:val="nil"/>
            </w:tcBorders>
            <w:vAlign w:val="center"/>
          </w:tcPr>
          <w:p w:rsidR="00744120" w:rsidRPr="00642E46" w:rsidRDefault="00744120" w:rsidP="0004479D">
            <w:pPr>
              <w:autoSpaceDE w:val="0"/>
              <w:autoSpaceDN w:val="0"/>
              <w:adjustRightInd w:val="0"/>
              <w:spacing w:after="200" w:line="180" w:lineRule="exact"/>
              <w:rPr>
                <w:rFonts w:ascii="Times New Roman" w:eastAsia="Calibri" w:hAnsi="Times New Roman" w:cs="Times New Roman"/>
                <w:sz w:val="20"/>
                <w:lang w:eastAsia="ru-RU"/>
              </w:rPr>
            </w:pPr>
          </w:p>
        </w:tc>
        <w:tc>
          <w:tcPr>
            <w:tcW w:w="2210" w:type="dxa"/>
            <w:tcBorders>
              <w:top w:val="nil"/>
              <w:left w:val="nil"/>
              <w:bottom w:val="nil"/>
              <w:right w:val="nil"/>
            </w:tcBorders>
            <w:vAlign w:val="center"/>
          </w:tcPr>
          <w:p w:rsidR="00744120" w:rsidRPr="00642E46" w:rsidRDefault="00744120" w:rsidP="0004479D">
            <w:pPr>
              <w:autoSpaceDE w:val="0"/>
              <w:autoSpaceDN w:val="0"/>
              <w:adjustRightInd w:val="0"/>
              <w:spacing w:after="200" w:line="180" w:lineRule="exact"/>
              <w:jc w:val="center"/>
              <w:rPr>
                <w:rFonts w:ascii="Times New Roman" w:eastAsia="Calibri" w:hAnsi="Times New Roman" w:cs="Times New Roman"/>
                <w:sz w:val="20"/>
                <w:lang w:eastAsia="ru-RU"/>
              </w:rPr>
            </w:pPr>
            <w:r w:rsidRPr="00642E46">
              <w:rPr>
                <w:rFonts w:ascii="Times New Roman" w:eastAsia="Calibri" w:hAnsi="Times New Roman" w:cs="Times New Roman"/>
                <w:sz w:val="20"/>
                <w:lang w:eastAsia="ru-RU"/>
              </w:rPr>
              <w:t>инициалы, фамилия</w:t>
            </w:r>
          </w:p>
        </w:tc>
      </w:tr>
    </w:tbl>
    <w:p w:rsidR="00744120" w:rsidRPr="00642E46" w:rsidRDefault="00744120" w:rsidP="00744120">
      <w:pPr>
        <w:widowControl w:val="0"/>
        <w:spacing w:after="681" w:line="280" w:lineRule="exact"/>
        <w:rPr>
          <w:rFonts w:ascii="Times New Roman" w:eastAsia="Times New Roman" w:hAnsi="Times New Roman" w:cs="Times New Roman"/>
          <w:bCs/>
          <w:sz w:val="28"/>
          <w:szCs w:val="28"/>
        </w:rPr>
      </w:pPr>
    </w:p>
    <w:p w:rsidR="00744120" w:rsidRPr="00642E46" w:rsidRDefault="00744120" w:rsidP="00744120">
      <w:pPr>
        <w:widowControl w:val="0"/>
        <w:spacing w:after="681" w:line="280" w:lineRule="exact"/>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ОТЧЕТ О ЛАБОРАТОРНОЙ РАБОТЕ №1</w:t>
      </w:r>
    </w:p>
    <w:p w:rsidR="00744120" w:rsidRPr="00642E46" w:rsidRDefault="00744120" w:rsidP="00744120">
      <w:pPr>
        <w:widowControl w:val="0"/>
        <w:spacing w:after="120"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ДИАГРАММА ПОТОКОВ ДАННЫХ</w:t>
      </w:r>
    </w:p>
    <w:p w:rsidR="00744120" w:rsidRPr="00642E46" w:rsidRDefault="00744120" w:rsidP="00744120">
      <w:pPr>
        <w:widowControl w:val="0"/>
        <w:spacing w:after="120" w:line="240" w:lineRule="auto"/>
        <w:jc w:val="center"/>
        <w:rPr>
          <w:rFonts w:ascii="Times New Roman" w:eastAsia="Times New Roman" w:hAnsi="Times New Roman" w:cs="Times New Roman"/>
          <w:bCs/>
          <w:sz w:val="28"/>
          <w:szCs w:val="28"/>
        </w:rPr>
      </w:pPr>
    </w:p>
    <w:p w:rsidR="00744120" w:rsidRPr="00642E46" w:rsidRDefault="00744120" w:rsidP="00744120">
      <w:pPr>
        <w:widowControl w:val="0"/>
        <w:spacing w:after="200" w:line="360" w:lineRule="auto"/>
        <w:jc w:val="center"/>
        <w:rPr>
          <w:rFonts w:ascii="Times New Roman" w:eastAsia="Times New Roman" w:hAnsi="Times New Roman" w:cs="Times New Roman"/>
          <w:sz w:val="28"/>
          <w:szCs w:val="28"/>
        </w:rPr>
      </w:pPr>
      <w:r w:rsidRPr="00642E46">
        <w:rPr>
          <w:rFonts w:ascii="Times New Roman" w:eastAsia="Times New Roman" w:hAnsi="Times New Roman" w:cs="Times New Roman"/>
          <w:sz w:val="24"/>
          <w:szCs w:val="24"/>
        </w:rPr>
        <w:t>по курсу</w:t>
      </w:r>
      <w:r w:rsidRPr="00642E4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ТЕХНОЛОГИИ ПРОГРАММИРОВАНИЯ</w:t>
      </w:r>
    </w:p>
    <w:tbl>
      <w:tblPr>
        <w:tblW w:w="9777" w:type="dxa"/>
        <w:tblLook w:val="0000" w:firstRow="0" w:lastRow="0" w:firstColumn="0" w:lastColumn="0" w:noHBand="0" w:noVBand="0"/>
      </w:tblPr>
      <w:tblGrid>
        <w:gridCol w:w="8745"/>
        <w:gridCol w:w="1032"/>
      </w:tblGrid>
      <w:tr w:rsidR="00744120" w:rsidRPr="00642E46" w:rsidTr="0004479D">
        <w:trPr>
          <w:trHeight w:val="340"/>
        </w:trPr>
        <w:tc>
          <w:tcPr>
            <w:tcW w:w="9777" w:type="dxa"/>
            <w:gridSpan w:val="2"/>
          </w:tcPr>
          <w:p w:rsidR="00744120" w:rsidRPr="00642E46" w:rsidRDefault="00744120" w:rsidP="0004479D">
            <w:pPr>
              <w:widowControl w:val="0"/>
              <w:spacing w:before="1320" w:after="200" w:line="360" w:lineRule="auto"/>
              <w:rPr>
                <w:rFonts w:ascii="Times New Roman" w:eastAsia="Times New Roman" w:hAnsi="Times New Roman" w:cs="Times New Roman"/>
                <w:sz w:val="24"/>
                <w:szCs w:val="24"/>
                <w:lang w:eastAsia="ru-RU"/>
              </w:rPr>
            </w:pPr>
            <w:r w:rsidRPr="00642E46">
              <w:rPr>
                <w:rFonts w:ascii="Times New Roman" w:eastAsia="Times New Roman" w:hAnsi="Times New Roman" w:cs="Times New Roman"/>
                <w:sz w:val="24"/>
                <w:szCs w:val="24"/>
                <w:lang w:eastAsia="ru-RU"/>
              </w:rPr>
              <w:t>РАБОТУ ВЫПОЛНИЛ</w:t>
            </w:r>
          </w:p>
          <w:tbl>
            <w:tblPr>
              <w:tblW w:w="8826" w:type="dxa"/>
              <w:tblLook w:val="0400" w:firstRow="0" w:lastRow="0" w:firstColumn="0" w:lastColumn="0" w:noHBand="0" w:noVBand="1"/>
            </w:tblPr>
            <w:tblGrid>
              <w:gridCol w:w="2167"/>
              <w:gridCol w:w="1732"/>
              <w:gridCol w:w="236"/>
              <w:gridCol w:w="1572"/>
              <w:gridCol w:w="236"/>
              <w:gridCol w:w="2883"/>
            </w:tblGrid>
            <w:tr w:rsidR="00744120" w:rsidRPr="00642E46" w:rsidTr="0004479D">
              <w:tc>
                <w:tcPr>
                  <w:tcW w:w="2167" w:type="dxa"/>
                  <w:vAlign w:val="bottom"/>
                </w:tcPr>
                <w:p w:rsidR="00744120" w:rsidRPr="00642E46" w:rsidRDefault="00744120" w:rsidP="0004479D">
                  <w:pPr>
                    <w:widowControl w:val="0"/>
                    <w:spacing w:before="140" w:after="200" w:line="276" w:lineRule="auto"/>
                    <w:ind w:left="-68"/>
                    <w:jc w:val="center"/>
                    <w:rPr>
                      <w:rFonts w:ascii="Times New Roman" w:eastAsia="Times New Roman" w:hAnsi="Times New Roman" w:cs="Times New Roman"/>
                      <w:sz w:val="24"/>
                      <w:szCs w:val="24"/>
                      <w:lang w:eastAsia="ru-RU"/>
                    </w:rPr>
                  </w:pPr>
                  <w:r w:rsidRPr="00642E46">
                    <w:rPr>
                      <w:rFonts w:ascii="Times New Roman" w:eastAsia="Times New Roman" w:hAnsi="Times New Roman" w:cs="Times New Roman"/>
                      <w:sz w:val="24"/>
                      <w:szCs w:val="24"/>
                      <w:lang w:eastAsia="ru-RU"/>
                    </w:rPr>
                    <w:t>СТУДЕНТ ГР. №</w:t>
                  </w:r>
                </w:p>
              </w:tc>
              <w:tc>
                <w:tcPr>
                  <w:tcW w:w="1732" w:type="dxa"/>
                  <w:tcBorders>
                    <w:top w:val="nil"/>
                    <w:left w:val="nil"/>
                    <w:bottom w:val="single" w:sz="4" w:space="0" w:color="000000"/>
                    <w:right w:val="nil"/>
                  </w:tcBorders>
                  <w:vAlign w:val="bottom"/>
                </w:tcPr>
                <w:p w:rsidR="00744120" w:rsidRPr="00642E46" w:rsidRDefault="00744120" w:rsidP="0004479D">
                  <w:pPr>
                    <w:widowControl w:val="0"/>
                    <w:spacing w:before="140" w:after="200" w:line="276" w:lineRule="auto"/>
                    <w:jc w:val="center"/>
                    <w:rPr>
                      <w:rFonts w:ascii="Times New Roman" w:eastAsia="Times New Roman" w:hAnsi="Times New Roman" w:cs="Times New Roman"/>
                      <w:sz w:val="24"/>
                      <w:szCs w:val="24"/>
                      <w:lang w:eastAsia="ru-RU"/>
                    </w:rPr>
                  </w:pPr>
                  <w:r w:rsidRPr="00642E46">
                    <w:rPr>
                      <w:rFonts w:ascii="Times New Roman" w:eastAsia="Times New Roman" w:hAnsi="Times New Roman" w:cs="Times New Roman"/>
                      <w:sz w:val="24"/>
                      <w:szCs w:val="24"/>
                      <w:lang w:eastAsia="ru-RU"/>
                    </w:rPr>
                    <w:t>4341</w:t>
                  </w:r>
                </w:p>
              </w:tc>
              <w:tc>
                <w:tcPr>
                  <w:tcW w:w="236" w:type="dxa"/>
                  <w:vAlign w:val="bottom"/>
                </w:tcPr>
                <w:p w:rsidR="00744120" w:rsidRPr="00642E46" w:rsidRDefault="00744120" w:rsidP="0004479D">
                  <w:pPr>
                    <w:widowControl w:val="0"/>
                    <w:spacing w:before="140" w:after="200" w:line="276" w:lineRule="auto"/>
                    <w:jc w:val="center"/>
                    <w:rPr>
                      <w:rFonts w:ascii="Times New Roman" w:eastAsia="Times New Roman" w:hAnsi="Times New Roman" w:cs="Times New Roman"/>
                      <w:sz w:val="24"/>
                      <w:szCs w:val="24"/>
                      <w:lang w:eastAsia="ru-RU"/>
                    </w:rPr>
                  </w:pPr>
                </w:p>
              </w:tc>
              <w:tc>
                <w:tcPr>
                  <w:tcW w:w="1572" w:type="dxa"/>
                  <w:tcBorders>
                    <w:top w:val="nil"/>
                    <w:left w:val="nil"/>
                    <w:bottom w:val="single" w:sz="4" w:space="0" w:color="000000"/>
                    <w:right w:val="nil"/>
                  </w:tcBorders>
                  <w:vAlign w:val="bottom"/>
                </w:tcPr>
                <w:p w:rsidR="00744120" w:rsidRPr="00642E46" w:rsidRDefault="00744120" w:rsidP="0004479D">
                  <w:pPr>
                    <w:widowControl w:val="0"/>
                    <w:spacing w:before="140" w:after="200" w:line="276" w:lineRule="auto"/>
                    <w:jc w:val="center"/>
                    <w:rPr>
                      <w:rFonts w:ascii="Times New Roman" w:eastAsia="Times New Roman" w:hAnsi="Times New Roman" w:cs="Times New Roman"/>
                      <w:sz w:val="24"/>
                      <w:szCs w:val="24"/>
                      <w:lang w:eastAsia="ru-RU"/>
                    </w:rPr>
                  </w:pPr>
                </w:p>
              </w:tc>
              <w:tc>
                <w:tcPr>
                  <w:tcW w:w="236" w:type="dxa"/>
                  <w:vAlign w:val="bottom"/>
                </w:tcPr>
                <w:p w:rsidR="00744120" w:rsidRPr="00642E46" w:rsidRDefault="00744120" w:rsidP="0004479D">
                  <w:pPr>
                    <w:widowControl w:val="0"/>
                    <w:spacing w:before="140" w:after="200" w:line="276" w:lineRule="auto"/>
                    <w:jc w:val="center"/>
                    <w:rPr>
                      <w:rFonts w:ascii="Times New Roman" w:eastAsia="Times New Roman" w:hAnsi="Times New Roman" w:cs="Times New Roman"/>
                      <w:sz w:val="24"/>
                      <w:szCs w:val="24"/>
                      <w:lang w:eastAsia="ru-RU"/>
                    </w:rPr>
                  </w:pPr>
                </w:p>
              </w:tc>
              <w:tc>
                <w:tcPr>
                  <w:tcW w:w="2883" w:type="dxa"/>
                  <w:tcBorders>
                    <w:top w:val="nil"/>
                    <w:left w:val="nil"/>
                    <w:bottom w:val="single" w:sz="4" w:space="0" w:color="000000"/>
                    <w:right w:val="nil"/>
                  </w:tcBorders>
                  <w:vAlign w:val="bottom"/>
                </w:tcPr>
                <w:p w:rsidR="00744120" w:rsidRPr="00642E46" w:rsidRDefault="00744120" w:rsidP="0004479D">
                  <w:pPr>
                    <w:widowControl w:val="0"/>
                    <w:spacing w:before="140" w:after="200" w:line="168" w:lineRule="auto"/>
                    <w:jc w:val="center"/>
                    <w:rPr>
                      <w:rFonts w:ascii="Times New Roman" w:eastAsia="Times New Roman" w:hAnsi="Times New Roman" w:cs="Times New Roman"/>
                      <w:sz w:val="24"/>
                      <w:szCs w:val="24"/>
                      <w:lang w:eastAsia="ru-RU"/>
                    </w:rPr>
                  </w:pPr>
                  <w:r w:rsidRPr="00642E46">
                    <w:rPr>
                      <w:rFonts w:ascii="Times New Roman" w:eastAsia="Times New Roman" w:hAnsi="Times New Roman" w:cs="Times New Roman"/>
                      <w:sz w:val="24"/>
                      <w:szCs w:val="24"/>
                      <w:lang w:eastAsia="ru-RU"/>
                    </w:rPr>
                    <w:t>Е.П. Березин</w:t>
                  </w:r>
                </w:p>
              </w:tc>
            </w:tr>
            <w:tr w:rsidR="00744120" w:rsidRPr="00642E46" w:rsidTr="0004479D">
              <w:tc>
                <w:tcPr>
                  <w:tcW w:w="2167" w:type="dxa"/>
                  <w:vAlign w:val="bottom"/>
                </w:tcPr>
                <w:p w:rsidR="00744120" w:rsidRPr="00642E46" w:rsidRDefault="00744120" w:rsidP="0004479D">
                  <w:pPr>
                    <w:widowControl w:val="0"/>
                    <w:spacing w:after="200" w:line="180" w:lineRule="auto"/>
                    <w:jc w:val="center"/>
                    <w:rPr>
                      <w:rFonts w:ascii="Times New Roman" w:eastAsia="Times New Roman" w:hAnsi="Times New Roman" w:cs="Times New Roman"/>
                      <w:sz w:val="20"/>
                      <w:szCs w:val="20"/>
                      <w:lang w:eastAsia="ru-RU"/>
                    </w:rPr>
                  </w:pPr>
                </w:p>
              </w:tc>
              <w:tc>
                <w:tcPr>
                  <w:tcW w:w="1732" w:type="dxa"/>
                  <w:tcBorders>
                    <w:top w:val="single" w:sz="4" w:space="0" w:color="000000"/>
                    <w:left w:val="nil"/>
                    <w:bottom w:val="nil"/>
                    <w:right w:val="nil"/>
                  </w:tcBorders>
                  <w:vAlign w:val="bottom"/>
                </w:tcPr>
                <w:p w:rsidR="00744120" w:rsidRPr="00642E46" w:rsidRDefault="00744120" w:rsidP="0004479D">
                  <w:pPr>
                    <w:widowControl w:val="0"/>
                    <w:spacing w:after="200" w:line="180" w:lineRule="auto"/>
                    <w:jc w:val="center"/>
                    <w:rPr>
                      <w:rFonts w:ascii="Times New Roman" w:eastAsia="Times New Roman" w:hAnsi="Times New Roman" w:cs="Times New Roman"/>
                      <w:sz w:val="24"/>
                      <w:szCs w:val="24"/>
                      <w:lang w:eastAsia="ru-RU"/>
                    </w:rPr>
                  </w:pPr>
                </w:p>
              </w:tc>
              <w:tc>
                <w:tcPr>
                  <w:tcW w:w="236" w:type="dxa"/>
                  <w:vAlign w:val="bottom"/>
                </w:tcPr>
                <w:p w:rsidR="00744120" w:rsidRPr="00642E46" w:rsidRDefault="00744120" w:rsidP="0004479D">
                  <w:pPr>
                    <w:widowControl w:val="0"/>
                    <w:spacing w:after="200" w:line="180" w:lineRule="auto"/>
                    <w:jc w:val="center"/>
                    <w:rPr>
                      <w:rFonts w:ascii="Times New Roman" w:eastAsia="Times New Roman" w:hAnsi="Times New Roman" w:cs="Times New Roman"/>
                      <w:sz w:val="24"/>
                      <w:szCs w:val="24"/>
                      <w:lang w:eastAsia="ru-RU"/>
                    </w:rPr>
                  </w:pPr>
                </w:p>
              </w:tc>
              <w:tc>
                <w:tcPr>
                  <w:tcW w:w="1572" w:type="dxa"/>
                  <w:tcBorders>
                    <w:top w:val="single" w:sz="4" w:space="0" w:color="000000"/>
                    <w:left w:val="nil"/>
                    <w:bottom w:val="nil"/>
                    <w:right w:val="nil"/>
                  </w:tcBorders>
                  <w:vAlign w:val="bottom"/>
                </w:tcPr>
                <w:p w:rsidR="00744120" w:rsidRPr="00642E46" w:rsidRDefault="00744120" w:rsidP="0004479D">
                  <w:pPr>
                    <w:widowControl w:val="0"/>
                    <w:spacing w:after="200" w:line="180" w:lineRule="auto"/>
                    <w:jc w:val="center"/>
                    <w:rPr>
                      <w:rFonts w:ascii="Times New Roman" w:eastAsia="Times New Roman" w:hAnsi="Times New Roman" w:cs="Times New Roman"/>
                      <w:sz w:val="20"/>
                      <w:szCs w:val="20"/>
                      <w:lang w:eastAsia="ru-RU"/>
                    </w:rPr>
                  </w:pPr>
                  <w:r w:rsidRPr="00642E46">
                    <w:rPr>
                      <w:rFonts w:ascii="Times New Roman" w:eastAsia="Times New Roman" w:hAnsi="Times New Roman" w:cs="Times New Roman"/>
                      <w:sz w:val="20"/>
                      <w:szCs w:val="20"/>
                      <w:lang w:eastAsia="ru-RU"/>
                    </w:rPr>
                    <w:t>подпись, дата</w:t>
                  </w:r>
                </w:p>
              </w:tc>
              <w:tc>
                <w:tcPr>
                  <w:tcW w:w="236" w:type="dxa"/>
                  <w:vAlign w:val="bottom"/>
                </w:tcPr>
                <w:p w:rsidR="00744120" w:rsidRPr="00642E46" w:rsidRDefault="00744120" w:rsidP="0004479D">
                  <w:pPr>
                    <w:widowControl w:val="0"/>
                    <w:spacing w:after="200" w:line="180" w:lineRule="auto"/>
                    <w:jc w:val="center"/>
                    <w:rPr>
                      <w:rFonts w:ascii="Times New Roman" w:eastAsia="Times New Roman" w:hAnsi="Times New Roman" w:cs="Times New Roman"/>
                      <w:sz w:val="24"/>
                      <w:szCs w:val="24"/>
                      <w:lang w:eastAsia="ru-RU"/>
                    </w:rPr>
                  </w:pPr>
                </w:p>
              </w:tc>
              <w:tc>
                <w:tcPr>
                  <w:tcW w:w="2883" w:type="dxa"/>
                  <w:vAlign w:val="bottom"/>
                </w:tcPr>
                <w:p w:rsidR="00744120" w:rsidRPr="00642E46" w:rsidRDefault="00744120" w:rsidP="0004479D">
                  <w:pPr>
                    <w:widowControl w:val="0"/>
                    <w:spacing w:after="200" w:line="180" w:lineRule="auto"/>
                    <w:jc w:val="center"/>
                    <w:rPr>
                      <w:rFonts w:ascii="Times New Roman" w:eastAsia="Times New Roman" w:hAnsi="Times New Roman" w:cs="Times New Roman"/>
                      <w:sz w:val="20"/>
                      <w:szCs w:val="20"/>
                      <w:lang w:eastAsia="ru-RU"/>
                    </w:rPr>
                  </w:pPr>
                  <w:r w:rsidRPr="00642E46">
                    <w:rPr>
                      <w:rFonts w:ascii="Times New Roman" w:eastAsia="Times New Roman" w:hAnsi="Times New Roman" w:cs="Times New Roman"/>
                      <w:sz w:val="20"/>
                      <w:szCs w:val="20"/>
                      <w:lang w:eastAsia="ru-RU"/>
                    </w:rPr>
                    <w:t>инициалы, фамилия</w:t>
                  </w:r>
                </w:p>
              </w:tc>
            </w:tr>
          </w:tbl>
          <w:p w:rsidR="00744120" w:rsidRPr="00642E46" w:rsidRDefault="00744120" w:rsidP="0004479D">
            <w:pPr>
              <w:spacing w:after="200" w:line="240" w:lineRule="auto"/>
              <w:rPr>
                <w:rFonts w:ascii="Times New Roman" w:eastAsia="Calibri" w:hAnsi="Times New Roman" w:cs="Times New Roman"/>
                <w:lang w:eastAsia="ru-RU"/>
              </w:rPr>
            </w:pPr>
          </w:p>
        </w:tc>
      </w:tr>
      <w:tr w:rsidR="00744120" w:rsidRPr="00642E46" w:rsidTr="0004479D">
        <w:trPr>
          <w:gridAfter w:val="1"/>
          <w:wAfter w:w="1032" w:type="dxa"/>
          <w:trHeight w:val="167"/>
        </w:trPr>
        <w:tc>
          <w:tcPr>
            <w:tcW w:w="8745" w:type="dxa"/>
            <w:vAlign w:val="center"/>
          </w:tcPr>
          <w:p w:rsidR="00744120" w:rsidRPr="00642E46" w:rsidRDefault="00744120" w:rsidP="0004479D">
            <w:pPr>
              <w:autoSpaceDE w:val="0"/>
              <w:autoSpaceDN w:val="0"/>
              <w:adjustRightInd w:val="0"/>
              <w:spacing w:after="200" w:line="180" w:lineRule="exact"/>
              <w:jc w:val="center"/>
              <w:rPr>
                <w:rFonts w:ascii="Times New Roman" w:eastAsia="Calibri" w:hAnsi="Times New Roman" w:cs="Times New Roman"/>
                <w:lang w:eastAsia="ru-RU"/>
              </w:rPr>
            </w:pPr>
          </w:p>
        </w:tc>
      </w:tr>
    </w:tbl>
    <w:p w:rsidR="00744120" w:rsidRPr="00642E46" w:rsidRDefault="00744120" w:rsidP="00744120">
      <w:pPr>
        <w:widowControl w:val="0"/>
        <w:spacing w:after="0" w:line="300" w:lineRule="exact"/>
        <w:jc w:val="center"/>
        <w:rPr>
          <w:rFonts w:ascii="Times New Roman" w:eastAsia="Times New Roman" w:hAnsi="Times New Roman" w:cs="Times New Roman"/>
          <w:sz w:val="30"/>
          <w:szCs w:val="30"/>
        </w:rPr>
      </w:pPr>
    </w:p>
    <w:p w:rsidR="00744120" w:rsidRPr="00642E46" w:rsidRDefault="00744120" w:rsidP="00744120">
      <w:pPr>
        <w:widowControl w:val="0"/>
        <w:spacing w:after="0" w:line="300" w:lineRule="exact"/>
        <w:rPr>
          <w:rFonts w:ascii="Times New Roman" w:eastAsia="Times New Roman" w:hAnsi="Times New Roman" w:cs="Times New Roman"/>
          <w:sz w:val="24"/>
          <w:szCs w:val="24"/>
        </w:rPr>
      </w:pPr>
    </w:p>
    <w:p w:rsidR="00744120" w:rsidRPr="00642E46" w:rsidRDefault="00744120" w:rsidP="00744120">
      <w:pPr>
        <w:widowControl w:val="0"/>
        <w:spacing w:after="0" w:line="300" w:lineRule="exact"/>
        <w:rPr>
          <w:rFonts w:ascii="Times New Roman" w:eastAsia="Times New Roman" w:hAnsi="Times New Roman" w:cs="Times New Roman"/>
          <w:sz w:val="24"/>
          <w:szCs w:val="24"/>
        </w:rPr>
      </w:pPr>
    </w:p>
    <w:p w:rsidR="00744120" w:rsidRPr="00642E46" w:rsidRDefault="00744120" w:rsidP="00744120">
      <w:pPr>
        <w:widowControl w:val="0"/>
        <w:spacing w:after="0" w:line="300" w:lineRule="exact"/>
        <w:rPr>
          <w:rFonts w:ascii="Times New Roman" w:eastAsia="Times New Roman" w:hAnsi="Times New Roman" w:cs="Times New Roman"/>
          <w:sz w:val="24"/>
          <w:szCs w:val="24"/>
        </w:rPr>
      </w:pPr>
    </w:p>
    <w:p w:rsidR="00744120" w:rsidRPr="00642E46" w:rsidRDefault="00744120" w:rsidP="00744120">
      <w:pPr>
        <w:widowControl w:val="0"/>
        <w:spacing w:after="0" w:line="300" w:lineRule="exact"/>
        <w:rPr>
          <w:rFonts w:ascii="Times New Roman" w:eastAsia="Times New Roman" w:hAnsi="Times New Roman" w:cs="Times New Roman"/>
          <w:sz w:val="24"/>
          <w:szCs w:val="24"/>
        </w:rPr>
      </w:pPr>
    </w:p>
    <w:p w:rsidR="00744120" w:rsidRPr="00642E46" w:rsidRDefault="00744120" w:rsidP="00744120">
      <w:pPr>
        <w:widowControl w:val="0"/>
        <w:spacing w:after="0" w:line="300" w:lineRule="exact"/>
        <w:rPr>
          <w:rFonts w:ascii="Times New Roman" w:eastAsia="Times New Roman" w:hAnsi="Times New Roman" w:cs="Times New Roman"/>
          <w:sz w:val="24"/>
          <w:szCs w:val="24"/>
        </w:rPr>
      </w:pPr>
    </w:p>
    <w:p w:rsidR="00744120" w:rsidRPr="00642E46" w:rsidRDefault="00744120" w:rsidP="00744120">
      <w:pPr>
        <w:widowControl w:val="0"/>
        <w:spacing w:after="0" w:line="300" w:lineRule="exact"/>
        <w:rPr>
          <w:rFonts w:ascii="Times New Roman" w:eastAsia="Times New Roman" w:hAnsi="Times New Roman" w:cs="Times New Roman"/>
          <w:sz w:val="24"/>
          <w:szCs w:val="24"/>
        </w:rPr>
      </w:pPr>
    </w:p>
    <w:p w:rsidR="00744120" w:rsidRPr="00642E46" w:rsidRDefault="00744120" w:rsidP="00744120">
      <w:pPr>
        <w:widowControl w:val="0"/>
        <w:spacing w:after="0" w:line="300" w:lineRule="exact"/>
        <w:rPr>
          <w:rFonts w:ascii="Times New Roman" w:eastAsia="Times New Roman" w:hAnsi="Times New Roman" w:cs="Times New Roman"/>
          <w:sz w:val="24"/>
          <w:szCs w:val="24"/>
        </w:rPr>
      </w:pPr>
    </w:p>
    <w:p w:rsidR="00744120" w:rsidRPr="00642E46" w:rsidRDefault="00744120" w:rsidP="00744120">
      <w:pPr>
        <w:widowControl w:val="0"/>
        <w:spacing w:after="0" w:line="300" w:lineRule="exact"/>
        <w:jc w:val="center"/>
        <w:rPr>
          <w:rFonts w:ascii="Times New Roman" w:eastAsia="Times New Roman" w:hAnsi="Times New Roman" w:cs="Times New Roman"/>
          <w:sz w:val="24"/>
          <w:szCs w:val="24"/>
        </w:rPr>
      </w:pPr>
      <w:r w:rsidRPr="00642E46">
        <w:rPr>
          <w:rFonts w:ascii="Times New Roman" w:eastAsia="Times New Roman" w:hAnsi="Times New Roman" w:cs="Times New Roman"/>
          <w:sz w:val="24"/>
          <w:szCs w:val="24"/>
        </w:rPr>
        <w:t>Санкт-Петербург</w:t>
      </w:r>
    </w:p>
    <w:p w:rsidR="00744120" w:rsidRPr="00642E46" w:rsidRDefault="00744120" w:rsidP="00744120">
      <w:pPr>
        <w:widowControl w:val="0"/>
        <w:spacing w:after="0" w:line="300" w:lineRule="exac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p w:rsidR="00D44501" w:rsidRDefault="00D44501" w:rsidP="00D44501">
      <w:pPr>
        <w:spacing w:after="0" w:line="240" w:lineRule="auto"/>
        <w:jc w:val="center"/>
        <w:rPr>
          <w:rFonts w:ascii="Times New Roman" w:eastAsia="Times New Roman" w:hAnsi="Times New Roman" w:cs="Times New Roman"/>
          <w:b/>
          <w:sz w:val="28"/>
          <w:szCs w:val="28"/>
          <w:lang w:eastAsia="ru-RU"/>
        </w:rPr>
      </w:pPr>
      <w:r w:rsidRPr="00D44501">
        <w:rPr>
          <w:rFonts w:ascii="Times New Roman" w:eastAsia="Times New Roman" w:hAnsi="Times New Roman" w:cs="Times New Roman"/>
          <w:b/>
          <w:sz w:val="28"/>
          <w:szCs w:val="28"/>
          <w:lang w:eastAsia="ru-RU"/>
        </w:rPr>
        <w:lastRenderedPageBreak/>
        <w:t xml:space="preserve">Требования к лабораторной работе № 1 </w:t>
      </w:r>
    </w:p>
    <w:p w:rsidR="00D44501" w:rsidRDefault="00D44501" w:rsidP="00D44501">
      <w:pPr>
        <w:spacing w:after="0" w:line="240" w:lineRule="auto"/>
        <w:jc w:val="center"/>
        <w:rPr>
          <w:rFonts w:ascii="Times New Roman" w:eastAsia="Times New Roman" w:hAnsi="Times New Roman" w:cs="Times New Roman"/>
          <w:b/>
          <w:sz w:val="28"/>
          <w:szCs w:val="28"/>
          <w:lang w:eastAsia="ru-RU"/>
        </w:rPr>
      </w:pPr>
      <w:r w:rsidRPr="00D44501">
        <w:rPr>
          <w:rFonts w:ascii="Times New Roman" w:eastAsia="Times New Roman" w:hAnsi="Times New Roman" w:cs="Times New Roman"/>
          <w:b/>
          <w:sz w:val="28"/>
          <w:szCs w:val="28"/>
          <w:lang w:eastAsia="ru-RU"/>
        </w:rPr>
        <w:t>«</w:t>
      </w:r>
      <w:r>
        <w:rPr>
          <w:rFonts w:ascii="Times New Roman" w:eastAsia="Times New Roman" w:hAnsi="Times New Roman" w:cs="Times New Roman"/>
          <w:b/>
          <w:sz w:val="28"/>
          <w:szCs w:val="28"/>
          <w:lang w:eastAsia="ru-RU"/>
        </w:rPr>
        <w:t>Диаграмма</w:t>
      </w:r>
      <w:r w:rsidRPr="00D44501">
        <w:rPr>
          <w:rFonts w:ascii="Times New Roman" w:eastAsia="Times New Roman" w:hAnsi="Times New Roman" w:cs="Times New Roman"/>
          <w:b/>
          <w:sz w:val="28"/>
          <w:szCs w:val="28"/>
          <w:lang w:eastAsia="ru-RU"/>
        </w:rPr>
        <w:t xml:space="preserve"> потоков данных» по курсу </w:t>
      </w:r>
    </w:p>
    <w:p w:rsidR="00D44501" w:rsidRPr="00D44501" w:rsidRDefault="00D44501" w:rsidP="00D44501">
      <w:pPr>
        <w:spacing w:after="0" w:line="240" w:lineRule="auto"/>
        <w:jc w:val="center"/>
        <w:rPr>
          <w:rFonts w:ascii="Times New Roman" w:eastAsia="Times New Roman" w:hAnsi="Times New Roman" w:cs="Times New Roman"/>
          <w:b/>
          <w:sz w:val="28"/>
          <w:szCs w:val="28"/>
          <w:lang w:eastAsia="ru-RU"/>
        </w:rPr>
      </w:pPr>
      <w:r w:rsidRPr="00D44501">
        <w:rPr>
          <w:rFonts w:ascii="Times New Roman" w:eastAsia="Times New Roman" w:hAnsi="Times New Roman" w:cs="Times New Roman"/>
          <w:b/>
          <w:sz w:val="28"/>
          <w:szCs w:val="28"/>
          <w:lang w:eastAsia="ru-RU"/>
        </w:rPr>
        <w:t>«Технология программирования»</w:t>
      </w:r>
    </w:p>
    <w:p w:rsidR="00D44501" w:rsidRPr="00D44501" w:rsidRDefault="00D44501" w:rsidP="00D44501">
      <w:pPr>
        <w:spacing w:after="0" w:line="240" w:lineRule="auto"/>
        <w:ind w:firstLine="709"/>
        <w:rPr>
          <w:rFonts w:ascii="Times New Roman" w:eastAsia="Times New Roman" w:hAnsi="Times New Roman" w:cs="Times New Roman"/>
          <w:sz w:val="28"/>
          <w:szCs w:val="28"/>
          <w:lang w:eastAsia="ru-RU"/>
        </w:rPr>
      </w:pPr>
    </w:p>
    <w:p w:rsidR="00D44501" w:rsidRPr="00D44501" w:rsidRDefault="00D44501" w:rsidP="00D44501">
      <w:pPr>
        <w:spacing w:after="0" w:line="240" w:lineRule="auto"/>
        <w:ind w:firstLine="709"/>
        <w:jc w:val="both"/>
        <w:rPr>
          <w:rFonts w:ascii="Times New Roman" w:eastAsia="Times New Roman" w:hAnsi="Times New Roman" w:cs="Times New Roman"/>
          <w:sz w:val="28"/>
          <w:szCs w:val="28"/>
          <w:lang w:eastAsia="ru-RU"/>
        </w:rPr>
      </w:pPr>
      <w:r w:rsidRPr="00D44501">
        <w:rPr>
          <w:rFonts w:ascii="Times New Roman" w:eastAsia="Times New Roman" w:hAnsi="Times New Roman" w:cs="Times New Roman"/>
          <w:sz w:val="28"/>
          <w:szCs w:val="28"/>
          <w:lang w:eastAsia="ru-RU"/>
        </w:rPr>
        <w:t xml:space="preserve">В качестве рассматриваемого объекта анализа следует брать такую систему, которая работает в реальном мире. Часть функций системы может быть реализована </w:t>
      </w:r>
      <w:proofErr w:type="spellStart"/>
      <w:r w:rsidRPr="00D44501">
        <w:rPr>
          <w:rFonts w:ascii="Times New Roman" w:eastAsia="Times New Roman" w:hAnsi="Times New Roman" w:cs="Times New Roman"/>
          <w:sz w:val="28"/>
          <w:szCs w:val="28"/>
          <w:lang w:eastAsia="ru-RU"/>
        </w:rPr>
        <w:t>программно</w:t>
      </w:r>
      <w:proofErr w:type="spellEnd"/>
      <w:r w:rsidRPr="00D44501">
        <w:rPr>
          <w:rFonts w:ascii="Times New Roman" w:eastAsia="Times New Roman" w:hAnsi="Times New Roman" w:cs="Times New Roman"/>
          <w:sz w:val="28"/>
          <w:szCs w:val="28"/>
          <w:lang w:eastAsia="ru-RU"/>
        </w:rPr>
        <w:t xml:space="preserve">, но не все. </w:t>
      </w:r>
    </w:p>
    <w:p w:rsidR="00D44501" w:rsidRPr="00D44501" w:rsidRDefault="00D44501" w:rsidP="00D44501">
      <w:pPr>
        <w:spacing w:after="0" w:line="240" w:lineRule="auto"/>
        <w:ind w:firstLine="709"/>
        <w:jc w:val="both"/>
        <w:rPr>
          <w:rFonts w:ascii="Times New Roman" w:eastAsia="Times New Roman" w:hAnsi="Times New Roman" w:cs="Times New Roman"/>
          <w:sz w:val="28"/>
          <w:szCs w:val="28"/>
          <w:lang w:eastAsia="ru-RU"/>
        </w:rPr>
      </w:pPr>
      <w:r w:rsidRPr="00D44501">
        <w:rPr>
          <w:rFonts w:ascii="Times New Roman" w:eastAsia="Times New Roman" w:hAnsi="Times New Roman" w:cs="Times New Roman"/>
          <w:sz w:val="28"/>
          <w:szCs w:val="28"/>
          <w:lang w:eastAsia="ru-RU"/>
        </w:rPr>
        <w:t>Во многих примерах присутствуют ошибки. Копировать примеры не надо.</w:t>
      </w:r>
    </w:p>
    <w:p w:rsidR="00D44501" w:rsidRPr="00D44501" w:rsidRDefault="00D44501" w:rsidP="00D44501">
      <w:pPr>
        <w:spacing w:after="0" w:line="240" w:lineRule="auto"/>
        <w:ind w:firstLine="709"/>
        <w:jc w:val="both"/>
        <w:rPr>
          <w:rFonts w:ascii="Times New Roman" w:eastAsia="Times New Roman" w:hAnsi="Times New Roman" w:cs="Times New Roman"/>
          <w:sz w:val="28"/>
          <w:szCs w:val="28"/>
          <w:lang w:eastAsia="ru-RU"/>
        </w:rPr>
      </w:pPr>
      <w:r w:rsidRPr="00D44501">
        <w:rPr>
          <w:rFonts w:ascii="Times New Roman" w:eastAsia="Times New Roman" w:hAnsi="Times New Roman" w:cs="Times New Roman"/>
          <w:sz w:val="28"/>
          <w:szCs w:val="28"/>
          <w:lang w:eastAsia="ru-RU"/>
        </w:rPr>
        <w:t xml:space="preserve">На </w:t>
      </w:r>
      <w:r w:rsidRPr="00D44501">
        <w:rPr>
          <w:rFonts w:ascii="Times New Roman" w:eastAsia="Times New Roman" w:hAnsi="Times New Roman" w:cs="Times New Roman"/>
          <w:i/>
          <w:sz w:val="28"/>
          <w:szCs w:val="28"/>
          <w:lang w:eastAsia="ru-RU"/>
        </w:rPr>
        <w:t>2 уровне</w:t>
      </w:r>
      <w:r w:rsidRPr="00D44501">
        <w:rPr>
          <w:rFonts w:ascii="Times New Roman" w:eastAsia="Times New Roman" w:hAnsi="Times New Roman" w:cs="Times New Roman"/>
          <w:sz w:val="28"/>
          <w:szCs w:val="28"/>
          <w:lang w:eastAsia="ru-RU"/>
        </w:rPr>
        <w:t xml:space="preserve"> должно быть рассмотрено взаимодействие со всеми внешними сущностями.</w:t>
      </w:r>
    </w:p>
    <w:p w:rsidR="00D44501" w:rsidRPr="00D44501" w:rsidRDefault="00D44501" w:rsidP="00D44501">
      <w:pPr>
        <w:spacing w:after="0" w:line="240" w:lineRule="auto"/>
        <w:ind w:firstLine="709"/>
        <w:jc w:val="both"/>
        <w:rPr>
          <w:rFonts w:ascii="Times New Roman" w:eastAsia="Times New Roman" w:hAnsi="Times New Roman" w:cs="Times New Roman"/>
          <w:sz w:val="28"/>
          <w:szCs w:val="28"/>
          <w:lang w:eastAsia="ru-RU"/>
        </w:rPr>
      </w:pPr>
      <w:r w:rsidRPr="00D44501">
        <w:rPr>
          <w:rFonts w:ascii="Times New Roman" w:eastAsia="Times New Roman" w:hAnsi="Times New Roman" w:cs="Times New Roman"/>
          <w:sz w:val="28"/>
          <w:szCs w:val="28"/>
          <w:lang w:eastAsia="ru-RU"/>
        </w:rPr>
        <w:t>Диаграммы соседних уровней должны совпадать по количеству и содержанию потоков данных, для которых декомпозируемый процесс является источником или приемником.</w:t>
      </w:r>
    </w:p>
    <w:p w:rsidR="00D44501" w:rsidRPr="00D44501" w:rsidRDefault="00D44501" w:rsidP="00D44501">
      <w:pPr>
        <w:spacing w:after="0" w:line="240" w:lineRule="auto"/>
        <w:ind w:firstLine="709"/>
        <w:rPr>
          <w:rFonts w:ascii="Times New Roman" w:eastAsia="Times New Roman" w:hAnsi="Times New Roman" w:cs="Times New Roman"/>
          <w:sz w:val="28"/>
          <w:szCs w:val="28"/>
          <w:lang w:eastAsia="ru-RU"/>
        </w:rPr>
      </w:pPr>
      <w:r w:rsidRPr="00D44501">
        <w:rPr>
          <w:rFonts w:ascii="Times New Roman" w:eastAsia="Times New Roman" w:hAnsi="Times New Roman" w:cs="Times New Roman"/>
          <w:noProof/>
          <w:sz w:val="28"/>
          <w:szCs w:val="28"/>
          <w:lang w:eastAsia="ru-RU"/>
        </w:rPr>
        <w:drawing>
          <wp:anchor distT="0" distB="0" distL="114300" distR="114300" simplePos="0" relativeHeight="251659264" behindDoc="0" locked="0" layoutInCell="0" allowOverlap="1" wp14:anchorId="06712D8C" wp14:editId="3EECF80D">
            <wp:simplePos x="0" y="0"/>
            <wp:positionH relativeFrom="column">
              <wp:posOffset>1306830</wp:posOffset>
            </wp:positionH>
            <wp:positionV relativeFrom="paragraph">
              <wp:posOffset>335280</wp:posOffset>
            </wp:positionV>
            <wp:extent cx="3876040" cy="2488565"/>
            <wp:effectExtent l="0" t="0" r="0" b="698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cstate="print"/>
                    <a:srcRect/>
                    <a:stretch>
                      <a:fillRect/>
                    </a:stretch>
                  </pic:blipFill>
                  <pic:spPr bwMode="auto">
                    <a:xfrm>
                      <a:off x="0" y="0"/>
                      <a:ext cx="3876040" cy="24885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D44501" w:rsidRPr="00D44501" w:rsidRDefault="00D44501" w:rsidP="00D44501">
      <w:pPr>
        <w:spacing w:after="0" w:line="240" w:lineRule="auto"/>
        <w:ind w:firstLine="709"/>
        <w:rPr>
          <w:rFonts w:ascii="Times New Roman" w:eastAsia="Times New Roman" w:hAnsi="Times New Roman" w:cs="Times New Roman"/>
          <w:sz w:val="28"/>
          <w:szCs w:val="28"/>
          <w:lang w:eastAsia="ru-RU"/>
        </w:rPr>
      </w:pPr>
    </w:p>
    <w:p w:rsidR="00D44501" w:rsidRPr="00D44501" w:rsidRDefault="00D44501" w:rsidP="00D44501">
      <w:pPr>
        <w:spacing w:after="0" w:line="240" w:lineRule="auto"/>
        <w:ind w:firstLine="709"/>
        <w:jc w:val="both"/>
        <w:rPr>
          <w:rFonts w:ascii="Times New Roman" w:eastAsia="Times New Roman" w:hAnsi="Times New Roman" w:cs="Times New Roman"/>
          <w:sz w:val="28"/>
          <w:szCs w:val="28"/>
          <w:lang w:eastAsia="ru-RU"/>
        </w:rPr>
      </w:pPr>
      <w:r w:rsidRPr="00D44501">
        <w:rPr>
          <w:rFonts w:ascii="Times New Roman" w:eastAsia="Times New Roman" w:hAnsi="Times New Roman" w:cs="Times New Roman"/>
          <w:sz w:val="28"/>
          <w:szCs w:val="28"/>
          <w:lang w:eastAsia="ru-RU"/>
        </w:rPr>
        <w:t xml:space="preserve">На всех диаграммах один и тот же элемент должен называться </w:t>
      </w:r>
      <w:r w:rsidRPr="00D44501">
        <w:rPr>
          <w:rFonts w:ascii="Times New Roman" w:eastAsia="Times New Roman" w:hAnsi="Times New Roman" w:cs="Times New Roman"/>
          <w:i/>
          <w:sz w:val="28"/>
          <w:szCs w:val="28"/>
          <w:lang w:eastAsia="ru-RU"/>
        </w:rPr>
        <w:t>одинаково</w:t>
      </w:r>
      <w:r w:rsidRPr="00D44501">
        <w:rPr>
          <w:rFonts w:ascii="Times New Roman" w:eastAsia="Times New Roman" w:hAnsi="Times New Roman" w:cs="Times New Roman"/>
          <w:sz w:val="28"/>
          <w:szCs w:val="28"/>
          <w:lang w:eastAsia="ru-RU"/>
        </w:rPr>
        <w:t>.</w:t>
      </w:r>
    </w:p>
    <w:p w:rsidR="00D44501" w:rsidRPr="00D44501" w:rsidRDefault="00D44501" w:rsidP="00D44501">
      <w:pPr>
        <w:spacing w:after="0" w:line="240" w:lineRule="auto"/>
        <w:ind w:firstLine="709"/>
        <w:jc w:val="both"/>
        <w:rPr>
          <w:rFonts w:ascii="Times New Roman" w:eastAsia="Times New Roman" w:hAnsi="Times New Roman" w:cs="Times New Roman"/>
          <w:sz w:val="28"/>
          <w:szCs w:val="28"/>
          <w:lang w:eastAsia="ru-RU"/>
        </w:rPr>
      </w:pPr>
      <w:r w:rsidRPr="00D44501">
        <w:rPr>
          <w:rFonts w:ascii="Times New Roman" w:eastAsia="Times New Roman" w:hAnsi="Times New Roman" w:cs="Times New Roman"/>
          <w:sz w:val="28"/>
          <w:szCs w:val="28"/>
          <w:lang w:eastAsia="ru-RU"/>
        </w:rPr>
        <w:t xml:space="preserve">На диаграмме </w:t>
      </w:r>
      <w:r w:rsidRPr="00D44501">
        <w:rPr>
          <w:rFonts w:ascii="Times New Roman" w:eastAsia="Times New Roman" w:hAnsi="Times New Roman" w:cs="Times New Roman"/>
          <w:i/>
          <w:sz w:val="28"/>
          <w:szCs w:val="28"/>
          <w:lang w:eastAsia="ru-RU"/>
        </w:rPr>
        <w:t>3 уровня</w:t>
      </w:r>
      <w:r w:rsidRPr="00D44501">
        <w:rPr>
          <w:rFonts w:ascii="Times New Roman" w:eastAsia="Times New Roman" w:hAnsi="Times New Roman" w:cs="Times New Roman"/>
          <w:sz w:val="28"/>
          <w:szCs w:val="28"/>
          <w:lang w:eastAsia="ru-RU"/>
        </w:rPr>
        <w:t xml:space="preserve"> декомпозируемый фрагмент следует поместить в рамку. Элементы второго уровня, попавшие на </w:t>
      </w:r>
      <w:r w:rsidRPr="00D44501">
        <w:rPr>
          <w:rFonts w:ascii="Times New Roman" w:eastAsia="Times New Roman" w:hAnsi="Times New Roman" w:cs="Times New Roman"/>
          <w:i/>
          <w:sz w:val="28"/>
          <w:szCs w:val="28"/>
          <w:lang w:eastAsia="ru-RU"/>
        </w:rPr>
        <w:t>3 уровень</w:t>
      </w:r>
      <w:r w:rsidRPr="00D44501">
        <w:rPr>
          <w:rFonts w:ascii="Times New Roman" w:eastAsia="Times New Roman" w:hAnsi="Times New Roman" w:cs="Times New Roman"/>
          <w:sz w:val="28"/>
          <w:szCs w:val="28"/>
          <w:lang w:eastAsia="ru-RU"/>
        </w:rPr>
        <w:t xml:space="preserve"> для наглядности взаимодействия, должны помещаться за рамкой.</w:t>
      </w:r>
    </w:p>
    <w:p w:rsidR="00D44501" w:rsidRPr="00D44501" w:rsidRDefault="00D44501" w:rsidP="00D44501">
      <w:pPr>
        <w:spacing w:after="0" w:line="240" w:lineRule="auto"/>
        <w:ind w:firstLine="709"/>
        <w:jc w:val="both"/>
        <w:rPr>
          <w:rFonts w:ascii="Times New Roman" w:eastAsia="Times New Roman" w:hAnsi="Times New Roman" w:cs="Times New Roman"/>
          <w:sz w:val="28"/>
          <w:szCs w:val="28"/>
          <w:lang w:eastAsia="ru-RU"/>
        </w:rPr>
      </w:pPr>
    </w:p>
    <w:p w:rsidR="00D44501" w:rsidRPr="00D44501" w:rsidRDefault="00D44501" w:rsidP="00D44501">
      <w:pPr>
        <w:spacing w:after="0" w:line="240" w:lineRule="auto"/>
        <w:ind w:firstLine="709"/>
        <w:jc w:val="both"/>
        <w:rPr>
          <w:rFonts w:ascii="Times New Roman" w:eastAsia="Times New Roman" w:hAnsi="Times New Roman" w:cs="Times New Roman"/>
          <w:b/>
          <w:sz w:val="28"/>
          <w:szCs w:val="28"/>
          <w:lang w:eastAsia="ru-RU"/>
        </w:rPr>
      </w:pPr>
      <w:r w:rsidRPr="00D44501">
        <w:rPr>
          <w:rFonts w:ascii="Times New Roman" w:eastAsia="Times New Roman" w:hAnsi="Times New Roman" w:cs="Times New Roman"/>
          <w:b/>
          <w:sz w:val="28"/>
          <w:szCs w:val="28"/>
          <w:lang w:eastAsia="ru-RU"/>
        </w:rPr>
        <w:t>Количество элементов</w:t>
      </w:r>
    </w:p>
    <w:p w:rsidR="00D44501" w:rsidRPr="00D44501" w:rsidRDefault="00D44501" w:rsidP="00D44501">
      <w:pPr>
        <w:spacing w:after="0" w:line="240" w:lineRule="auto"/>
        <w:ind w:firstLine="709"/>
        <w:jc w:val="both"/>
        <w:rPr>
          <w:rFonts w:ascii="Times New Roman" w:eastAsia="Times New Roman" w:hAnsi="Times New Roman" w:cs="Times New Roman"/>
          <w:sz w:val="28"/>
          <w:szCs w:val="28"/>
          <w:lang w:eastAsia="ru-RU"/>
        </w:rPr>
      </w:pPr>
      <w:r w:rsidRPr="00D44501">
        <w:rPr>
          <w:rFonts w:ascii="Times New Roman" w:eastAsia="Times New Roman" w:hAnsi="Times New Roman" w:cs="Times New Roman"/>
          <w:sz w:val="28"/>
          <w:szCs w:val="28"/>
          <w:lang w:eastAsia="ru-RU"/>
        </w:rPr>
        <w:t xml:space="preserve">1. На контекстной диаграмме </w:t>
      </w:r>
      <w:r w:rsidRPr="00D44501">
        <w:rPr>
          <w:rFonts w:ascii="Times New Roman" w:eastAsia="Times New Roman" w:hAnsi="Times New Roman" w:cs="Times New Roman"/>
          <w:i/>
          <w:sz w:val="28"/>
          <w:szCs w:val="28"/>
          <w:lang w:eastAsia="ru-RU"/>
        </w:rPr>
        <w:t xml:space="preserve">(уровень 1) </w:t>
      </w:r>
      <w:r w:rsidRPr="00D44501">
        <w:rPr>
          <w:rFonts w:ascii="Times New Roman" w:eastAsia="Times New Roman" w:hAnsi="Times New Roman" w:cs="Times New Roman"/>
          <w:b/>
          <w:sz w:val="28"/>
          <w:szCs w:val="28"/>
          <w:lang w:eastAsia="ru-RU"/>
        </w:rPr>
        <w:t>не менее 6</w:t>
      </w:r>
      <w:r w:rsidRPr="00D44501">
        <w:rPr>
          <w:rFonts w:ascii="Times New Roman" w:eastAsia="Times New Roman" w:hAnsi="Times New Roman" w:cs="Times New Roman"/>
          <w:sz w:val="28"/>
          <w:szCs w:val="28"/>
          <w:lang w:eastAsia="ru-RU"/>
        </w:rPr>
        <w:t xml:space="preserve"> внешних сущностей;</w:t>
      </w:r>
    </w:p>
    <w:p w:rsidR="000B3B91" w:rsidRDefault="00D44501" w:rsidP="00D44501">
      <w:pPr>
        <w:spacing w:after="0" w:line="240" w:lineRule="auto"/>
        <w:ind w:firstLine="709"/>
        <w:jc w:val="both"/>
        <w:rPr>
          <w:rFonts w:ascii="Times New Roman" w:eastAsia="Times New Roman" w:hAnsi="Times New Roman" w:cs="Times New Roman"/>
          <w:sz w:val="28"/>
          <w:szCs w:val="28"/>
          <w:lang w:eastAsia="ru-RU"/>
        </w:rPr>
      </w:pPr>
      <w:r w:rsidRPr="00D44501">
        <w:rPr>
          <w:rFonts w:ascii="Times New Roman" w:eastAsia="Times New Roman" w:hAnsi="Times New Roman" w:cs="Times New Roman"/>
          <w:sz w:val="28"/>
          <w:szCs w:val="28"/>
          <w:lang w:eastAsia="ru-RU"/>
        </w:rPr>
        <w:t xml:space="preserve">2. На диаграмме </w:t>
      </w:r>
      <w:r w:rsidRPr="00D44501">
        <w:rPr>
          <w:rFonts w:ascii="Times New Roman" w:eastAsia="Times New Roman" w:hAnsi="Times New Roman" w:cs="Times New Roman"/>
          <w:i/>
          <w:sz w:val="28"/>
          <w:szCs w:val="28"/>
          <w:lang w:eastAsia="ru-RU"/>
        </w:rPr>
        <w:t xml:space="preserve">уровня 2 </w:t>
      </w:r>
      <w:r w:rsidRPr="00D44501">
        <w:rPr>
          <w:rFonts w:ascii="Times New Roman" w:eastAsia="Times New Roman" w:hAnsi="Times New Roman" w:cs="Times New Roman"/>
          <w:sz w:val="28"/>
          <w:szCs w:val="28"/>
          <w:lang w:eastAsia="ru-RU"/>
        </w:rPr>
        <w:t xml:space="preserve">(декомпозиция контекстной диаграммы) </w:t>
      </w:r>
      <w:r w:rsidRPr="00D44501">
        <w:rPr>
          <w:rFonts w:ascii="Times New Roman" w:eastAsia="Times New Roman" w:hAnsi="Times New Roman" w:cs="Times New Roman"/>
          <w:b/>
          <w:i/>
          <w:sz w:val="28"/>
          <w:szCs w:val="28"/>
          <w:lang w:eastAsia="ru-RU"/>
        </w:rPr>
        <w:t>не менее</w:t>
      </w:r>
      <w:r w:rsidRPr="00D44501">
        <w:rPr>
          <w:rFonts w:ascii="Times New Roman" w:eastAsia="Times New Roman" w:hAnsi="Times New Roman" w:cs="Times New Roman"/>
          <w:sz w:val="28"/>
          <w:szCs w:val="28"/>
          <w:lang w:eastAsia="ru-RU"/>
        </w:rPr>
        <w:t xml:space="preserve"> </w:t>
      </w:r>
      <w:r w:rsidRPr="00D44501">
        <w:rPr>
          <w:rFonts w:ascii="Times New Roman" w:eastAsia="Times New Roman" w:hAnsi="Times New Roman" w:cs="Times New Roman"/>
          <w:b/>
          <w:i/>
          <w:sz w:val="28"/>
          <w:szCs w:val="28"/>
          <w:lang w:eastAsia="ru-RU"/>
        </w:rPr>
        <w:t>10</w:t>
      </w:r>
      <w:r w:rsidRPr="00D44501">
        <w:rPr>
          <w:rFonts w:ascii="Times New Roman" w:eastAsia="Times New Roman" w:hAnsi="Times New Roman" w:cs="Times New Roman"/>
          <w:sz w:val="28"/>
          <w:szCs w:val="28"/>
          <w:lang w:eastAsia="ru-RU"/>
        </w:rPr>
        <w:t xml:space="preserve"> процессов и </w:t>
      </w:r>
      <w:r w:rsidRPr="00D44501">
        <w:rPr>
          <w:rFonts w:ascii="Times New Roman" w:eastAsia="Times New Roman" w:hAnsi="Times New Roman" w:cs="Times New Roman"/>
          <w:b/>
          <w:i/>
          <w:sz w:val="28"/>
          <w:szCs w:val="28"/>
          <w:lang w:eastAsia="ru-RU"/>
        </w:rPr>
        <w:t>не менее</w:t>
      </w:r>
      <w:r w:rsidRPr="00D44501">
        <w:rPr>
          <w:rFonts w:ascii="Times New Roman" w:eastAsia="Times New Roman" w:hAnsi="Times New Roman" w:cs="Times New Roman"/>
          <w:b/>
          <w:sz w:val="28"/>
          <w:szCs w:val="28"/>
          <w:lang w:eastAsia="ru-RU"/>
        </w:rPr>
        <w:t xml:space="preserve"> </w:t>
      </w:r>
      <w:r w:rsidRPr="00D44501">
        <w:rPr>
          <w:rFonts w:ascii="Times New Roman" w:eastAsia="Times New Roman" w:hAnsi="Times New Roman" w:cs="Times New Roman"/>
          <w:b/>
          <w:i/>
          <w:sz w:val="28"/>
          <w:szCs w:val="28"/>
          <w:lang w:eastAsia="ru-RU"/>
        </w:rPr>
        <w:t>2</w:t>
      </w:r>
      <w:r w:rsidRPr="00D44501">
        <w:rPr>
          <w:rFonts w:ascii="Times New Roman" w:eastAsia="Times New Roman" w:hAnsi="Times New Roman" w:cs="Times New Roman"/>
          <w:sz w:val="28"/>
          <w:szCs w:val="28"/>
          <w:lang w:eastAsia="ru-RU"/>
        </w:rPr>
        <w:t xml:space="preserve"> накопителей, каждый из которых взаимодействует с несколькими процессами.</w:t>
      </w:r>
    </w:p>
    <w:p w:rsidR="000B3B91" w:rsidRDefault="000B3B91">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D44501" w:rsidRPr="00D44501" w:rsidRDefault="00D44501" w:rsidP="000B3B91">
      <w:pPr>
        <w:jc w:val="center"/>
        <w:rPr>
          <w:rFonts w:ascii="Times New Roman" w:eastAsia="Times New Roman" w:hAnsi="Times New Roman" w:cs="Times New Roman"/>
          <w:sz w:val="28"/>
          <w:szCs w:val="28"/>
          <w:lang w:eastAsia="ru-RU"/>
        </w:rPr>
      </w:pPr>
      <w:r w:rsidRPr="00D44501">
        <w:rPr>
          <w:rFonts w:ascii="Times New Roman" w:eastAsia="Times New Roman" w:hAnsi="Times New Roman" w:cs="Times New Roman"/>
          <w:sz w:val="28"/>
          <w:szCs w:val="24"/>
          <w:lang w:eastAsia="ru-RU"/>
        </w:rPr>
        <w:lastRenderedPageBreak/>
        <w:t xml:space="preserve">Номер варианта – </w:t>
      </w:r>
      <w:r w:rsidR="000B3B91">
        <w:rPr>
          <w:rFonts w:ascii="Times New Roman" w:eastAsia="Times New Roman" w:hAnsi="Times New Roman" w:cs="Times New Roman"/>
          <w:sz w:val="28"/>
          <w:szCs w:val="24"/>
          <w:lang w:eastAsia="ru-RU"/>
        </w:rPr>
        <w:t>16</w:t>
      </w:r>
      <w:r w:rsidRPr="00D44501">
        <w:rPr>
          <w:rFonts w:ascii="Times New Roman" w:eastAsia="Times New Roman" w:hAnsi="Times New Roman" w:cs="Times New Roman"/>
          <w:b/>
          <w:sz w:val="28"/>
          <w:szCs w:val="24"/>
          <w:lang w:eastAsia="ru-RU"/>
        </w:rPr>
        <w:br/>
      </w:r>
      <w:r w:rsidR="000B3B91">
        <w:rPr>
          <w:rFonts w:ascii="Times New Roman" w:eastAsia="Times New Roman" w:hAnsi="Times New Roman" w:cs="Times New Roman"/>
          <w:b/>
          <w:sz w:val="28"/>
          <w:szCs w:val="24"/>
          <w:lang w:eastAsia="ru-RU"/>
        </w:rPr>
        <w:t>Организация соревнований</w:t>
      </w:r>
    </w:p>
    <w:p w:rsidR="00A16D15" w:rsidRPr="000B3B91" w:rsidRDefault="000B3B91" w:rsidP="000B3B91">
      <w:pPr>
        <w:spacing w:after="0" w:line="240" w:lineRule="auto"/>
        <w:ind w:firstLine="709"/>
        <w:contextualSpacing/>
        <w:rPr>
          <w:rFonts w:ascii="Times New Roman" w:hAnsi="Times New Roman" w:cs="Times New Roman"/>
          <w:b/>
          <w:sz w:val="28"/>
          <w:szCs w:val="28"/>
        </w:rPr>
      </w:pPr>
      <w:r w:rsidRPr="000B3B91">
        <w:rPr>
          <w:rFonts w:ascii="Times New Roman" w:hAnsi="Times New Roman" w:cs="Times New Roman"/>
          <w:b/>
          <w:sz w:val="28"/>
          <w:szCs w:val="28"/>
        </w:rPr>
        <w:t>1. Подробное описание работы системы</w:t>
      </w:r>
    </w:p>
    <w:p w:rsidR="000B3B91" w:rsidRDefault="000B3B91" w:rsidP="00F77BCF">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Организация соревнований – это </w:t>
      </w:r>
      <w:r w:rsidR="00F77BCF">
        <w:rPr>
          <w:rFonts w:ascii="Times New Roman" w:hAnsi="Times New Roman" w:cs="Times New Roman"/>
          <w:sz w:val="28"/>
          <w:szCs w:val="28"/>
        </w:rPr>
        <w:t xml:space="preserve">масштабный процесс, который требует </w:t>
      </w:r>
      <w:r w:rsidR="00F77BCF" w:rsidRPr="00F77BCF">
        <w:rPr>
          <w:rFonts w:ascii="Times New Roman" w:hAnsi="Times New Roman" w:cs="Times New Roman"/>
          <w:sz w:val="28"/>
          <w:szCs w:val="28"/>
        </w:rPr>
        <w:t>планирования и разработки подробной программы проведения соревнования. Программа проведения соревнования предполагает распределение этапов во времени, с указанием ответственных по выполнению.</w:t>
      </w:r>
      <w:r w:rsidR="00F77BCF">
        <w:rPr>
          <w:rFonts w:ascii="Times New Roman" w:hAnsi="Times New Roman" w:cs="Times New Roman"/>
          <w:sz w:val="28"/>
          <w:szCs w:val="28"/>
        </w:rPr>
        <w:t xml:space="preserve"> Помимо этого, организация подобного рода мероприятий </w:t>
      </w:r>
      <w:r w:rsidR="00F77BCF" w:rsidRPr="00F77BCF">
        <w:rPr>
          <w:rFonts w:ascii="Times New Roman" w:hAnsi="Times New Roman" w:cs="Times New Roman"/>
          <w:sz w:val="28"/>
          <w:szCs w:val="28"/>
        </w:rPr>
        <w:t>предполагает множество услуг различной направленности и, как следствие, множество разных поставщиков услуг и координации их взаимодей</w:t>
      </w:r>
      <w:r w:rsidR="00F77BCF">
        <w:rPr>
          <w:rFonts w:ascii="Times New Roman" w:hAnsi="Times New Roman" w:cs="Times New Roman"/>
          <w:sz w:val="28"/>
          <w:szCs w:val="28"/>
        </w:rPr>
        <w:t>ствия. Координация и логистика –</w:t>
      </w:r>
      <w:r w:rsidR="00F77BCF" w:rsidRPr="00F77BCF">
        <w:rPr>
          <w:rFonts w:ascii="Times New Roman" w:hAnsi="Times New Roman" w:cs="Times New Roman"/>
          <w:sz w:val="28"/>
          <w:szCs w:val="28"/>
        </w:rPr>
        <w:t xml:space="preserve"> это самый важный этап в организации проведения соревнований, так как неслаженная работа исполнителей может привести к большим неприятностям, от выхода из временного графика, до полного срыва.</w:t>
      </w:r>
      <w:r w:rsidR="00F77BCF">
        <w:rPr>
          <w:rFonts w:ascii="Times New Roman" w:hAnsi="Times New Roman" w:cs="Times New Roman"/>
          <w:sz w:val="28"/>
          <w:szCs w:val="28"/>
        </w:rPr>
        <w:t xml:space="preserve"> Не стоит забывать и про то, что для соревнований нужно привлечь большое количество персонала: администрация, судьи, медработники, ведущие на церемонии открытия и закрытия соревнований и т.д.</w:t>
      </w:r>
    </w:p>
    <w:p w:rsidR="00F77BCF" w:rsidRDefault="00F77BCF" w:rsidP="00F77BCF">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Организация соревнований взаимодействует с </w:t>
      </w:r>
      <w:r w:rsidRPr="00F77BCF">
        <w:rPr>
          <w:rFonts w:ascii="Times New Roman" w:hAnsi="Times New Roman" w:cs="Times New Roman"/>
          <w:i/>
          <w:sz w:val="28"/>
          <w:szCs w:val="28"/>
        </w:rPr>
        <w:t>семью</w:t>
      </w:r>
      <w:r>
        <w:rPr>
          <w:rFonts w:ascii="Times New Roman" w:hAnsi="Times New Roman" w:cs="Times New Roman"/>
          <w:i/>
          <w:sz w:val="28"/>
          <w:szCs w:val="28"/>
        </w:rPr>
        <w:t xml:space="preserve"> </w:t>
      </w:r>
      <w:r>
        <w:rPr>
          <w:rFonts w:ascii="Times New Roman" w:hAnsi="Times New Roman" w:cs="Times New Roman"/>
          <w:sz w:val="28"/>
          <w:szCs w:val="28"/>
        </w:rPr>
        <w:t>внешними сущностями:</w:t>
      </w:r>
    </w:p>
    <w:p w:rsidR="00F77BCF" w:rsidRDefault="00F77BCF" w:rsidP="00F77BCF">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1. </w:t>
      </w:r>
      <w:r w:rsidRPr="006C2E8D">
        <w:rPr>
          <w:rFonts w:ascii="Times New Roman" w:hAnsi="Times New Roman" w:cs="Times New Roman"/>
          <w:b/>
          <w:sz w:val="28"/>
          <w:szCs w:val="28"/>
        </w:rPr>
        <w:t>УЧАСТНИКИ</w:t>
      </w:r>
      <w:r>
        <w:rPr>
          <w:rFonts w:ascii="Times New Roman" w:hAnsi="Times New Roman" w:cs="Times New Roman"/>
          <w:sz w:val="28"/>
          <w:szCs w:val="28"/>
        </w:rPr>
        <w:t xml:space="preserve"> –</w:t>
      </w:r>
      <w:r w:rsidR="00A77477">
        <w:rPr>
          <w:rFonts w:ascii="Times New Roman" w:hAnsi="Times New Roman" w:cs="Times New Roman"/>
          <w:sz w:val="28"/>
          <w:szCs w:val="28"/>
        </w:rPr>
        <w:t xml:space="preserve"> основные действующие лица, которые участвуют в соревнованиях. Они подают организаторам заявки на участие, а те, в свою очередь определяют, будут ли они участвовать или нет, причем, для отказа должны быть объективные причины, например, медицинские ограничения или дисквалификация за нарушение правил на других соревнованиях.</w:t>
      </w:r>
      <w:r w:rsidR="00C80E19">
        <w:rPr>
          <w:rFonts w:ascii="Times New Roman" w:hAnsi="Times New Roman" w:cs="Times New Roman"/>
          <w:sz w:val="28"/>
          <w:szCs w:val="28"/>
        </w:rPr>
        <w:t xml:space="preserve"> После составления расписания матчей участники получают расписание своих матчей.</w:t>
      </w:r>
    </w:p>
    <w:p w:rsidR="00F77BCF" w:rsidRDefault="00F77BCF" w:rsidP="00F77BCF">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2. </w:t>
      </w:r>
      <w:r w:rsidRPr="006C2E8D">
        <w:rPr>
          <w:rFonts w:ascii="Times New Roman" w:hAnsi="Times New Roman" w:cs="Times New Roman"/>
          <w:b/>
          <w:sz w:val="28"/>
          <w:szCs w:val="28"/>
        </w:rPr>
        <w:t>ПЛОЩАДКА</w:t>
      </w:r>
      <w:r>
        <w:rPr>
          <w:rFonts w:ascii="Times New Roman" w:hAnsi="Times New Roman" w:cs="Times New Roman"/>
          <w:sz w:val="28"/>
          <w:szCs w:val="28"/>
        </w:rPr>
        <w:t xml:space="preserve"> – </w:t>
      </w:r>
      <w:r w:rsidR="00A77477">
        <w:rPr>
          <w:rFonts w:ascii="Times New Roman" w:hAnsi="Times New Roman" w:cs="Times New Roman"/>
          <w:sz w:val="28"/>
          <w:szCs w:val="28"/>
        </w:rPr>
        <w:t>физическая инфраструктура для проведения матчей.</w:t>
      </w:r>
      <w:r w:rsidR="007E7C98">
        <w:rPr>
          <w:rFonts w:ascii="Times New Roman" w:hAnsi="Times New Roman" w:cs="Times New Roman"/>
          <w:sz w:val="28"/>
          <w:szCs w:val="28"/>
        </w:rPr>
        <w:t xml:space="preserve"> Площадка отчитывается перед организаторами соревнований о количестве «арен» (мест, на которых единовременно можно проводить матчи), их состоянии и имеющимся оборудовании. После составления расписания матчей организаторы передают его ответственным за площадку людям.</w:t>
      </w:r>
    </w:p>
    <w:p w:rsidR="00F77BCF" w:rsidRDefault="00F77BCF" w:rsidP="00F77BCF">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3. </w:t>
      </w:r>
      <w:r w:rsidRPr="006C2E8D">
        <w:rPr>
          <w:rFonts w:ascii="Times New Roman" w:hAnsi="Times New Roman" w:cs="Times New Roman"/>
          <w:b/>
          <w:sz w:val="28"/>
          <w:szCs w:val="28"/>
        </w:rPr>
        <w:t>СПОНСОРЫ</w:t>
      </w:r>
      <w:r>
        <w:rPr>
          <w:rFonts w:ascii="Times New Roman" w:hAnsi="Times New Roman" w:cs="Times New Roman"/>
          <w:sz w:val="28"/>
          <w:szCs w:val="28"/>
        </w:rPr>
        <w:t xml:space="preserve"> – </w:t>
      </w:r>
      <w:r w:rsidR="00A77477">
        <w:rPr>
          <w:rFonts w:ascii="Times New Roman" w:hAnsi="Times New Roman" w:cs="Times New Roman"/>
          <w:sz w:val="28"/>
          <w:szCs w:val="28"/>
        </w:rPr>
        <w:t>ответственные за финансовую и ресурсную поддержку соревнований.</w:t>
      </w:r>
      <w:r w:rsidR="007E7C98">
        <w:rPr>
          <w:rFonts w:ascii="Times New Roman" w:hAnsi="Times New Roman" w:cs="Times New Roman"/>
          <w:sz w:val="28"/>
          <w:szCs w:val="28"/>
        </w:rPr>
        <w:t xml:space="preserve"> Для проведения соревнований нужно арендовать площадку, поставить то или иное оборудование, необходимое для этого, и организовать призовой фонд. Спонсоры поставляют все это для соревнований, в ответ требуя рекламу своих товаров или услуг и отчетности о проведенных соревнованиях.</w:t>
      </w:r>
    </w:p>
    <w:p w:rsidR="00F77BCF" w:rsidRDefault="00F77BCF" w:rsidP="00F77BCF">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4. </w:t>
      </w:r>
      <w:r w:rsidRPr="006C2E8D">
        <w:rPr>
          <w:rFonts w:ascii="Times New Roman" w:hAnsi="Times New Roman" w:cs="Times New Roman"/>
          <w:b/>
          <w:sz w:val="28"/>
          <w:szCs w:val="28"/>
        </w:rPr>
        <w:t>МЕД</w:t>
      </w:r>
      <w:r w:rsidR="00A77477" w:rsidRPr="006C2E8D">
        <w:rPr>
          <w:rFonts w:ascii="Times New Roman" w:hAnsi="Times New Roman" w:cs="Times New Roman"/>
          <w:b/>
          <w:sz w:val="28"/>
          <w:szCs w:val="28"/>
        </w:rPr>
        <w:t>ИЦИНСКАЯ СЛУЖБА</w:t>
      </w:r>
      <w:r>
        <w:rPr>
          <w:rFonts w:ascii="Times New Roman" w:hAnsi="Times New Roman" w:cs="Times New Roman"/>
          <w:sz w:val="28"/>
          <w:szCs w:val="28"/>
        </w:rPr>
        <w:t xml:space="preserve"> – </w:t>
      </w:r>
      <w:r w:rsidR="00A77477">
        <w:rPr>
          <w:rFonts w:ascii="Times New Roman" w:hAnsi="Times New Roman" w:cs="Times New Roman"/>
          <w:sz w:val="28"/>
          <w:szCs w:val="28"/>
        </w:rPr>
        <w:t>ответственные за контроль здоровья участников и реагирование на ЧС (чрезвычайные ситуации).</w:t>
      </w:r>
      <w:r w:rsidR="00575700">
        <w:rPr>
          <w:rFonts w:ascii="Times New Roman" w:hAnsi="Times New Roman" w:cs="Times New Roman"/>
          <w:sz w:val="28"/>
          <w:szCs w:val="28"/>
        </w:rPr>
        <w:t xml:space="preserve"> </w:t>
      </w:r>
      <w:r w:rsidR="006C2E8D">
        <w:rPr>
          <w:rFonts w:ascii="Times New Roman" w:hAnsi="Times New Roman" w:cs="Times New Roman"/>
          <w:sz w:val="28"/>
          <w:szCs w:val="28"/>
        </w:rPr>
        <w:t xml:space="preserve">Любые </w:t>
      </w:r>
      <w:r w:rsidR="00575700">
        <w:rPr>
          <w:rFonts w:ascii="Times New Roman" w:hAnsi="Times New Roman" w:cs="Times New Roman"/>
          <w:sz w:val="28"/>
          <w:szCs w:val="28"/>
        </w:rPr>
        <w:t>соревнования сопровождаются теми или иными травмами. Поэтому, чтобы сразу оказывать необходимую медицинскую помощь, на место проведения соревнований всегда приглашаются медицинские службы, которые минимизируют риски осложнений той или иной проблемы со здоровьем как среди участников, так и среди персонала и зрителей.</w:t>
      </w:r>
    </w:p>
    <w:p w:rsidR="00F77BCF" w:rsidRDefault="00F77BCF" w:rsidP="00F77BCF">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 xml:space="preserve">5. </w:t>
      </w:r>
      <w:r w:rsidR="00A77477" w:rsidRPr="006C2E8D">
        <w:rPr>
          <w:rFonts w:ascii="Times New Roman" w:hAnsi="Times New Roman" w:cs="Times New Roman"/>
          <w:b/>
          <w:sz w:val="28"/>
          <w:szCs w:val="28"/>
        </w:rPr>
        <w:t>ЗРИТЕЛИ</w:t>
      </w:r>
      <w:r>
        <w:rPr>
          <w:rFonts w:ascii="Times New Roman" w:hAnsi="Times New Roman" w:cs="Times New Roman"/>
          <w:sz w:val="28"/>
          <w:szCs w:val="28"/>
        </w:rPr>
        <w:t xml:space="preserve"> – </w:t>
      </w:r>
      <w:r w:rsidR="00C80E19">
        <w:rPr>
          <w:rFonts w:ascii="Times New Roman" w:hAnsi="Times New Roman" w:cs="Times New Roman"/>
          <w:sz w:val="28"/>
          <w:szCs w:val="28"/>
        </w:rPr>
        <w:t xml:space="preserve">целевая </w:t>
      </w:r>
      <w:r w:rsidR="00A77477">
        <w:rPr>
          <w:rFonts w:ascii="Times New Roman" w:hAnsi="Times New Roman" w:cs="Times New Roman"/>
          <w:sz w:val="28"/>
          <w:szCs w:val="28"/>
        </w:rPr>
        <w:t>аудитория, ради которой проводятся соревнования.</w:t>
      </w:r>
      <w:r w:rsidR="00575700">
        <w:rPr>
          <w:rFonts w:ascii="Times New Roman" w:hAnsi="Times New Roman" w:cs="Times New Roman"/>
          <w:sz w:val="28"/>
          <w:szCs w:val="28"/>
        </w:rPr>
        <w:t xml:space="preserve"> </w:t>
      </w:r>
      <w:r w:rsidR="00C80E19">
        <w:rPr>
          <w:rFonts w:ascii="Times New Roman" w:hAnsi="Times New Roman" w:cs="Times New Roman"/>
          <w:sz w:val="28"/>
          <w:szCs w:val="28"/>
        </w:rPr>
        <w:t>Они не участвуют в соревнованиях напрямую, но следят за ходом событий и формируют вовлеченность</w:t>
      </w:r>
      <w:r w:rsidR="006C2E8D">
        <w:rPr>
          <w:rFonts w:ascii="Times New Roman" w:hAnsi="Times New Roman" w:cs="Times New Roman"/>
          <w:sz w:val="28"/>
          <w:szCs w:val="28"/>
        </w:rPr>
        <w:t>, которая является немаловажным фактором для репутации турнира и интереса спонсоров.</w:t>
      </w:r>
    </w:p>
    <w:p w:rsidR="00F77BCF" w:rsidRDefault="00F77BCF" w:rsidP="00F77BCF">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6. </w:t>
      </w:r>
      <w:r w:rsidR="00A77477" w:rsidRPr="006C2E8D">
        <w:rPr>
          <w:rFonts w:ascii="Times New Roman" w:hAnsi="Times New Roman" w:cs="Times New Roman"/>
          <w:b/>
          <w:sz w:val="28"/>
          <w:szCs w:val="28"/>
        </w:rPr>
        <w:t>ПРЕССА</w:t>
      </w:r>
      <w:r>
        <w:rPr>
          <w:rFonts w:ascii="Times New Roman" w:hAnsi="Times New Roman" w:cs="Times New Roman"/>
          <w:sz w:val="28"/>
          <w:szCs w:val="28"/>
        </w:rPr>
        <w:t xml:space="preserve"> – </w:t>
      </w:r>
      <w:r w:rsidR="007E7C98">
        <w:rPr>
          <w:rFonts w:ascii="Times New Roman" w:hAnsi="Times New Roman" w:cs="Times New Roman"/>
          <w:sz w:val="28"/>
          <w:szCs w:val="28"/>
        </w:rPr>
        <w:t>отвечающая за освещение турнира в СМИ, привлечение аудитории и узнаваемость спонсоров. Она уведомляет свою аудиторию (среди которой могут быть и потенциальные спонсоры) о соревнованиях, привлекая их присутствовать вживую ил</w:t>
      </w:r>
      <w:r w:rsidR="00575700">
        <w:rPr>
          <w:rFonts w:ascii="Times New Roman" w:hAnsi="Times New Roman" w:cs="Times New Roman"/>
          <w:sz w:val="28"/>
          <w:szCs w:val="28"/>
        </w:rPr>
        <w:t>и наблюдать за соревнованиями на трансляциях в прямом эфире. Для привлечения аудитории пресса может использовать пресс-релизы или эксклюзивные материалы.</w:t>
      </w:r>
    </w:p>
    <w:p w:rsidR="00F77BCF" w:rsidRPr="00F77BCF" w:rsidRDefault="00F77BCF" w:rsidP="00F77BCF">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7. </w:t>
      </w:r>
      <w:r w:rsidRPr="006C2E8D">
        <w:rPr>
          <w:rFonts w:ascii="Times New Roman" w:hAnsi="Times New Roman" w:cs="Times New Roman"/>
          <w:b/>
          <w:sz w:val="28"/>
          <w:szCs w:val="28"/>
        </w:rPr>
        <w:t>СУДЬИ</w:t>
      </w:r>
      <w:r w:rsidR="00A77477">
        <w:rPr>
          <w:rFonts w:ascii="Times New Roman" w:hAnsi="Times New Roman" w:cs="Times New Roman"/>
          <w:sz w:val="28"/>
          <w:szCs w:val="28"/>
        </w:rPr>
        <w:t xml:space="preserve"> – ответственные за регламент соревнований, соблюдение правил и фиксацию результатов.</w:t>
      </w:r>
      <w:r w:rsidR="00C80E19">
        <w:rPr>
          <w:rFonts w:ascii="Times New Roman" w:hAnsi="Times New Roman" w:cs="Times New Roman"/>
          <w:sz w:val="28"/>
          <w:szCs w:val="28"/>
        </w:rPr>
        <w:t xml:space="preserve"> Как эксперты в том или ином виде спорта, они определяют регламент соревнований и активно участвуют в самих матчах, следя за соблюдением правил и санкционируя участников, нарушающих установленные правила. Помимо этого, они заполняют протоколы матчей, в которых отображены результаты и события, к таким результатам приведшие.</w:t>
      </w:r>
    </w:p>
    <w:p w:rsidR="000B3B91" w:rsidRDefault="006C2E8D" w:rsidP="006C2E8D">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Для эффективной и грамотной работы системы организации соревнований с учетом всех внешних сущностей она должна выполнять следующие ключевые функции:</w:t>
      </w:r>
    </w:p>
    <w:p w:rsidR="006C2E8D" w:rsidRPr="00303344" w:rsidRDefault="006C2E8D" w:rsidP="006C2E8D">
      <w:pPr>
        <w:spacing w:after="0" w:line="240" w:lineRule="auto"/>
        <w:ind w:firstLine="709"/>
        <w:contextualSpacing/>
        <w:jc w:val="both"/>
        <w:rPr>
          <w:rFonts w:ascii="Times New Roman" w:hAnsi="Times New Roman" w:cs="Times New Roman"/>
          <w:b/>
          <w:sz w:val="28"/>
          <w:szCs w:val="28"/>
        </w:rPr>
      </w:pPr>
      <w:r>
        <w:rPr>
          <w:rFonts w:ascii="Times New Roman" w:hAnsi="Times New Roman" w:cs="Times New Roman"/>
          <w:sz w:val="28"/>
          <w:szCs w:val="28"/>
        </w:rPr>
        <w:t xml:space="preserve">1. </w:t>
      </w:r>
      <w:r w:rsidRPr="006C2E8D">
        <w:rPr>
          <w:rFonts w:ascii="Times New Roman" w:hAnsi="Times New Roman" w:cs="Times New Roman"/>
          <w:b/>
          <w:sz w:val="28"/>
          <w:szCs w:val="28"/>
        </w:rPr>
        <w:t xml:space="preserve">РЕГИСТРАЦИЯ КОМАНД. </w:t>
      </w:r>
      <w:r w:rsidR="00977811">
        <w:rPr>
          <w:rFonts w:ascii="Times New Roman" w:hAnsi="Times New Roman" w:cs="Times New Roman"/>
          <w:sz w:val="28"/>
          <w:szCs w:val="28"/>
        </w:rPr>
        <w:t xml:space="preserve">Участники, решившие участвовать в соревнованиях, подают заявку с указанием всех необходимых данных с согласием на обработку персональных данных. Организатор проверяет, нет ли причин для того, чтобы не допустить команду. Если такие причины есть, то команде отправляется соответствующее уведомление, чтобы команда могла переформировать свой состав. В ином случае команда заносится в </w:t>
      </w:r>
      <w:r w:rsidR="00977811" w:rsidRPr="00303344">
        <w:rPr>
          <w:rFonts w:ascii="Times New Roman" w:hAnsi="Times New Roman" w:cs="Times New Roman"/>
          <w:b/>
          <w:sz w:val="28"/>
          <w:szCs w:val="28"/>
        </w:rPr>
        <w:t>базу участников</w:t>
      </w:r>
      <w:r w:rsidR="00977811" w:rsidRPr="00303344">
        <w:rPr>
          <w:rFonts w:ascii="Times New Roman" w:hAnsi="Times New Roman" w:cs="Times New Roman"/>
          <w:sz w:val="28"/>
          <w:szCs w:val="28"/>
        </w:rPr>
        <w:t>.</w:t>
      </w:r>
    </w:p>
    <w:p w:rsidR="006C2E8D" w:rsidRPr="00977811" w:rsidRDefault="006C2E8D" w:rsidP="006C2E8D">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2. </w:t>
      </w:r>
      <w:r w:rsidRPr="006C2E8D">
        <w:rPr>
          <w:rFonts w:ascii="Times New Roman" w:hAnsi="Times New Roman" w:cs="Times New Roman"/>
          <w:b/>
          <w:sz w:val="28"/>
          <w:szCs w:val="28"/>
        </w:rPr>
        <w:t xml:space="preserve">ПРОВЕРКА МЕДИЦИНСКИХ ДОПУСКОВ. </w:t>
      </w:r>
      <w:r w:rsidR="00977811" w:rsidRPr="00977811">
        <w:rPr>
          <w:rFonts w:ascii="Times New Roman" w:hAnsi="Times New Roman" w:cs="Times New Roman"/>
          <w:sz w:val="28"/>
          <w:szCs w:val="28"/>
        </w:rPr>
        <w:t>Участники соревнований проходят медкомиссию, по итогам которой составляются справки о состоянии здоровья участников, из которых выносится заключение, допущен ли участник к соревнованиям или нет.</w:t>
      </w:r>
    </w:p>
    <w:p w:rsidR="006C2E8D" w:rsidRPr="00977811" w:rsidRDefault="006C2E8D" w:rsidP="006C2E8D">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3.</w:t>
      </w:r>
      <w:r w:rsidRPr="006C2E8D">
        <w:rPr>
          <w:rFonts w:ascii="Times New Roman" w:hAnsi="Times New Roman" w:cs="Times New Roman"/>
          <w:b/>
          <w:sz w:val="28"/>
          <w:szCs w:val="28"/>
        </w:rPr>
        <w:t xml:space="preserve"> ОПРЕДЕЛЕНИЕ РЕГЛАМЕНТА. </w:t>
      </w:r>
      <w:r w:rsidR="00977811">
        <w:rPr>
          <w:rFonts w:ascii="Times New Roman" w:hAnsi="Times New Roman" w:cs="Times New Roman"/>
          <w:sz w:val="28"/>
          <w:szCs w:val="28"/>
        </w:rPr>
        <w:t>Судьи, на основании правил соответствующего соревнованиям вида спорта и прецедентах, формируют и утверждают регламент для проведения текущих соревнований.</w:t>
      </w:r>
    </w:p>
    <w:p w:rsidR="006C2E8D" w:rsidRPr="00977811" w:rsidRDefault="006C2E8D" w:rsidP="006C2E8D">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4.</w:t>
      </w:r>
      <w:r w:rsidRPr="006C2E8D">
        <w:rPr>
          <w:rFonts w:ascii="Times New Roman" w:hAnsi="Times New Roman" w:cs="Times New Roman"/>
          <w:b/>
          <w:sz w:val="28"/>
          <w:szCs w:val="28"/>
        </w:rPr>
        <w:t xml:space="preserve"> СОСТАВЛЕНИЕ РАСПИСАНИЯ.</w:t>
      </w:r>
      <w:r w:rsidR="00977811">
        <w:rPr>
          <w:rFonts w:ascii="Times New Roman" w:hAnsi="Times New Roman" w:cs="Times New Roman"/>
          <w:b/>
          <w:sz w:val="28"/>
          <w:szCs w:val="28"/>
        </w:rPr>
        <w:t xml:space="preserve"> </w:t>
      </w:r>
      <w:r w:rsidR="00303344">
        <w:rPr>
          <w:rFonts w:ascii="Times New Roman" w:hAnsi="Times New Roman" w:cs="Times New Roman"/>
          <w:sz w:val="28"/>
          <w:szCs w:val="28"/>
        </w:rPr>
        <w:t xml:space="preserve">Организаторы, на основании о состоянии «арен» площадки, где будут проводиться соревнования, определяют пригодность «арены» для проведения соревнований. Если не будет хватать оборудования, то будет направлен соответствующий запрос спонсорам, чтобы увеличить количество доступных «арен». По имеющемуся списку команд путем жеребьевки определяется сетка турнира. После этого, в соответствии с временными рамками одного матча по регламенту, производится синхронизация турнирной сетки с площадкой. Это и будет </w:t>
      </w:r>
      <w:r w:rsidR="00303344" w:rsidRPr="00303344">
        <w:rPr>
          <w:rFonts w:ascii="Times New Roman" w:hAnsi="Times New Roman" w:cs="Times New Roman"/>
          <w:b/>
          <w:sz w:val="28"/>
          <w:szCs w:val="28"/>
        </w:rPr>
        <w:t>отдельно хранящимся расписанием</w:t>
      </w:r>
      <w:r w:rsidR="00303344">
        <w:rPr>
          <w:rFonts w:ascii="Times New Roman" w:hAnsi="Times New Roman" w:cs="Times New Roman"/>
          <w:sz w:val="28"/>
          <w:szCs w:val="28"/>
        </w:rPr>
        <w:t>.</w:t>
      </w:r>
    </w:p>
    <w:p w:rsidR="006C2E8D" w:rsidRPr="00303344" w:rsidRDefault="006C2E8D" w:rsidP="006C2E8D">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5.</w:t>
      </w:r>
      <w:r w:rsidRPr="006C2E8D">
        <w:rPr>
          <w:rFonts w:ascii="Times New Roman" w:hAnsi="Times New Roman" w:cs="Times New Roman"/>
          <w:b/>
          <w:sz w:val="28"/>
          <w:szCs w:val="28"/>
        </w:rPr>
        <w:t xml:space="preserve"> ПРОВЕДЕНИЕ МАТЧЕЙ</w:t>
      </w:r>
      <w:r>
        <w:rPr>
          <w:rFonts w:ascii="Times New Roman" w:hAnsi="Times New Roman" w:cs="Times New Roman"/>
          <w:b/>
          <w:sz w:val="28"/>
          <w:szCs w:val="28"/>
        </w:rPr>
        <w:t>.</w:t>
      </w:r>
      <w:r w:rsidR="00303344">
        <w:rPr>
          <w:rFonts w:ascii="Times New Roman" w:hAnsi="Times New Roman" w:cs="Times New Roman"/>
          <w:b/>
          <w:sz w:val="28"/>
          <w:szCs w:val="28"/>
        </w:rPr>
        <w:t xml:space="preserve"> </w:t>
      </w:r>
      <w:r w:rsidR="00D9366B">
        <w:rPr>
          <w:rFonts w:ascii="Times New Roman" w:hAnsi="Times New Roman" w:cs="Times New Roman"/>
          <w:sz w:val="28"/>
          <w:szCs w:val="28"/>
        </w:rPr>
        <w:t xml:space="preserve">В соответствии с расписанием, на определенную площадку прибывают команды и судья, закрепленный за этой площадкой. Во время матча составляется соответствующий протокол с </w:t>
      </w:r>
      <w:r w:rsidR="00D9366B">
        <w:rPr>
          <w:rFonts w:ascii="Times New Roman" w:hAnsi="Times New Roman" w:cs="Times New Roman"/>
          <w:sz w:val="28"/>
          <w:szCs w:val="28"/>
        </w:rPr>
        <w:lastRenderedPageBreak/>
        <w:t xml:space="preserve">результатами и нарушениями, который позже будет учитываться при подсчете очков. В случае получения травмы одним из участников статус матча меняется, и производится замена. Результаты матча заносятся в базу </w:t>
      </w:r>
      <w:r w:rsidR="00D9366B" w:rsidRPr="00D9366B">
        <w:rPr>
          <w:rFonts w:ascii="Times New Roman" w:hAnsi="Times New Roman" w:cs="Times New Roman"/>
          <w:b/>
          <w:sz w:val="28"/>
          <w:szCs w:val="28"/>
        </w:rPr>
        <w:t>результатов текущего турнира</w:t>
      </w:r>
      <w:r w:rsidR="00D9366B">
        <w:rPr>
          <w:rFonts w:ascii="Times New Roman" w:hAnsi="Times New Roman" w:cs="Times New Roman"/>
          <w:sz w:val="28"/>
          <w:szCs w:val="28"/>
        </w:rPr>
        <w:t>.</w:t>
      </w:r>
    </w:p>
    <w:p w:rsidR="006C2E8D" w:rsidRPr="00D9366B" w:rsidRDefault="006C2E8D" w:rsidP="006C2E8D">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6.</w:t>
      </w:r>
      <w:r w:rsidRPr="006C2E8D">
        <w:rPr>
          <w:rFonts w:ascii="Times New Roman" w:hAnsi="Times New Roman" w:cs="Times New Roman"/>
          <w:b/>
          <w:sz w:val="28"/>
          <w:szCs w:val="28"/>
        </w:rPr>
        <w:t xml:space="preserve"> КОНТРОЛЬ БЕЗОПАСНОСТИ</w:t>
      </w:r>
      <w:r>
        <w:rPr>
          <w:rFonts w:ascii="Times New Roman" w:hAnsi="Times New Roman" w:cs="Times New Roman"/>
          <w:b/>
          <w:sz w:val="28"/>
          <w:szCs w:val="28"/>
        </w:rPr>
        <w:t>.</w:t>
      </w:r>
      <w:r w:rsidR="00303344">
        <w:rPr>
          <w:rFonts w:ascii="Times New Roman" w:hAnsi="Times New Roman" w:cs="Times New Roman"/>
          <w:b/>
          <w:sz w:val="28"/>
          <w:szCs w:val="28"/>
        </w:rPr>
        <w:t xml:space="preserve"> </w:t>
      </w:r>
      <w:r w:rsidR="00D9366B">
        <w:rPr>
          <w:rFonts w:ascii="Times New Roman" w:hAnsi="Times New Roman" w:cs="Times New Roman"/>
          <w:sz w:val="28"/>
          <w:szCs w:val="28"/>
        </w:rPr>
        <w:t xml:space="preserve">В случае происхождения какого-либо ЧП матч приостанавливается, направляется соответствующее уведомление в медицинскую службу, чтобы оказать помощь пострадавшим. Данные о ЧП заносятся в </w:t>
      </w:r>
      <w:r w:rsidR="00D9366B" w:rsidRPr="00D9366B">
        <w:rPr>
          <w:rFonts w:ascii="Times New Roman" w:hAnsi="Times New Roman" w:cs="Times New Roman"/>
          <w:b/>
          <w:sz w:val="28"/>
          <w:szCs w:val="28"/>
        </w:rPr>
        <w:t>архив</w:t>
      </w:r>
      <w:r w:rsidR="00D9366B">
        <w:rPr>
          <w:rFonts w:ascii="Times New Roman" w:hAnsi="Times New Roman" w:cs="Times New Roman"/>
          <w:sz w:val="28"/>
          <w:szCs w:val="28"/>
        </w:rPr>
        <w:t>.</w:t>
      </w:r>
    </w:p>
    <w:p w:rsidR="006C2E8D" w:rsidRPr="00D9366B" w:rsidRDefault="006C2E8D" w:rsidP="006C2E8D">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7.</w:t>
      </w:r>
      <w:r w:rsidRPr="006C2E8D">
        <w:rPr>
          <w:rFonts w:ascii="Times New Roman" w:hAnsi="Times New Roman" w:cs="Times New Roman"/>
          <w:b/>
          <w:sz w:val="28"/>
          <w:szCs w:val="28"/>
        </w:rPr>
        <w:t xml:space="preserve"> ПОДСЧЕТ ТУРНИРНЫХ ОЧКОВ</w:t>
      </w:r>
      <w:r>
        <w:rPr>
          <w:rFonts w:ascii="Times New Roman" w:hAnsi="Times New Roman" w:cs="Times New Roman"/>
          <w:b/>
          <w:sz w:val="28"/>
          <w:szCs w:val="28"/>
        </w:rPr>
        <w:t>.</w:t>
      </w:r>
      <w:r w:rsidR="00D9366B">
        <w:rPr>
          <w:rFonts w:ascii="Times New Roman" w:hAnsi="Times New Roman" w:cs="Times New Roman"/>
          <w:b/>
          <w:sz w:val="28"/>
          <w:szCs w:val="28"/>
        </w:rPr>
        <w:t xml:space="preserve"> </w:t>
      </w:r>
      <w:r w:rsidR="00D9366B">
        <w:rPr>
          <w:rFonts w:ascii="Times New Roman" w:hAnsi="Times New Roman" w:cs="Times New Roman"/>
          <w:sz w:val="28"/>
          <w:szCs w:val="28"/>
        </w:rPr>
        <w:t>Результаты матча обрабатываются в соответствии с регламентом соревнований, после чего за командой закрепляется то или иное количество очков. На основании этих очков производится ранжирование команд. Если нашлись команды с одинаковым количеством очков, то производится формирование плей-офф сетки, которая вносится в основное расписание. Иначе итоговая турнирная таблица заносится в архив.</w:t>
      </w:r>
    </w:p>
    <w:p w:rsidR="006C2E8D" w:rsidRPr="00D23BA9" w:rsidRDefault="006C2E8D" w:rsidP="006C2E8D">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8.</w:t>
      </w:r>
      <w:r w:rsidRPr="006C2E8D">
        <w:rPr>
          <w:rFonts w:ascii="Times New Roman" w:hAnsi="Times New Roman" w:cs="Times New Roman"/>
          <w:b/>
          <w:sz w:val="28"/>
          <w:szCs w:val="28"/>
        </w:rPr>
        <w:t xml:space="preserve"> РАСПРЕДЕЛЕНИЕ РЕСУРСОВ</w:t>
      </w:r>
      <w:r>
        <w:rPr>
          <w:rFonts w:ascii="Times New Roman" w:hAnsi="Times New Roman" w:cs="Times New Roman"/>
          <w:b/>
          <w:sz w:val="28"/>
          <w:szCs w:val="28"/>
        </w:rPr>
        <w:t>.</w:t>
      </w:r>
      <w:r w:rsidR="00D9366B">
        <w:rPr>
          <w:rFonts w:ascii="Times New Roman" w:hAnsi="Times New Roman" w:cs="Times New Roman"/>
          <w:b/>
          <w:sz w:val="28"/>
          <w:szCs w:val="28"/>
        </w:rPr>
        <w:t xml:space="preserve"> </w:t>
      </w:r>
      <w:r w:rsidR="00D23BA9">
        <w:rPr>
          <w:rFonts w:ascii="Times New Roman" w:hAnsi="Times New Roman" w:cs="Times New Roman"/>
          <w:sz w:val="28"/>
          <w:szCs w:val="28"/>
        </w:rPr>
        <w:t xml:space="preserve">Осуществляется согласование бюджета со спонсором, рекламной кампании, необходимого для </w:t>
      </w:r>
      <w:proofErr w:type="spellStart"/>
      <w:r w:rsidR="00D23BA9">
        <w:rPr>
          <w:rFonts w:ascii="Times New Roman" w:hAnsi="Times New Roman" w:cs="Times New Roman"/>
          <w:sz w:val="28"/>
          <w:szCs w:val="28"/>
        </w:rPr>
        <w:t>дозакупки</w:t>
      </w:r>
      <w:proofErr w:type="spellEnd"/>
      <w:r w:rsidR="00D23BA9">
        <w:rPr>
          <w:rFonts w:ascii="Times New Roman" w:hAnsi="Times New Roman" w:cs="Times New Roman"/>
          <w:sz w:val="28"/>
          <w:szCs w:val="28"/>
        </w:rPr>
        <w:t xml:space="preserve"> или аренды инвентаря, и перечня наград от спонсора. Осуществляется распределение бюджета.</w:t>
      </w:r>
    </w:p>
    <w:p w:rsidR="006C2E8D" w:rsidRPr="00D23BA9" w:rsidRDefault="006C2E8D" w:rsidP="006C2E8D">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9.</w:t>
      </w:r>
      <w:r w:rsidRPr="006C2E8D">
        <w:rPr>
          <w:rFonts w:ascii="Times New Roman" w:hAnsi="Times New Roman" w:cs="Times New Roman"/>
          <w:b/>
          <w:sz w:val="28"/>
          <w:szCs w:val="28"/>
        </w:rPr>
        <w:t xml:space="preserve"> ПУБЛИЦКАЦИЯ ИНФОРМАЦИИ</w:t>
      </w:r>
      <w:r>
        <w:rPr>
          <w:rFonts w:ascii="Times New Roman" w:hAnsi="Times New Roman" w:cs="Times New Roman"/>
          <w:b/>
          <w:sz w:val="28"/>
          <w:szCs w:val="28"/>
        </w:rPr>
        <w:t>.</w:t>
      </w:r>
      <w:r w:rsidR="00D23BA9">
        <w:rPr>
          <w:rFonts w:ascii="Times New Roman" w:hAnsi="Times New Roman" w:cs="Times New Roman"/>
          <w:b/>
          <w:sz w:val="28"/>
          <w:szCs w:val="28"/>
        </w:rPr>
        <w:t xml:space="preserve"> </w:t>
      </w:r>
      <w:r w:rsidR="00D23BA9">
        <w:rPr>
          <w:rFonts w:ascii="Times New Roman" w:hAnsi="Times New Roman" w:cs="Times New Roman"/>
          <w:sz w:val="28"/>
          <w:szCs w:val="28"/>
        </w:rPr>
        <w:t xml:space="preserve">Осуществляется подготовка промо материалов и пресс-релизов </w:t>
      </w:r>
      <w:r w:rsidR="00D23BA9">
        <w:rPr>
          <w:rFonts w:ascii="Times New Roman" w:hAnsi="Times New Roman" w:cs="Times New Roman"/>
          <w:sz w:val="28"/>
          <w:szCs w:val="28"/>
        </w:rPr>
        <w:t>соревнования</w:t>
      </w:r>
      <w:r w:rsidR="00D23BA9">
        <w:rPr>
          <w:rFonts w:ascii="Times New Roman" w:hAnsi="Times New Roman" w:cs="Times New Roman"/>
          <w:sz w:val="28"/>
          <w:szCs w:val="28"/>
        </w:rPr>
        <w:t>. Начинается практическая работа рекламной кампании: уведомления о соревнованиях, публикация спонсорского материала, пресс-релизов, интервью с известными в сфере спорта людьми и т.д.</w:t>
      </w:r>
    </w:p>
    <w:p w:rsidR="006C2E8D" w:rsidRPr="00D9366B" w:rsidRDefault="006C2E8D" w:rsidP="006C2E8D">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10</w:t>
      </w:r>
      <w:r w:rsidRPr="006C2E8D">
        <w:rPr>
          <w:rFonts w:ascii="Times New Roman" w:hAnsi="Times New Roman" w:cs="Times New Roman"/>
          <w:b/>
          <w:sz w:val="28"/>
          <w:szCs w:val="28"/>
        </w:rPr>
        <w:t>. ОРГАНИЗАЦИЯ ЦЕРЕМОНИЙ</w:t>
      </w:r>
      <w:r>
        <w:rPr>
          <w:rFonts w:ascii="Times New Roman" w:hAnsi="Times New Roman" w:cs="Times New Roman"/>
          <w:b/>
          <w:sz w:val="28"/>
          <w:szCs w:val="28"/>
        </w:rPr>
        <w:t>.</w:t>
      </w:r>
      <w:r w:rsidR="00D9366B">
        <w:rPr>
          <w:rFonts w:ascii="Times New Roman" w:hAnsi="Times New Roman" w:cs="Times New Roman"/>
          <w:b/>
          <w:sz w:val="28"/>
          <w:szCs w:val="28"/>
        </w:rPr>
        <w:t xml:space="preserve"> </w:t>
      </w:r>
      <w:r w:rsidR="00D9366B">
        <w:rPr>
          <w:rFonts w:ascii="Times New Roman" w:hAnsi="Times New Roman" w:cs="Times New Roman"/>
          <w:sz w:val="28"/>
          <w:szCs w:val="28"/>
        </w:rPr>
        <w:t>Составляется сценарий церемонии закрытия и награждения, этот сценарий согласуется со спонсорами. Если есть приглашенные спикеры, то и список для их выступления с речами также соглас</w:t>
      </w:r>
      <w:r w:rsidR="00D23BA9">
        <w:rPr>
          <w:rFonts w:ascii="Times New Roman" w:hAnsi="Times New Roman" w:cs="Times New Roman"/>
          <w:sz w:val="28"/>
          <w:szCs w:val="28"/>
        </w:rPr>
        <w:t>овывается с ними. Помимо этого, осуществляется подготовка наград по результатам текущего турнира. Осуществляется согласование площадки для церемонии и ее время. О церемонии уведомляются участники, на что они должны в ответ уведомить о своем присутствии на церемонии для получения наград команды.</w:t>
      </w:r>
    </w:p>
    <w:p w:rsidR="006C2E8D" w:rsidRPr="00D23BA9" w:rsidRDefault="006C2E8D" w:rsidP="006C2E8D">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11</w:t>
      </w:r>
      <w:r w:rsidRPr="006C2E8D">
        <w:rPr>
          <w:rFonts w:ascii="Times New Roman" w:hAnsi="Times New Roman" w:cs="Times New Roman"/>
          <w:b/>
          <w:sz w:val="28"/>
          <w:szCs w:val="28"/>
        </w:rPr>
        <w:t>. АНАЛИЗ ЭФФЕКТИВНОСТИ</w:t>
      </w:r>
      <w:r>
        <w:rPr>
          <w:rFonts w:ascii="Times New Roman" w:hAnsi="Times New Roman" w:cs="Times New Roman"/>
          <w:b/>
          <w:sz w:val="28"/>
          <w:szCs w:val="28"/>
        </w:rPr>
        <w:t>.</w:t>
      </w:r>
      <w:r w:rsidR="00D23BA9">
        <w:rPr>
          <w:rFonts w:ascii="Times New Roman" w:hAnsi="Times New Roman" w:cs="Times New Roman"/>
          <w:b/>
          <w:sz w:val="28"/>
          <w:szCs w:val="28"/>
        </w:rPr>
        <w:t xml:space="preserve"> </w:t>
      </w:r>
      <w:r w:rsidR="00D23BA9">
        <w:rPr>
          <w:rFonts w:ascii="Times New Roman" w:hAnsi="Times New Roman" w:cs="Times New Roman"/>
          <w:sz w:val="28"/>
          <w:szCs w:val="28"/>
        </w:rPr>
        <w:t>По итогам проведения соревнований производится анализ охватов аудитории, эффективности рекламных расходов, качества и количества участников, инцидентов и потенциальные рекомендации для последующих турниров. Составляется отчет для спонсоров.</w:t>
      </w:r>
    </w:p>
    <w:p w:rsidR="006C2E8D" w:rsidRDefault="006C2E8D" w:rsidP="000B3B91">
      <w:pPr>
        <w:spacing w:after="0" w:line="240" w:lineRule="auto"/>
        <w:ind w:firstLine="709"/>
        <w:contextualSpacing/>
        <w:rPr>
          <w:rFonts w:ascii="Times New Roman" w:hAnsi="Times New Roman" w:cs="Times New Roman"/>
          <w:sz w:val="28"/>
          <w:szCs w:val="28"/>
        </w:rPr>
      </w:pPr>
    </w:p>
    <w:p w:rsidR="000B3B91" w:rsidRPr="000B3B91" w:rsidRDefault="000B3B91" w:rsidP="000B3B91">
      <w:pPr>
        <w:spacing w:after="0" w:line="240" w:lineRule="auto"/>
        <w:ind w:firstLine="709"/>
        <w:contextualSpacing/>
        <w:rPr>
          <w:rFonts w:ascii="Times New Roman" w:hAnsi="Times New Roman" w:cs="Times New Roman"/>
          <w:b/>
          <w:sz w:val="28"/>
          <w:szCs w:val="28"/>
        </w:rPr>
      </w:pPr>
      <w:r w:rsidRPr="000B3B91">
        <w:rPr>
          <w:rFonts w:ascii="Times New Roman" w:hAnsi="Times New Roman" w:cs="Times New Roman"/>
          <w:b/>
          <w:sz w:val="28"/>
          <w:szCs w:val="28"/>
        </w:rPr>
        <w:t>2. Список источников</w:t>
      </w:r>
    </w:p>
    <w:p w:rsidR="000B3B91" w:rsidRPr="00E87089" w:rsidRDefault="001E6F13" w:rsidP="00E87089">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Сайт организатора мероприятий «</w:t>
      </w:r>
      <w:r w:rsidR="00E87089">
        <w:rPr>
          <w:rFonts w:ascii="Times New Roman" w:hAnsi="Times New Roman" w:cs="Times New Roman"/>
          <w:sz w:val="28"/>
          <w:szCs w:val="28"/>
          <w:lang w:val="en-US"/>
        </w:rPr>
        <w:t>Super</w:t>
      </w:r>
      <w:r w:rsidR="00E87089" w:rsidRPr="00E87089">
        <w:rPr>
          <w:rFonts w:ascii="Times New Roman" w:hAnsi="Times New Roman" w:cs="Times New Roman"/>
          <w:sz w:val="28"/>
          <w:szCs w:val="28"/>
        </w:rPr>
        <w:t>-</w:t>
      </w:r>
      <w:r w:rsidR="00E87089">
        <w:rPr>
          <w:rFonts w:ascii="Times New Roman" w:hAnsi="Times New Roman" w:cs="Times New Roman"/>
          <w:sz w:val="28"/>
          <w:szCs w:val="28"/>
          <w:lang w:val="en-US"/>
        </w:rPr>
        <w:t>E</w:t>
      </w:r>
      <w:r w:rsidR="00E87089" w:rsidRPr="00E87089">
        <w:rPr>
          <w:rFonts w:ascii="Times New Roman" w:hAnsi="Times New Roman" w:cs="Times New Roman"/>
          <w:sz w:val="28"/>
          <w:szCs w:val="28"/>
        </w:rPr>
        <w:t xml:space="preserve"> </w:t>
      </w:r>
      <w:proofErr w:type="spellStart"/>
      <w:r w:rsidR="00E87089">
        <w:rPr>
          <w:rFonts w:ascii="Times New Roman" w:hAnsi="Times New Roman" w:cs="Times New Roman"/>
          <w:sz w:val="28"/>
          <w:szCs w:val="28"/>
          <w:lang w:val="en-US"/>
        </w:rPr>
        <w:t>proffesional</w:t>
      </w:r>
      <w:proofErr w:type="spellEnd"/>
      <w:r>
        <w:rPr>
          <w:rFonts w:ascii="Times New Roman" w:hAnsi="Times New Roman" w:cs="Times New Roman"/>
          <w:sz w:val="28"/>
          <w:szCs w:val="28"/>
        </w:rPr>
        <w:t>»</w:t>
      </w:r>
      <w:r w:rsidR="00E87089">
        <w:rPr>
          <w:rFonts w:ascii="Times New Roman" w:hAnsi="Times New Roman" w:cs="Times New Roman"/>
          <w:sz w:val="28"/>
          <w:szCs w:val="28"/>
        </w:rPr>
        <w:t xml:space="preserve">, </w:t>
      </w:r>
      <w:r w:rsidR="00E87089">
        <w:rPr>
          <w:rFonts w:ascii="Times New Roman" w:hAnsi="Times New Roman" w:cs="Times New Roman"/>
          <w:sz w:val="28"/>
          <w:szCs w:val="28"/>
          <w:lang w:val="en-US"/>
        </w:rPr>
        <w:t>URL</w:t>
      </w:r>
      <w:r w:rsidR="00E87089" w:rsidRPr="00E87089">
        <w:rPr>
          <w:rFonts w:ascii="Times New Roman" w:hAnsi="Times New Roman" w:cs="Times New Roman"/>
          <w:sz w:val="28"/>
          <w:szCs w:val="28"/>
        </w:rPr>
        <w:t xml:space="preserve">: </w:t>
      </w:r>
      <w:hyperlink r:id="rId6" w:history="1">
        <w:r w:rsidR="00E87089" w:rsidRPr="00A23EF0">
          <w:rPr>
            <w:rStyle w:val="a3"/>
            <w:rFonts w:ascii="Times New Roman" w:hAnsi="Times New Roman" w:cs="Times New Roman"/>
            <w:sz w:val="28"/>
            <w:szCs w:val="28"/>
          </w:rPr>
          <w:t>https://super-e.pro/</w:t>
        </w:r>
      </w:hyperlink>
      <w:r w:rsidR="00E87089">
        <w:rPr>
          <w:rFonts w:ascii="Times New Roman" w:hAnsi="Times New Roman" w:cs="Times New Roman"/>
          <w:sz w:val="28"/>
          <w:szCs w:val="28"/>
        </w:rPr>
        <w:t xml:space="preserve"> (дата обращения 02.03.2025)</w:t>
      </w:r>
    </w:p>
    <w:p w:rsidR="00E87089" w:rsidRPr="00E87089" w:rsidRDefault="00E87089" w:rsidP="00E87089">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Сайт организатора мероприятий «</w:t>
      </w:r>
      <w:proofErr w:type="spellStart"/>
      <w:r>
        <w:rPr>
          <w:rFonts w:ascii="Times New Roman" w:hAnsi="Times New Roman" w:cs="Times New Roman"/>
          <w:sz w:val="28"/>
          <w:szCs w:val="28"/>
        </w:rPr>
        <w:t>РосБизнесТур</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URL</w:t>
      </w:r>
      <w:r>
        <w:rPr>
          <w:rFonts w:ascii="Times New Roman" w:hAnsi="Times New Roman" w:cs="Times New Roman"/>
          <w:sz w:val="28"/>
          <w:szCs w:val="28"/>
        </w:rPr>
        <w:t xml:space="preserve">: </w:t>
      </w:r>
      <w:r w:rsidRPr="00E87089">
        <w:rPr>
          <w:rFonts w:ascii="Times New Roman" w:hAnsi="Times New Roman" w:cs="Times New Roman"/>
          <w:sz w:val="28"/>
          <w:szCs w:val="28"/>
        </w:rPr>
        <w:t>https://www.rbtour.ru/organizatoram/organizaciya-sportivnyh-meropriyatij-sorevnovanij.html</w:t>
      </w:r>
      <w:r>
        <w:rPr>
          <w:rFonts w:ascii="Times New Roman" w:hAnsi="Times New Roman" w:cs="Times New Roman"/>
          <w:sz w:val="28"/>
          <w:szCs w:val="28"/>
        </w:rPr>
        <w:t xml:space="preserve"> </w:t>
      </w:r>
      <w:r>
        <w:rPr>
          <w:rFonts w:ascii="Times New Roman" w:hAnsi="Times New Roman" w:cs="Times New Roman"/>
          <w:sz w:val="28"/>
          <w:szCs w:val="28"/>
        </w:rPr>
        <w:t>(дата обращения 0</w:t>
      </w:r>
      <w:r>
        <w:rPr>
          <w:rFonts w:ascii="Times New Roman" w:hAnsi="Times New Roman" w:cs="Times New Roman"/>
          <w:sz w:val="28"/>
          <w:szCs w:val="28"/>
        </w:rPr>
        <w:t>2</w:t>
      </w:r>
      <w:r>
        <w:rPr>
          <w:rFonts w:ascii="Times New Roman" w:hAnsi="Times New Roman" w:cs="Times New Roman"/>
          <w:sz w:val="28"/>
          <w:szCs w:val="28"/>
        </w:rPr>
        <w:t>.03.2025)</w:t>
      </w:r>
    </w:p>
    <w:p w:rsidR="000B3B91" w:rsidRDefault="00E87089" w:rsidP="000B3B91">
      <w:pPr>
        <w:spacing w:after="0" w:line="240" w:lineRule="auto"/>
        <w:ind w:firstLine="709"/>
        <w:contextualSpacing/>
        <w:rPr>
          <w:rFonts w:ascii="Times New Roman" w:hAnsi="Times New Roman" w:cs="Times New Roman"/>
          <w:sz w:val="28"/>
          <w:szCs w:val="28"/>
        </w:rPr>
      </w:pPr>
      <w:r>
        <w:rPr>
          <w:rFonts w:ascii="Times New Roman" w:hAnsi="Times New Roman" w:cs="Times New Roman"/>
          <w:sz w:val="28"/>
          <w:szCs w:val="28"/>
        </w:rPr>
        <w:lastRenderedPageBreak/>
        <w:t xml:space="preserve">Официальный сайт федерации </w:t>
      </w:r>
      <w:r>
        <w:rPr>
          <w:rFonts w:ascii="Times New Roman" w:hAnsi="Times New Roman" w:cs="Times New Roman"/>
          <w:sz w:val="28"/>
          <w:szCs w:val="28"/>
          <w:lang w:val="en-US"/>
        </w:rPr>
        <w:t>FIFA</w:t>
      </w:r>
      <w:r w:rsidRPr="00E87089">
        <w:rPr>
          <w:rFonts w:ascii="Times New Roman" w:hAnsi="Times New Roman" w:cs="Times New Roman"/>
          <w:sz w:val="28"/>
          <w:szCs w:val="28"/>
        </w:rPr>
        <w:t xml:space="preserve">, </w:t>
      </w:r>
      <w:r>
        <w:rPr>
          <w:rFonts w:ascii="Times New Roman" w:hAnsi="Times New Roman" w:cs="Times New Roman"/>
          <w:sz w:val="28"/>
          <w:szCs w:val="28"/>
          <w:lang w:val="en-US"/>
        </w:rPr>
        <w:t>URL</w:t>
      </w:r>
      <w:r w:rsidRPr="00E87089">
        <w:rPr>
          <w:rFonts w:ascii="Times New Roman" w:hAnsi="Times New Roman" w:cs="Times New Roman"/>
          <w:sz w:val="28"/>
          <w:szCs w:val="28"/>
        </w:rPr>
        <w:t xml:space="preserve">: </w:t>
      </w:r>
      <w:hyperlink r:id="rId7" w:history="1">
        <w:r w:rsidRPr="00A23EF0">
          <w:rPr>
            <w:rStyle w:val="a3"/>
            <w:rFonts w:ascii="Times New Roman" w:hAnsi="Times New Roman" w:cs="Times New Roman"/>
            <w:sz w:val="28"/>
            <w:szCs w:val="28"/>
          </w:rPr>
          <w:t>https://www.fifa.com/</w:t>
        </w:r>
      </w:hyperlink>
      <w:r>
        <w:rPr>
          <w:rFonts w:ascii="Times New Roman" w:hAnsi="Times New Roman" w:cs="Times New Roman"/>
          <w:sz w:val="28"/>
          <w:szCs w:val="28"/>
        </w:rPr>
        <w:t xml:space="preserve"> </w:t>
      </w:r>
      <w:r>
        <w:rPr>
          <w:rFonts w:ascii="Times New Roman" w:hAnsi="Times New Roman" w:cs="Times New Roman"/>
          <w:sz w:val="28"/>
          <w:szCs w:val="28"/>
        </w:rPr>
        <w:t>(дата обращения 0</w:t>
      </w:r>
      <w:r>
        <w:rPr>
          <w:rFonts w:ascii="Times New Roman" w:hAnsi="Times New Roman" w:cs="Times New Roman"/>
          <w:sz w:val="28"/>
          <w:szCs w:val="28"/>
        </w:rPr>
        <w:t>3</w:t>
      </w:r>
      <w:r>
        <w:rPr>
          <w:rFonts w:ascii="Times New Roman" w:hAnsi="Times New Roman" w:cs="Times New Roman"/>
          <w:sz w:val="28"/>
          <w:szCs w:val="28"/>
        </w:rPr>
        <w:t>.03.2025)</w:t>
      </w:r>
    </w:p>
    <w:p w:rsidR="00E87089" w:rsidRPr="00E87089" w:rsidRDefault="00E87089" w:rsidP="000B3B91">
      <w:pPr>
        <w:spacing w:after="0" w:line="240" w:lineRule="auto"/>
        <w:ind w:firstLine="709"/>
        <w:contextualSpacing/>
        <w:rPr>
          <w:rFonts w:ascii="Times New Roman" w:hAnsi="Times New Roman" w:cs="Times New Roman"/>
          <w:sz w:val="28"/>
          <w:szCs w:val="28"/>
        </w:rPr>
      </w:pPr>
      <w:bookmarkStart w:id="0" w:name="_GoBack"/>
      <w:bookmarkEnd w:id="0"/>
    </w:p>
    <w:p w:rsidR="000B3B91" w:rsidRPr="000B3B91" w:rsidRDefault="000B3B91" w:rsidP="000B3B91">
      <w:pPr>
        <w:spacing w:after="0" w:line="240" w:lineRule="auto"/>
        <w:ind w:firstLine="709"/>
        <w:contextualSpacing/>
        <w:rPr>
          <w:rFonts w:ascii="Times New Roman" w:hAnsi="Times New Roman" w:cs="Times New Roman"/>
          <w:b/>
          <w:sz w:val="28"/>
          <w:szCs w:val="28"/>
        </w:rPr>
      </w:pPr>
      <w:r w:rsidRPr="000B3B91">
        <w:rPr>
          <w:rFonts w:ascii="Times New Roman" w:hAnsi="Times New Roman" w:cs="Times New Roman"/>
          <w:b/>
          <w:sz w:val="28"/>
          <w:szCs w:val="28"/>
        </w:rPr>
        <w:t>3. Контекстная диаграмма (уровень 1):</w:t>
      </w:r>
    </w:p>
    <w:p w:rsidR="000B3B91" w:rsidRDefault="00D23BA9" w:rsidP="00D23BA9">
      <w:pPr>
        <w:spacing w:after="0" w:line="240" w:lineRule="auto"/>
        <w:contextualSpacing/>
        <w:jc w:val="center"/>
        <w:rPr>
          <w:rFonts w:ascii="Times New Roman" w:hAnsi="Times New Roman" w:cs="Times New Roman"/>
          <w:sz w:val="28"/>
          <w:szCs w:val="28"/>
        </w:rPr>
      </w:pPr>
      <w:r w:rsidRPr="00D23BA9">
        <w:rPr>
          <w:rFonts w:ascii="Times New Roman" w:hAnsi="Times New Roman" w:cs="Times New Roman"/>
          <w:noProof/>
          <w:sz w:val="28"/>
          <w:szCs w:val="28"/>
          <w:lang w:eastAsia="ru-RU"/>
        </w:rPr>
        <w:drawing>
          <wp:inline distT="0" distB="0" distL="0" distR="0">
            <wp:extent cx="5762625" cy="3908436"/>
            <wp:effectExtent l="0" t="0" r="0" b="0"/>
            <wp:docPr id="1" name="Рисунок 1" descr="C:\Users\shv31\Pictures\ДПД\lv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v31\Pictures\ДПД\lvl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1584" cy="3914512"/>
                    </a:xfrm>
                    <a:prstGeom prst="rect">
                      <a:avLst/>
                    </a:prstGeom>
                    <a:noFill/>
                    <a:ln>
                      <a:noFill/>
                    </a:ln>
                  </pic:spPr>
                </pic:pic>
              </a:graphicData>
            </a:graphic>
          </wp:inline>
        </w:drawing>
      </w:r>
    </w:p>
    <w:p w:rsidR="00D23BA9" w:rsidRDefault="00D23BA9" w:rsidP="00D23BA9">
      <w:pPr>
        <w:spacing w:after="0" w:line="24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1 – Контекстная диаграмма</w:t>
      </w:r>
    </w:p>
    <w:p w:rsidR="000B3B91" w:rsidRDefault="000B3B91" w:rsidP="000B3B91">
      <w:pPr>
        <w:spacing w:after="0" w:line="240" w:lineRule="auto"/>
        <w:ind w:firstLine="709"/>
        <w:contextualSpacing/>
        <w:rPr>
          <w:rFonts w:ascii="Times New Roman" w:hAnsi="Times New Roman" w:cs="Times New Roman"/>
          <w:sz w:val="28"/>
          <w:szCs w:val="28"/>
        </w:rPr>
      </w:pPr>
    </w:p>
    <w:p w:rsidR="000B3B91" w:rsidRPr="000B3B91" w:rsidRDefault="000B3B91" w:rsidP="000B3B91">
      <w:pPr>
        <w:spacing w:after="0" w:line="240" w:lineRule="auto"/>
        <w:ind w:firstLine="709"/>
        <w:contextualSpacing/>
        <w:rPr>
          <w:rFonts w:ascii="Times New Roman" w:hAnsi="Times New Roman" w:cs="Times New Roman"/>
          <w:b/>
          <w:sz w:val="28"/>
          <w:szCs w:val="28"/>
        </w:rPr>
      </w:pPr>
      <w:r w:rsidRPr="000B3B91">
        <w:rPr>
          <w:rFonts w:ascii="Times New Roman" w:hAnsi="Times New Roman" w:cs="Times New Roman"/>
          <w:b/>
          <w:sz w:val="28"/>
          <w:szCs w:val="28"/>
        </w:rPr>
        <w:t>4. Декомпозиция целого (уровень 2):</w:t>
      </w:r>
    </w:p>
    <w:p w:rsidR="00D23BA9" w:rsidRDefault="001E6F13" w:rsidP="00D23BA9">
      <w:pPr>
        <w:spacing w:after="0" w:line="240" w:lineRule="auto"/>
        <w:contextualSpacing/>
        <w:jc w:val="center"/>
        <w:rPr>
          <w:rFonts w:ascii="Times New Roman" w:hAnsi="Times New Roman" w:cs="Times New Roman"/>
          <w:sz w:val="28"/>
          <w:szCs w:val="28"/>
        </w:rPr>
      </w:pPr>
      <w:r w:rsidRPr="001E6F13">
        <w:rPr>
          <w:rFonts w:ascii="Times New Roman" w:hAnsi="Times New Roman" w:cs="Times New Roman"/>
          <w:noProof/>
          <w:sz w:val="28"/>
          <w:szCs w:val="28"/>
          <w:lang w:eastAsia="ru-RU"/>
        </w:rPr>
        <w:drawing>
          <wp:inline distT="0" distB="0" distL="0" distR="0">
            <wp:extent cx="5940425" cy="2868955"/>
            <wp:effectExtent l="0" t="0" r="3175" b="7620"/>
            <wp:docPr id="3" name="Рисунок 3" descr="C:\Users\shv31\Pictures\ДПД\lv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hv31\Pictures\ДПД\lvl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2868955"/>
                    </a:xfrm>
                    <a:prstGeom prst="rect">
                      <a:avLst/>
                    </a:prstGeom>
                    <a:noFill/>
                    <a:ln>
                      <a:noFill/>
                    </a:ln>
                  </pic:spPr>
                </pic:pic>
              </a:graphicData>
            </a:graphic>
          </wp:inline>
        </w:drawing>
      </w:r>
    </w:p>
    <w:p w:rsidR="00D23BA9" w:rsidRDefault="00D23BA9" w:rsidP="00D23BA9">
      <w:pPr>
        <w:spacing w:after="0" w:line="24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E6F13">
        <w:rPr>
          <w:rFonts w:ascii="Times New Roman" w:hAnsi="Times New Roman" w:cs="Times New Roman"/>
          <w:sz w:val="28"/>
          <w:szCs w:val="28"/>
        </w:rPr>
        <w:t>2</w:t>
      </w:r>
      <w:r>
        <w:rPr>
          <w:rFonts w:ascii="Times New Roman" w:hAnsi="Times New Roman" w:cs="Times New Roman"/>
          <w:sz w:val="28"/>
          <w:szCs w:val="28"/>
        </w:rPr>
        <w:t xml:space="preserve"> – </w:t>
      </w:r>
      <w:r w:rsidR="001E6F13">
        <w:rPr>
          <w:rFonts w:ascii="Times New Roman" w:hAnsi="Times New Roman" w:cs="Times New Roman"/>
          <w:sz w:val="28"/>
          <w:szCs w:val="28"/>
        </w:rPr>
        <w:t>Декомпозиция целого</w:t>
      </w:r>
    </w:p>
    <w:p w:rsidR="000B3B91" w:rsidRDefault="000B3B91" w:rsidP="000B3B91">
      <w:pPr>
        <w:spacing w:after="0" w:line="240" w:lineRule="auto"/>
        <w:ind w:firstLine="709"/>
        <w:contextualSpacing/>
        <w:rPr>
          <w:rFonts w:ascii="Times New Roman" w:hAnsi="Times New Roman" w:cs="Times New Roman"/>
          <w:sz w:val="28"/>
          <w:szCs w:val="28"/>
        </w:rPr>
      </w:pPr>
    </w:p>
    <w:p w:rsidR="000B3B91" w:rsidRDefault="000B3B91" w:rsidP="000B3B91">
      <w:pPr>
        <w:spacing w:after="0" w:line="240" w:lineRule="auto"/>
        <w:ind w:firstLine="709"/>
        <w:contextualSpacing/>
        <w:rPr>
          <w:rFonts w:ascii="Times New Roman" w:hAnsi="Times New Roman" w:cs="Times New Roman"/>
          <w:sz w:val="28"/>
          <w:szCs w:val="28"/>
        </w:rPr>
      </w:pPr>
    </w:p>
    <w:p w:rsidR="001E6F13" w:rsidRDefault="001E6F13">
      <w:pPr>
        <w:rPr>
          <w:rFonts w:ascii="Times New Roman" w:hAnsi="Times New Roman" w:cs="Times New Roman"/>
          <w:b/>
          <w:sz w:val="28"/>
          <w:szCs w:val="28"/>
        </w:rPr>
      </w:pPr>
      <w:r>
        <w:rPr>
          <w:rFonts w:ascii="Times New Roman" w:hAnsi="Times New Roman" w:cs="Times New Roman"/>
          <w:b/>
          <w:sz w:val="28"/>
          <w:szCs w:val="28"/>
        </w:rPr>
        <w:br w:type="page"/>
      </w:r>
    </w:p>
    <w:p w:rsidR="000B3B91" w:rsidRPr="000B3B91" w:rsidRDefault="000B3B91" w:rsidP="000B3B91">
      <w:pPr>
        <w:spacing w:after="0" w:line="240" w:lineRule="auto"/>
        <w:ind w:firstLine="709"/>
        <w:contextualSpacing/>
        <w:rPr>
          <w:rFonts w:ascii="Times New Roman" w:hAnsi="Times New Roman" w:cs="Times New Roman"/>
          <w:b/>
          <w:sz w:val="28"/>
          <w:szCs w:val="28"/>
        </w:rPr>
      </w:pPr>
      <w:r w:rsidRPr="000B3B91">
        <w:rPr>
          <w:rFonts w:ascii="Times New Roman" w:hAnsi="Times New Roman" w:cs="Times New Roman"/>
          <w:b/>
          <w:sz w:val="28"/>
          <w:szCs w:val="28"/>
        </w:rPr>
        <w:lastRenderedPageBreak/>
        <w:t>5. Декомпозиции процессов (уровень 3):</w:t>
      </w:r>
    </w:p>
    <w:p w:rsidR="00D23BA9" w:rsidRDefault="001E6F13" w:rsidP="00D23BA9">
      <w:pPr>
        <w:spacing w:after="0" w:line="240" w:lineRule="auto"/>
        <w:contextualSpacing/>
        <w:jc w:val="center"/>
        <w:rPr>
          <w:rFonts w:ascii="Times New Roman" w:hAnsi="Times New Roman" w:cs="Times New Roman"/>
          <w:sz w:val="28"/>
          <w:szCs w:val="28"/>
        </w:rPr>
      </w:pPr>
      <w:r w:rsidRPr="001E6F13">
        <w:rPr>
          <w:rFonts w:ascii="Times New Roman" w:hAnsi="Times New Roman" w:cs="Times New Roman"/>
          <w:noProof/>
          <w:sz w:val="28"/>
          <w:szCs w:val="28"/>
          <w:lang w:eastAsia="ru-RU"/>
        </w:rPr>
        <w:drawing>
          <wp:inline distT="0" distB="0" distL="0" distR="0">
            <wp:extent cx="4667250" cy="2671598"/>
            <wp:effectExtent l="0" t="0" r="0" b="0"/>
            <wp:docPr id="4" name="Рисунок 4" descr="C:\Users\shv31\Pictures\ДПД\lvl3_(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v31\Pictures\ДПД\lvl3_(P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4309" cy="2681363"/>
                    </a:xfrm>
                    <a:prstGeom prst="rect">
                      <a:avLst/>
                    </a:prstGeom>
                    <a:noFill/>
                    <a:ln>
                      <a:noFill/>
                    </a:ln>
                  </pic:spPr>
                </pic:pic>
              </a:graphicData>
            </a:graphic>
          </wp:inline>
        </w:drawing>
      </w:r>
    </w:p>
    <w:p w:rsidR="00D23BA9" w:rsidRDefault="00D23BA9" w:rsidP="00D23BA9">
      <w:pPr>
        <w:spacing w:after="0" w:line="24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E6F13">
        <w:rPr>
          <w:rFonts w:ascii="Times New Roman" w:hAnsi="Times New Roman" w:cs="Times New Roman"/>
          <w:sz w:val="28"/>
          <w:szCs w:val="28"/>
        </w:rPr>
        <w:t>3</w:t>
      </w:r>
      <w:r>
        <w:rPr>
          <w:rFonts w:ascii="Times New Roman" w:hAnsi="Times New Roman" w:cs="Times New Roman"/>
          <w:sz w:val="28"/>
          <w:szCs w:val="28"/>
        </w:rPr>
        <w:t xml:space="preserve"> – </w:t>
      </w:r>
      <w:r w:rsidR="001E6F13">
        <w:rPr>
          <w:rFonts w:ascii="Times New Roman" w:hAnsi="Times New Roman" w:cs="Times New Roman"/>
          <w:sz w:val="28"/>
          <w:szCs w:val="28"/>
        </w:rPr>
        <w:t>Декомпозиция процесса составления расписания</w:t>
      </w:r>
    </w:p>
    <w:p w:rsidR="000B3B91" w:rsidRDefault="000B3B91" w:rsidP="000B3B91">
      <w:pPr>
        <w:spacing w:after="0" w:line="240" w:lineRule="auto"/>
        <w:ind w:firstLine="709"/>
        <w:contextualSpacing/>
        <w:rPr>
          <w:rFonts w:ascii="Times New Roman" w:hAnsi="Times New Roman" w:cs="Times New Roman"/>
          <w:sz w:val="28"/>
          <w:szCs w:val="28"/>
        </w:rPr>
      </w:pPr>
    </w:p>
    <w:p w:rsidR="001E6F13" w:rsidRDefault="001E6F13" w:rsidP="001E6F13">
      <w:pPr>
        <w:spacing w:after="0" w:line="240" w:lineRule="auto"/>
        <w:contextualSpacing/>
        <w:jc w:val="center"/>
        <w:rPr>
          <w:rFonts w:ascii="Times New Roman" w:hAnsi="Times New Roman" w:cs="Times New Roman"/>
          <w:sz w:val="28"/>
          <w:szCs w:val="28"/>
        </w:rPr>
      </w:pPr>
      <w:r w:rsidRPr="001E6F13">
        <w:rPr>
          <w:rFonts w:ascii="Times New Roman" w:hAnsi="Times New Roman" w:cs="Times New Roman"/>
          <w:noProof/>
          <w:sz w:val="28"/>
          <w:szCs w:val="28"/>
          <w:lang w:eastAsia="ru-RU"/>
        </w:rPr>
        <w:drawing>
          <wp:inline distT="0" distB="0" distL="0" distR="0">
            <wp:extent cx="4752975" cy="2923212"/>
            <wp:effectExtent l="0" t="0" r="0" b="0"/>
            <wp:docPr id="5" name="Рисунок 5" descr="C:\Users\shv31\Pictures\ДПД\lvl3_(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hv31\Pictures\ДПД\lvl3_(P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4604" cy="2936514"/>
                    </a:xfrm>
                    <a:prstGeom prst="rect">
                      <a:avLst/>
                    </a:prstGeom>
                    <a:noFill/>
                    <a:ln>
                      <a:noFill/>
                    </a:ln>
                  </pic:spPr>
                </pic:pic>
              </a:graphicData>
            </a:graphic>
          </wp:inline>
        </w:drawing>
      </w:r>
    </w:p>
    <w:p w:rsidR="001E6F13" w:rsidRDefault="001E6F13" w:rsidP="001E6F13">
      <w:pPr>
        <w:spacing w:after="0" w:line="24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rPr>
        <w:t>4</w:t>
      </w:r>
      <w:r>
        <w:rPr>
          <w:rFonts w:ascii="Times New Roman" w:hAnsi="Times New Roman" w:cs="Times New Roman"/>
          <w:sz w:val="28"/>
          <w:szCs w:val="28"/>
        </w:rPr>
        <w:t xml:space="preserve"> – </w:t>
      </w:r>
      <w:r>
        <w:rPr>
          <w:rFonts w:ascii="Times New Roman" w:hAnsi="Times New Roman" w:cs="Times New Roman"/>
          <w:sz w:val="28"/>
          <w:szCs w:val="28"/>
        </w:rPr>
        <w:t>Декомпозиция процесса подсчета турнирных очков</w:t>
      </w:r>
    </w:p>
    <w:p w:rsidR="001E6F13" w:rsidRDefault="001E6F13" w:rsidP="000B3B91">
      <w:pPr>
        <w:spacing w:after="0" w:line="240" w:lineRule="auto"/>
        <w:ind w:firstLine="709"/>
        <w:contextualSpacing/>
        <w:rPr>
          <w:rFonts w:ascii="Times New Roman" w:hAnsi="Times New Roman" w:cs="Times New Roman"/>
          <w:sz w:val="28"/>
          <w:szCs w:val="28"/>
        </w:rPr>
      </w:pPr>
    </w:p>
    <w:p w:rsidR="001E6F13" w:rsidRDefault="001E6F13" w:rsidP="001E6F13">
      <w:pPr>
        <w:spacing w:after="0" w:line="240" w:lineRule="auto"/>
        <w:contextualSpacing/>
        <w:jc w:val="center"/>
        <w:rPr>
          <w:rFonts w:ascii="Times New Roman" w:hAnsi="Times New Roman" w:cs="Times New Roman"/>
          <w:sz w:val="28"/>
          <w:szCs w:val="28"/>
        </w:rPr>
      </w:pPr>
      <w:r w:rsidRPr="001E6F13">
        <w:rPr>
          <w:rFonts w:ascii="Times New Roman" w:hAnsi="Times New Roman" w:cs="Times New Roman"/>
          <w:noProof/>
          <w:sz w:val="28"/>
          <w:szCs w:val="28"/>
          <w:lang w:eastAsia="ru-RU"/>
        </w:rPr>
        <w:lastRenderedPageBreak/>
        <w:drawing>
          <wp:inline distT="0" distB="0" distL="0" distR="0">
            <wp:extent cx="4648200" cy="2654136"/>
            <wp:effectExtent l="0" t="0" r="0" b="0"/>
            <wp:docPr id="6" name="Рисунок 6" descr="C:\Users\shv31\Pictures\ДПД\lvl3_(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hv31\Pictures\ДПД\lvl3_(P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8053" cy="2665472"/>
                    </a:xfrm>
                    <a:prstGeom prst="rect">
                      <a:avLst/>
                    </a:prstGeom>
                    <a:noFill/>
                    <a:ln>
                      <a:noFill/>
                    </a:ln>
                  </pic:spPr>
                </pic:pic>
              </a:graphicData>
            </a:graphic>
          </wp:inline>
        </w:drawing>
      </w:r>
    </w:p>
    <w:p w:rsidR="001E6F13" w:rsidRDefault="001E6F13" w:rsidP="001E6F13">
      <w:pPr>
        <w:spacing w:after="0" w:line="24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rPr>
        <w:t>5</w:t>
      </w:r>
      <w:r>
        <w:rPr>
          <w:rFonts w:ascii="Times New Roman" w:hAnsi="Times New Roman" w:cs="Times New Roman"/>
          <w:sz w:val="28"/>
          <w:szCs w:val="28"/>
        </w:rPr>
        <w:t xml:space="preserve"> – Декомпозиция </w:t>
      </w:r>
      <w:r>
        <w:rPr>
          <w:rFonts w:ascii="Times New Roman" w:hAnsi="Times New Roman" w:cs="Times New Roman"/>
          <w:sz w:val="28"/>
          <w:szCs w:val="28"/>
        </w:rPr>
        <w:t>организации церемоний</w:t>
      </w:r>
    </w:p>
    <w:p w:rsidR="001E6F13" w:rsidRDefault="001E6F13" w:rsidP="001E6F13">
      <w:pPr>
        <w:spacing w:after="0" w:line="240" w:lineRule="auto"/>
        <w:contextualSpacing/>
        <w:jc w:val="center"/>
        <w:rPr>
          <w:rFonts w:ascii="Times New Roman" w:hAnsi="Times New Roman" w:cs="Times New Roman"/>
          <w:sz w:val="28"/>
          <w:szCs w:val="28"/>
        </w:rPr>
      </w:pPr>
    </w:p>
    <w:p w:rsidR="001E6F13" w:rsidRDefault="001E6F13" w:rsidP="001E6F13">
      <w:pPr>
        <w:spacing w:after="0" w:line="240" w:lineRule="auto"/>
        <w:contextualSpacing/>
        <w:jc w:val="center"/>
        <w:rPr>
          <w:rFonts w:ascii="Times New Roman" w:hAnsi="Times New Roman" w:cs="Times New Roman"/>
          <w:sz w:val="28"/>
          <w:szCs w:val="28"/>
        </w:rPr>
      </w:pPr>
      <w:r w:rsidRPr="001E6F13">
        <w:rPr>
          <w:rFonts w:ascii="Times New Roman" w:hAnsi="Times New Roman" w:cs="Times New Roman"/>
          <w:noProof/>
          <w:sz w:val="28"/>
          <w:szCs w:val="28"/>
          <w:lang w:eastAsia="ru-RU"/>
        </w:rPr>
        <w:drawing>
          <wp:inline distT="0" distB="0" distL="0" distR="0">
            <wp:extent cx="4638675" cy="3380502"/>
            <wp:effectExtent l="0" t="0" r="0" b="0"/>
            <wp:docPr id="7" name="Рисунок 7" descr="C:\Users\shv31\Pictures\ДПД\lvl3_(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hv31\Pictures\ДПД\lvl3_(P1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53946" cy="3391631"/>
                    </a:xfrm>
                    <a:prstGeom prst="rect">
                      <a:avLst/>
                    </a:prstGeom>
                    <a:noFill/>
                    <a:ln>
                      <a:noFill/>
                    </a:ln>
                  </pic:spPr>
                </pic:pic>
              </a:graphicData>
            </a:graphic>
          </wp:inline>
        </w:drawing>
      </w:r>
    </w:p>
    <w:p w:rsidR="001E6F13" w:rsidRDefault="001E6F13" w:rsidP="001E6F13">
      <w:pPr>
        <w:spacing w:after="0" w:line="24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rPr>
        <w:t>6</w:t>
      </w:r>
      <w:r>
        <w:rPr>
          <w:rFonts w:ascii="Times New Roman" w:hAnsi="Times New Roman" w:cs="Times New Roman"/>
          <w:sz w:val="28"/>
          <w:szCs w:val="28"/>
        </w:rPr>
        <w:t xml:space="preserve"> – Декомпозиция процесса </w:t>
      </w:r>
      <w:r>
        <w:rPr>
          <w:rFonts w:ascii="Times New Roman" w:hAnsi="Times New Roman" w:cs="Times New Roman"/>
          <w:sz w:val="28"/>
          <w:szCs w:val="28"/>
        </w:rPr>
        <w:t>анализа эффективности</w:t>
      </w:r>
    </w:p>
    <w:p w:rsidR="001E6F13" w:rsidRDefault="001E6F13" w:rsidP="001E6F13">
      <w:pPr>
        <w:spacing w:after="0" w:line="240" w:lineRule="auto"/>
        <w:contextualSpacing/>
        <w:rPr>
          <w:rFonts w:ascii="Times New Roman" w:hAnsi="Times New Roman" w:cs="Times New Roman"/>
          <w:sz w:val="28"/>
          <w:szCs w:val="28"/>
        </w:rPr>
      </w:pPr>
    </w:p>
    <w:p w:rsidR="000B3B91" w:rsidRDefault="000B3B91" w:rsidP="000B3B91">
      <w:pPr>
        <w:spacing w:after="0" w:line="240" w:lineRule="auto"/>
        <w:ind w:firstLine="709"/>
        <w:contextualSpacing/>
        <w:rPr>
          <w:rFonts w:ascii="Times New Roman" w:hAnsi="Times New Roman" w:cs="Times New Roman"/>
          <w:sz w:val="28"/>
          <w:szCs w:val="28"/>
        </w:rPr>
      </w:pPr>
    </w:p>
    <w:p w:rsidR="000B3B91" w:rsidRPr="000B3B91" w:rsidRDefault="000B3B91" w:rsidP="000B3B91">
      <w:pPr>
        <w:spacing w:after="0" w:line="240" w:lineRule="auto"/>
        <w:ind w:firstLine="709"/>
        <w:contextualSpacing/>
        <w:rPr>
          <w:rFonts w:ascii="Times New Roman" w:hAnsi="Times New Roman" w:cs="Times New Roman"/>
          <w:b/>
          <w:sz w:val="28"/>
          <w:szCs w:val="28"/>
        </w:rPr>
      </w:pPr>
      <w:r w:rsidRPr="000B3B91">
        <w:rPr>
          <w:rFonts w:ascii="Times New Roman" w:hAnsi="Times New Roman" w:cs="Times New Roman"/>
          <w:b/>
          <w:sz w:val="28"/>
          <w:szCs w:val="28"/>
        </w:rPr>
        <w:t>6. Анализ проведенной работы:</w:t>
      </w:r>
    </w:p>
    <w:p w:rsidR="000B3B91" w:rsidRDefault="001E6F13" w:rsidP="001E6F13">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Анализ масштабного процесса организации соревнований позволил выявить ключевые </w:t>
      </w:r>
      <w:proofErr w:type="spellStart"/>
      <w:r>
        <w:rPr>
          <w:rFonts w:ascii="Times New Roman" w:hAnsi="Times New Roman" w:cs="Times New Roman"/>
          <w:sz w:val="28"/>
          <w:szCs w:val="28"/>
        </w:rPr>
        <w:t>подпроцессы</w:t>
      </w:r>
      <w:proofErr w:type="spellEnd"/>
      <w:r>
        <w:rPr>
          <w:rFonts w:ascii="Times New Roman" w:hAnsi="Times New Roman" w:cs="Times New Roman"/>
          <w:sz w:val="28"/>
          <w:szCs w:val="28"/>
        </w:rPr>
        <w:t xml:space="preserve"> и взаимодействия, необходимые для его успешного функционирования. Построенные диаграммы потоков данных позволяют наглядно рассмотреть взаимодействия системы организации мероприятий с внешними сущностями и их влиянием на ее работу.</w:t>
      </w:r>
    </w:p>
    <w:p w:rsidR="001E6F13" w:rsidRPr="00744120" w:rsidRDefault="001E6F13" w:rsidP="001E6F13">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Таким образом, проведенный анализ является важным в разработке информационной системы организации соревнований, что позволяет ей конкурировать на рынке услуг и предоставлять высококачественную работу своим клиентам. </w:t>
      </w:r>
    </w:p>
    <w:sectPr w:rsidR="001E6F13" w:rsidRPr="0074412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361"/>
    <w:rsid w:val="000B3B91"/>
    <w:rsid w:val="001E6F13"/>
    <w:rsid w:val="00303344"/>
    <w:rsid w:val="00575700"/>
    <w:rsid w:val="006C2E8D"/>
    <w:rsid w:val="00744120"/>
    <w:rsid w:val="007E7C98"/>
    <w:rsid w:val="00977811"/>
    <w:rsid w:val="00A16D15"/>
    <w:rsid w:val="00A77477"/>
    <w:rsid w:val="00C80E19"/>
    <w:rsid w:val="00D23361"/>
    <w:rsid w:val="00D23BA9"/>
    <w:rsid w:val="00D44501"/>
    <w:rsid w:val="00D9366B"/>
    <w:rsid w:val="00E87089"/>
    <w:rsid w:val="00F77B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BAD2F9-D004-48D2-B7BD-3DB603014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4412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870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www.fifa.com/"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super-e.pro/" TargetMode="External"/><Relationship Id="rId11" Type="http://schemas.openxmlformats.org/officeDocument/2006/relationships/image" Target="media/image5.png"/><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9C846-FA20-4248-880E-FEA711F2A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8</Pages>
  <Words>1590</Words>
  <Characters>9069</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2025-03-23T10:28:00Z</dcterms:created>
  <dcterms:modified xsi:type="dcterms:W3CDTF">2025-03-23T13:23:00Z</dcterms:modified>
</cp:coreProperties>
</file>