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4B3BC9C" w14:textId="77777777" w:rsidR="00DE6F06" w:rsidRDefault="00DE6F06" w:rsidP="00DE6F06">
      <w:pPr>
        <w:spacing w:after="0"/>
        <w:ind w:left="-1701"/>
        <w:jc w:val="center"/>
        <w:rPr>
          <w:b/>
          <w:bCs/>
        </w:rPr>
      </w:pPr>
      <w:bookmarkStart w:id="0" w:name="_GoBack"/>
      <w:r>
        <w:rPr>
          <w:noProof/>
          <w14:ligatures w14:val="standardContextual"/>
        </w:rPr>
        <w:drawing>
          <wp:inline distT="0" distB="0" distL="0" distR="0" wp14:anchorId="74456C83" wp14:editId="04FF462D">
            <wp:extent cx="6227900" cy="8886825"/>
            <wp:effectExtent l="0" t="0" r="190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54870" cy="8925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14:paraId="72C11404" w14:textId="77777777" w:rsidR="00DE6F06" w:rsidRDefault="00DE6F06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872B033" w14:textId="2E57A0D0" w:rsidR="00D720FE" w:rsidRDefault="00CD6892" w:rsidP="00D720FE">
      <w:pPr>
        <w:spacing w:after="0"/>
        <w:jc w:val="center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4278AC9" wp14:editId="37A03BE4">
            <wp:extent cx="5940425" cy="7920355"/>
            <wp:effectExtent l="0" t="0" r="3175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26631C" w14:textId="5F5AD921" w:rsidR="00CD6892" w:rsidRDefault="00CD689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3B489DC1" w14:textId="249F5FD6" w:rsidR="00CD6892" w:rsidRDefault="00CD6892" w:rsidP="00D720FE">
      <w:pPr>
        <w:spacing w:after="0"/>
        <w:jc w:val="center"/>
        <w:rPr>
          <w:b/>
          <w:bCs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5BD4DC90" wp14:editId="4BD3E302">
            <wp:extent cx="5940425" cy="7920355"/>
            <wp:effectExtent l="0" t="0" r="3175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92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6AD33" w14:textId="7E134753" w:rsidR="00CD6892" w:rsidRDefault="00CD6892" w:rsidP="00CD6892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6294E290" w14:textId="77777777" w:rsidR="00D720FE" w:rsidRDefault="00B814F9" w:rsidP="00B814F9">
      <w:pPr>
        <w:spacing w:after="0"/>
        <w:ind w:firstLine="709"/>
        <w:rPr>
          <w:b/>
          <w:bCs/>
        </w:rPr>
      </w:pPr>
      <w:r>
        <w:rPr>
          <w:b/>
          <w:bCs/>
        </w:rPr>
        <w:lastRenderedPageBreak/>
        <w:t xml:space="preserve">1 </w:t>
      </w:r>
      <w:r w:rsidR="00D720FE">
        <w:rPr>
          <w:b/>
          <w:bCs/>
        </w:rPr>
        <w:t>Цель работы</w:t>
      </w:r>
    </w:p>
    <w:p w14:paraId="2ADED4CC" w14:textId="00C847D6" w:rsidR="00D720FE" w:rsidRDefault="00D720FE" w:rsidP="00D720FE">
      <w:pPr>
        <w:spacing w:after="0"/>
        <w:ind w:firstLine="709"/>
      </w:pPr>
      <w:r>
        <w:t>И</w:t>
      </w:r>
      <w:r w:rsidR="00B814F9" w:rsidRPr="00B814F9">
        <w:t>зучение принципов построения транзисторных усилителей устройств с резистивно-емкостными цепями межкаскадных связей, методики измерения и расчета их характеристик на примере микросхемы К118УН1.</w:t>
      </w:r>
    </w:p>
    <w:p w14:paraId="6F5808DB" w14:textId="77777777" w:rsidR="00D720FE" w:rsidRDefault="00D720FE" w:rsidP="00B814F9">
      <w:pPr>
        <w:spacing w:after="0"/>
        <w:ind w:firstLine="709"/>
      </w:pPr>
    </w:p>
    <w:p w14:paraId="461A6B54" w14:textId="29BC1EB9" w:rsidR="00B814F9" w:rsidRDefault="00B814F9" w:rsidP="00B814F9">
      <w:pPr>
        <w:spacing w:after="0"/>
        <w:ind w:firstLine="709"/>
        <w:rPr>
          <w:b/>
          <w:bCs/>
        </w:rPr>
      </w:pPr>
      <w:r>
        <w:rPr>
          <w:b/>
          <w:bCs/>
        </w:rPr>
        <w:t xml:space="preserve">2 </w:t>
      </w:r>
      <w:r w:rsidRPr="00B814F9">
        <w:rPr>
          <w:b/>
          <w:bCs/>
        </w:rPr>
        <w:t>Схема лабораторного макета для исследования усилительного у</w:t>
      </w:r>
      <w:r w:rsidR="00CC5FF1">
        <w:rPr>
          <w:b/>
          <w:bCs/>
        </w:rPr>
        <w:t>стройства на микросхеме К118УН1</w:t>
      </w:r>
    </w:p>
    <w:p w14:paraId="78CB9869" w14:textId="7E7263BF" w:rsidR="007A5DE9" w:rsidRPr="007A5DE9" w:rsidRDefault="007A5DE9" w:rsidP="00B814F9">
      <w:pPr>
        <w:spacing w:after="0"/>
        <w:ind w:firstLine="709"/>
        <w:rPr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58240" behindDoc="1" locked="0" layoutInCell="1" allowOverlap="1" wp14:anchorId="7976CD64" wp14:editId="68176011">
            <wp:simplePos x="0" y="0"/>
            <wp:positionH relativeFrom="margin">
              <wp:align>right</wp:align>
            </wp:positionH>
            <wp:positionV relativeFrom="paragraph">
              <wp:posOffset>596265</wp:posOffset>
            </wp:positionV>
            <wp:extent cx="5940425" cy="3625215"/>
            <wp:effectExtent l="0" t="0" r="3175" b="0"/>
            <wp:wrapTight wrapText="bothSides">
              <wp:wrapPolygon edited="0">
                <wp:start x="0" y="0"/>
                <wp:lineTo x="0" y="21452"/>
                <wp:lineTo x="21542" y="21452"/>
                <wp:lineTo x="21542" y="0"/>
                <wp:lineTo x="0" y="0"/>
              </wp:wrapPolygon>
            </wp:wrapTight>
            <wp:docPr id="15096599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9659979" name="Рисунок 150965997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252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Cs/>
        </w:rPr>
        <w:t>Схема лабораторной установки для исследования усилителя приведена на рисунке 1.</w:t>
      </w:r>
    </w:p>
    <w:p w14:paraId="5ADF7C26" w14:textId="7ACF2BAD" w:rsidR="007A5DE9" w:rsidRDefault="007A5DE9" w:rsidP="007A5DE9">
      <w:pPr>
        <w:tabs>
          <w:tab w:val="left" w:pos="709"/>
        </w:tabs>
        <w:spacing w:after="0"/>
        <w:ind w:left="709" w:hanging="709"/>
        <w:jc w:val="center"/>
      </w:pPr>
      <w:r>
        <w:t xml:space="preserve">Рисунок 1 – Схема лабораторной установки </w:t>
      </w:r>
    </w:p>
    <w:p w14:paraId="2DB3B5A1" w14:textId="4DCAF711" w:rsidR="00D720FE" w:rsidRPr="007A5DE9" w:rsidRDefault="007A5DE9" w:rsidP="00B814F9">
      <w:pPr>
        <w:spacing w:before="160" w:after="0"/>
        <w:ind w:firstLine="709"/>
        <w:rPr>
          <w:bCs/>
        </w:rPr>
      </w:pPr>
      <w:r>
        <w:rPr>
          <w:bCs/>
        </w:rPr>
        <w:t>Исследуемая конфигурация – включение цепи НЧ-коррекции 1-го каскада: П1=3, П2=1, П3=3, П4=1, П5=3, П6=2, П7=3, П8=1.</w:t>
      </w:r>
      <w:r w:rsidR="00E428CF">
        <w:rPr>
          <w:bCs/>
        </w:rPr>
        <w:t>0</w:t>
      </w:r>
    </w:p>
    <w:p w14:paraId="466464F4" w14:textId="6CF4C70B" w:rsidR="00B814F9" w:rsidRPr="00CD6892" w:rsidRDefault="00B814F9" w:rsidP="00B814F9">
      <w:pPr>
        <w:spacing w:before="160" w:after="0"/>
        <w:ind w:firstLine="709"/>
        <w:rPr>
          <w:bCs/>
          <w:i/>
          <w:u w:val="single"/>
        </w:rPr>
      </w:pPr>
      <w:r w:rsidRPr="00CD6892">
        <w:rPr>
          <w:bCs/>
          <w:i/>
          <w:u w:val="single"/>
        </w:rPr>
        <w:t>Номинальные значения элементов исследуемой</w:t>
      </w:r>
      <w:r w:rsidR="00CC5FF1" w:rsidRPr="00CD6892">
        <w:rPr>
          <w:bCs/>
          <w:i/>
          <w:u w:val="single"/>
        </w:rPr>
        <w:t xml:space="preserve"> схемы</w:t>
      </w:r>
    </w:p>
    <w:p w14:paraId="3961D8E7" w14:textId="77777777" w:rsidR="00B814F9" w:rsidRDefault="00B814F9" w:rsidP="00B814F9">
      <w:pPr>
        <w:spacing w:after="0"/>
        <w:ind w:firstLine="709"/>
      </w:pPr>
      <w:r w:rsidRPr="00B814F9">
        <w:rPr>
          <w:i/>
          <w:iCs/>
        </w:rPr>
        <w:t>резисторы:</w:t>
      </w:r>
      <w:r w:rsidRPr="00B814F9">
        <w:t xml:space="preserve"> R1=270 Ом, R2=30 Ом, R3=270 Ом, R4=30 Ом, R5=120 Ом, R6=1,2 кОм, R7=12 Ом, R8=120 Ом, R9=1,2 кОм, R10=12 кОм, R11=12 Ом, R12=120 Ом, R13=470 Ом, R14=5,1 кОм, R15=5,1 кОм, R16=1 МОм, R17=47 Ом, R18=470 Ом, R19=470 Ом, R20=5,1 кОм;</w:t>
      </w:r>
    </w:p>
    <w:p w14:paraId="70093850" w14:textId="00E1912C" w:rsidR="00B814F9" w:rsidRDefault="00B814F9" w:rsidP="00B814F9">
      <w:pPr>
        <w:spacing w:after="0"/>
        <w:ind w:firstLine="709"/>
      </w:pPr>
      <w:r w:rsidRPr="00B814F9">
        <w:rPr>
          <w:i/>
          <w:iCs/>
        </w:rPr>
        <w:lastRenderedPageBreak/>
        <w:t>конденсаторы:</w:t>
      </w:r>
      <w:r>
        <w:t xml:space="preserve"> </w:t>
      </w:r>
      <w:r w:rsidRPr="00B814F9">
        <w:t>С1=0,1 мкФ,</w:t>
      </w:r>
      <w:r>
        <w:t xml:space="preserve"> </w:t>
      </w:r>
      <w:r w:rsidRPr="00B814F9">
        <w:t>С2=С3=С4=1 мкФ, С5=0,1 мкФ, С6=С7=С8=1 мкФ, С9=0,1 мкФ, С10=С11=С12=1 мкФ, С13=0,1 мкФ, С14=С15=С16=1 мкФ, С17=1000 пФ, С18=2000 пФ, С19=1000 пФ, С20=0,1 мкФ, С21=1 мкФ, С22=0,1 мкФ, С23=С24=1 мкФ;</w:t>
      </w:r>
    </w:p>
    <w:p w14:paraId="374ACE74" w14:textId="75B9B2F4" w:rsidR="00B814F9" w:rsidRDefault="00B814F9" w:rsidP="00B814F9">
      <w:pPr>
        <w:spacing w:after="0"/>
        <w:ind w:firstLine="709"/>
      </w:pPr>
      <w:r w:rsidRPr="00B814F9">
        <w:rPr>
          <w:i/>
          <w:iCs/>
        </w:rPr>
        <w:t>индуктивность</w:t>
      </w:r>
      <w:r w:rsidRPr="00CC5FF1">
        <w:rPr>
          <w:i/>
          <w:iCs/>
        </w:rPr>
        <w:t>:</w:t>
      </w:r>
      <w:r w:rsidRPr="00B814F9">
        <w:t xml:space="preserve"> L1=2750 мкГн.</w:t>
      </w:r>
    </w:p>
    <w:p w14:paraId="76375715" w14:textId="135B3959" w:rsidR="00B94DDD" w:rsidRDefault="00B94DDD" w:rsidP="00D720FE">
      <w:pPr>
        <w:spacing w:after="0"/>
        <w:ind w:firstLine="709"/>
      </w:pPr>
      <w:r>
        <w:t>Частотная передаточная характеристика усилительного каскада</w:t>
      </w:r>
      <w:r w:rsidR="00D720FE">
        <w:t xml:space="preserve"> </w:t>
      </w:r>
      <w:r>
        <w:t>(отношение изображений Фурье выходного и входного сигналов):</w:t>
      </w:r>
    </w:p>
    <w:p w14:paraId="0356F47E" w14:textId="41A8AAAF" w:rsidR="00B94DDD" w:rsidRPr="00CC5FF1" w:rsidRDefault="00B94DDD">
      <w:pPr>
        <w:spacing w:line="259" w:lineRule="auto"/>
        <w:jc w:val="left"/>
      </w:pPr>
      <w:r>
        <w:rPr>
          <w:noProof/>
          <w14:ligatures w14:val="standardContextual"/>
        </w:rPr>
        <w:drawing>
          <wp:anchor distT="0" distB="0" distL="114300" distR="114300" simplePos="0" relativeHeight="251659264" behindDoc="1" locked="0" layoutInCell="1" allowOverlap="1" wp14:anchorId="5E85A2CF" wp14:editId="1E5F1839">
            <wp:simplePos x="0" y="0"/>
            <wp:positionH relativeFrom="column">
              <wp:posOffset>880110</wp:posOffset>
            </wp:positionH>
            <wp:positionV relativeFrom="paragraph">
              <wp:posOffset>609</wp:posOffset>
            </wp:positionV>
            <wp:extent cx="4214495" cy="835660"/>
            <wp:effectExtent l="0" t="0" r="0" b="2540"/>
            <wp:wrapTight wrapText="bothSides">
              <wp:wrapPolygon edited="0">
                <wp:start x="0" y="0"/>
                <wp:lineTo x="0" y="21173"/>
                <wp:lineTo x="21480" y="21173"/>
                <wp:lineTo x="21480" y="0"/>
                <wp:lineTo x="0" y="0"/>
              </wp:wrapPolygon>
            </wp:wrapTight>
            <wp:docPr id="80304039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040397" name="Рисунок 80304039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495" cy="83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85FCB10" w14:textId="5262FB01" w:rsidR="00B94DDD" w:rsidRPr="00CC5FF1" w:rsidRDefault="00B94DDD" w:rsidP="00B94DDD">
      <w:pPr>
        <w:spacing w:after="0"/>
      </w:pPr>
    </w:p>
    <w:p w14:paraId="657A680F" w14:textId="77777777" w:rsidR="00B94DDD" w:rsidRPr="00CC5FF1" w:rsidRDefault="00B94DDD" w:rsidP="00B94DDD">
      <w:pPr>
        <w:spacing w:after="0"/>
      </w:pPr>
    </w:p>
    <w:p w14:paraId="4C3DA6A6" w14:textId="77777777" w:rsidR="00B94DDD" w:rsidRDefault="00B94DDD" w:rsidP="00B94DDD">
      <w:pPr>
        <w:spacing w:after="0"/>
      </w:pPr>
      <w:r w:rsidRPr="00B94DDD">
        <w:t xml:space="preserve">где K0 </w:t>
      </w:r>
      <w:r w:rsidRPr="00B94DDD">
        <w:rPr>
          <w:rFonts w:ascii="Cambria Math" w:hAnsi="Cambria Math" w:cs="Cambria Math"/>
        </w:rPr>
        <w:t>⎯</w:t>
      </w:r>
      <w:r w:rsidRPr="00B94DDD">
        <w:t xml:space="preserve"> </w:t>
      </w:r>
      <w:r w:rsidRPr="00B94DDD">
        <w:rPr>
          <w:rFonts w:cs="Times New Roman"/>
        </w:rPr>
        <w:t>коэффициент</w:t>
      </w:r>
      <w:r w:rsidRPr="00B94DDD">
        <w:t xml:space="preserve"> </w:t>
      </w:r>
      <w:r w:rsidRPr="00B94DDD">
        <w:rPr>
          <w:rFonts w:cs="Times New Roman"/>
        </w:rPr>
        <w:t>усиления</w:t>
      </w:r>
      <w:r w:rsidRPr="00B94DDD">
        <w:t xml:space="preserve"> </w:t>
      </w:r>
      <w:r w:rsidRPr="00B94DDD">
        <w:rPr>
          <w:rFonts w:cs="Times New Roman"/>
        </w:rPr>
        <w:t>каскада</w:t>
      </w:r>
      <w:r w:rsidRPr="00B94DDD">
        <w:t xml:space="preserve"> </w:t>
      </w:r>
      <w:r w:rsidRPr="00B94DDD">
        <w:rPr>
          <w:rFonts w:cs="Times New Roman"/>
        </w:rPr>
        <w:t>на</w:t>
      </w:r>
      <w:r w:rsidRPr="00B94DDD">
        <w:t xml:space="preserve"> </w:t>
      </w:r>
      <w:r w:rsidRPr="00B94DDD">
        <w:rPr>
          <w:rFonts w:cs="Times New Roman"/>
        </w:rPr>
        <w:t>средних</w:t>
      </w:r>
      <w:r w:rsidRPr="00B94DDD">
        <w:t xml:space="preserve"> </w:t>
      </w:r>
      <w:r w:rsidRPr="00B94DDD">
        <w:rPr>
          <w:rFonts w:cs="Times New Roman"/>
        </w:rPr>
        <w:t>частотах</w:t>
      </w:r>
      <w:r w:rsidRPr="00B94DDD">
        <w:t xml:space="preserve">; </w:t>
      </w:r>
    </w:p>
    <w:p w14:paraId="5588F360" w14:textId="5BD9C3E9" w:rsidR="00B94DDD" w:rsidRDefault="00B94DDD" w:rsidP="00B94DDD">
      <w:pPr>
        <w:spacing w:after="0"/>
      </w:pPr>
      <w:r w:rsidRPr="00B94DDD">
        <w:t>R</w:t>
      </w:r>
      <w:r w:rsidRPr="00B94DDD">
        <w:rPr>
          <w:rFonts w:cs="Times New Roman"/>
          <w:vertAlign w:val="subscript"/>
        </w:rPr>
        <w:t>ВЫХ</w:t>
      </w:r>
      <w:r w:rsidRPr="00B94DDD">
        <w:t xml:space="preserve"> = R</w:t>
      </w:r>
      <w:r w:rsidRPr="00B94DDD">
        <w:rPr>
          <w:rFonts w:cs="Times New Roman"/>
          <w:vertAlign w:val="subscript"/>
        </w:rPr>
        <w:t>К</w:t>
      </w:r>
      <w:r w:rsidRPr="00B94DDD">
        <w:t>R</w:t>
      </w:r>
      <w:r w:rsidRPr="00B94DDD">
        <w:rPr>
          <w:vertAlign w:val="subscript"/>
        </w:rPr>
        <w:t>i</w:t>
      </w:r>
      <w:r w:rsidRPr="00B94DDD">
        <w:t>/(R</w:t>
      </w:r>
      <w:r w:rsidRPr="00B94DDD">
        <w:rPr>
          <w:rFonts w:cs="Times New Roman"/>
          <w:vertAlign w:val="subscript"/>
        </w:rPr>
        <w:t>К</w:t>
      </w:r>
      <w:r w:rsidRPr="00B94DDD">
        <w:t xml:space="preserve"> + R</w:t>
      </w:r>
      <w:r w:rsidRPr="00B94DDD">
        <w:rPr>
          <w:vertAlign w:val="subscript"/>
        </w:rPr>
        <w:t>i</w:t>
      </w:r>
      <w:r w:rsidRPr="00B94DDD">
        <w:t xml:space="preserve">) </w:t>
      </w:r>
      <w:r w:rsidRPr="00B94DDD">
        <w:rPr>
          <w:rFonts w:ascii="Cambria Math" w:hAnsi="Cambria Math" w:cs="Cambria Math"/>
        </w:rPr>
        <w:t>⎯</w:t>
      </w:r>
      <w:r w:rsidRPr="00B94DDD">
        <w:t xml:space="preserve"> </w:t>
      </w:r>
      <w:r w:rsidRPr="00B94DDD">
        <w:rPr>
          <w:rFonts w:cs="Times New Roman"/>
        </w:rPr>
        <w:t>активная</w:t>
      </w:r>
      <w:r w:rsidRPr="00B94DDD">
        <w:t xml:space="preserve"> </w:t>
      </w:r>
      <w:r w:rsidRPr="00B94DDD">
        <w:rPr>
          <w:rFonts w:cs="Times New Roman"/>
        </w:rPr>
        <w:t>составляющая</w:t>
      </w:r>
      <w:r w:rsidRPr="00B94DDD">
        <w:t xml:space="preserve"> </w:t>
      </w:r>
      <w:r w:rsidRPr="00B94DDD">
        <w:rPr>
          <w:rFonts w:cs="Times New Roman"/>
        </w:rPr>
        <w:t>выходного</w:t>
      </w:r>
      <w:r w:rsidRPr="00B94DDD">
        <w:t xml:space="preserve"> </w:t>
      </w:r>
      <w:r w:rsidRPr="00B94DDD">
        <w:rPr>
          <w:rFonts w:cs="Times New Roman"/>
        </w:rPr>
        <w:t>сопротивления</w:t>
      </w:r>
      <w:r w:rsidRPr="00B94DDD">
        <w:t xml:space="preserve"> </w:t>
      </w:r>
      <w:r w:rsidRPr="00B94DDD">
        <w:rPr>
          <w:rFonts w:cs="Times New Roman"/>
        </w:rPr>
        <w:t>каскада</w:t>
      </w:r>
      <w:r w:rsidRPr="00B94DDD">
        <w:t xml:space="preserve"> </w:t>
      </w:r>
      <w:r w:rsidRPr="00B94DDD">
        <w:rPr>
          <w:rFonts w:cs="Times New Roman"/>
        </w:rPr>
        <w:t>на</w:t>
      </w:r>
      <w:r w:rsidRPr="00B94DDD">
        <w:t xml:space="preserve"> </w:t>
      </w:r>
      <w:r w:rsidRPr="00B94DDD">
        <w:rPr>
          <w:rFonts w:cs="Times New Roman"/>
        </w:rPr>
        <w:t>средних</w:t>
      </w:r>
      <w:r w:rsidRPr="00B94DDD">
        <w:t xml:space="preserve"> </w:t>
      </w:r>
      <w:r w:rsidRPr="00B94DDD">
        <w:rPr>
          <w:rFonts w:cs="Times New Roman"/>
        </w:rPr>
        <w:t>частотах</w:t>
      </w:r>
      <w:r w:rsidRPr="00B94DDD">
        <w:t>.</w:t>
      </w:r>
    </w:p>
    <w:p w14:paraId="167FA13B" w14:textId="4A30E31A" w:rsidR="00D720FE" w:rsidRDefault="00D720FE" w:rsidP="00D720FE">
      <w:pPr>
        <w:spacing w:after="0"/>
        <w:ind w:firstLine="567"/>
      </w:pPr>
      <w:r>
        <w:t>Амплитудно-частотная характеристика усилителя рассчитывается по формуле:</w:t>
      </w:r>
    </w:p>
    <w:p w14:paraId="624BBCB6" w14:textId="16A6E049" w:rsidR="00D720FE" w:rsidRDefault="00D720FE" w:rsidP="00D720FE">
      <w:pPr>
        <w:spacing w:after="0"/>
        <w:jc w:val="center"/>
      </w:pPr>
      <w:r w:rsidRPr="00D720FE">
        <w:rPr>
          <w:noProof/>
        </w:rPr>
        <w:drawing>
          <wp:inline distT="0" distB="0" distL="0" distR="0" wp14:anchorId="1AF6FC6E" wp14:editId="103ECC60">
            <wp:extent cx="5182323" cy="1314633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9BEED" w14:textId="77777777" w:rsidR="00D720FE" w:rsidRPr="00CC5FF1" w:rsidRDefault="00D720FE" w:rsidP="00B94DDD">
      <w:pPr>
        <w:spacing w:after="0"/>
      </w:pPr>
    </w:p>
    <w:p w14:paraId="755A86DB" w14:textId="5E5137E2" w:rsidR="00B94DDD" w:rsidRPr="00D720FE" w:rsidRDefault="00D720FE" w:rsidP="00BD6A2C">
      <w:pPr>
        <w:spacing w:after="0"/>
        <w:ind w:firstLine="709"/>
        <w:rPr>
          <w:b/>
        </w:rPr>
      </w:pPr>
      <w:r w:rsidRPr="00D720FE">
        <w:rPr>
          <w:b/>
        </w:rPr>
        <w:t xml:space="preserve">3 </w:t>
      </w:r>
      <w:r w:rsidR="00B94DDD" w:rsidRPr="00D720FE">
        <w:rPr>
          <w:b/>
        </w:rPr>
        <w:t>Таблицы с результатами экспериментальных исследований и</w:t>
      </w:r>
      <w:r w:rsidR="00BD6A2C" w:rsidRPr="00D720FE">
        <w:rPr>
          <w:b/>
        </w:rPr>
        <w:t xml:space="preserve"> </w:t>
      </w:r>
      <w:r w:rsidRPr="00D720FE">
        <w:rPr>
          <w:b/>
        </w:rPr>
        <w:t>теоретическими расчетами</w:t>
      </w:r>
    </w:p>
    <w:p w14:paraId="065EFC1E" w14:textId="6923F5C8" w:rsidR="00BD6A2C" w:rsidRPr="00BD6A2C" w:rsidRDefault="00CC5FF1" w:rsidP="00CC5FF1">
      <w:pPr>
        <w:spacing w:after="0" w:line="240" w:lineRule="auto"/>
        <w:ind w:right="1276" w:firstLine="709"/>
      </w:pPr>
      <w:r>
        <w:t>Таблица 1 – Амплитудная характеристика усилителя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575"/>
        <w:gridCol w:w="1110"/>
        <w:gridCol w:w="1110"/>
        <w:gridCol w:w="1110"/>
        <w:gridCol w:w="1110"/>
        <w:gridCol w:w="1110"/>
        <w:gridCol w:w="1110"/>
        <w:gridCol w:w="1110"/>
      </w:tblGrid>
      <w:tr w:rsidR="00BD6A2C" w:rsidRPr="00BD6A2C" w14:paraId="37A25D3D" w14:textId="77777777" w:rsidTr="00CC5FF1">
        <w:trPr>
          <w:trHeight w:val="600"/>
        </w:trPr>
        <w:tc>
          <w:tcPr>
            <w:tcW w:w="84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83C8A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вх</w:t>
            </w: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, В*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674D9A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18F41F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0,002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5A27AC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0,003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B0C63B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0,005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B1899E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0,007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F9577A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0,01</w:t>
            </w:r>
          </w:p>
        </w:tc>
        <w:tc>
          <w:tcPr>
            <w:tcW w:w="59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9DBE82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0,02</w:t>
            </w:r>
          </w:p>
        </w:tc>
      </w:tr>
      <w:tr w:rsidR="00BD6A2C" w:rsidRPr="00BD6A2C" w14:paraId="51433CCF" w14:textId="77777777" w:rsidTr="00CC5FF1">
        <w:trPr>
          <w:trHeight w:val="600"/>
        </w:trPr>
        <w:tc>
          <w:tcPr>
            <w:tcW w:w="842" w:type="pct"/>
            <w:tcBorders>
              <w:top w:val="nil"/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DFC918" w14:textId="1C16C83B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вых</w:t>
            </w:r>
            <w:r w:rsidR="00D720F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2990D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0,012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2660F5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0,022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62A405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0,032</w:t>
            </w:r>
          </w:p>
        </w:tc>
        <w:tc>
          <w:tcPr>
            <w:tcW w:w="594" w:type="pct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3B27F6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0,052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78E188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0,071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70FE17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0,12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D09078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0,21</w:t>
            </w:r>
          </w:p>
        </w:tc>
      </w:tr>
      <w:tr w:rsidR="00BD6A2C" w:rsidRPr="00BD6A2C" w14:paraId="6C649E00" w14:textId="77777777" w:rsidTr="00CC5FF1">
        <w:trPr>
          <w:trHeight w:val="600"/>
        </w:trPr>
        <w:tc>
          <w:tcPr>
            <w:tcW w:w="8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80BCB9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вх</w:t>
            </w: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, В*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D4D1C9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80D7EC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E852A6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0,07</w:t>
            </w:r>
          </w:p>
        </w:tc>
        <w:tc>
          <w:tcPr>
            <w:tcW w:w="594" w:type="pct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B782F2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27532E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0,2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AF00AD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9B515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 w:rsidR="00BD6A2C" w:rsidRPr="00BD6A2C" w14:paraId="603C6583" w14:textId="77777777" w:rsidTr="00CC5FF1">
        <w:trPr>
          <w:trHeight w:val="600"/>
        </w:trPr>
        <w:tc>
          <w:tcPr>
            <w:tcW w:w="84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0E48C1" w14:textId="48617D1F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U</w:t>
            </w:r>
            <w:r w:rsidRPr="00BD6A2C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  <w:vertAlign w:val="subscript"/>
              </w:rPr>
              <w:t>вых</w:t>
            </w:r>
            <w:r w:rsidR="00D720FE">
              <w:rPr>
                <w:rFonts w:eastAsia="Times New Roman" w:cs="Times New Roman"/>
                <w:b/>
                <w:bCs/>
                <w:color w:val="000000"/>
                <w:sz w:val="24"/>
                <w:szCs w:val="24"/>
              </w:rPr>
              <w:t>, В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09FD8A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0,3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50607E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926E95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0,7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A9156F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A81A3E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1,5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38AFA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1,7</w:t>
            </w:r>
          </w:p>
        </w:tc>
        <w:tc>
          <w:tcPr>
            <w:tcW w:w="59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F7531D" w14:textId="77777777" w:rsidR="00BD6A2C" w:rsidRPr="00BD6A2C" w:rsidRDefault="00BD6A2C" w:rsidP="00BD6A2C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4"/>
                <w:szCs w:val="24"/>
              </w:rPr>
            </w:pPr>
            <w:r w:rsidRPr="00BD6A2C">
              <w:rPr>
                <w:rFonts w:eastAsia="Times New Roman" w:cs="Times New Roman"/>
                <w:color w:val="000000"/>
                <w:sz w:val="24"/>
                <w:szCs w:val="24"/>
              </w:rPr>
              <w:t>1,8</w:t>
            </w:r>
          </w:p>
        </w:tc>
      </w:tr>
    </w:tbl>
    <w:p w14:paraId="5A9A2A04" w14:textId="2398F1EB" w:rsidR="00BD6A2C" w:rsidRPr="00884BEE" w:rsidRDefault="00BD6A2C" w:rsidP="007A5084">
      <w:pPr>
        <w:spacing w:after="0"/>
        <w:ind w:right="1275" w:firstLine="851"/>
      </w:pPr>
    </w:p>
    <w:p w14:paraId="433653E6" w14:textId="609DD6BB" w:rsidR="007A5084" w:rsidRDefault="007A5084" w:rsidP="00CC5FF1">
      <w:pPr>
        <w:spacing w:after="0" w:line="240" w:lineRule="auto"/>
        <w:ind w:right="-425" w:firstLine="709"/>
      </w:pPr>
      <w:r w:rsidRPr="00884BEE">
        <w:br w:type="page"/>
      </w:r>
      <w:r w:rsidR="00CC5FF1">
        <w:lastRenderedPageBreak/>
        <w:t>Таблица 2 – АЧХ усилителя при различных конфигурациях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980"/>
        <w:gridCol w:w="735"/>
        <w:gridCol w:w="566"/>
        <w:gridCol w:w="786"/>
        <w:gridCol w:w="763"/>
        <w:gridCol w:w="516"/>
        <w:gridCol w:w="815"/>
        <w:gridCol w:w="763"/>
        <w:gridCol w:w="516"/>
        <w:gridCol w:w="815"/>
        <w:gridCol w:w="763"/>
        <w:gridCol w:w="516"/>
        <w:gridCol w:w="811"/>
      </w:tblGrid>
      <w:tr w:rsidR="007A5084" w:rsidRPr="00CC5FF1" w14:paraId="78CE5D9D" w14:textId="77777777" w:rsidTr="00CC5FF1">
        <w:trPr>
          <w:trHeight w:val="600"/>
        </w:trPr>
        <w:tc>
          <w:tcPr>
            <w:tcW w:w="53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DBF16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Конфиг.</w:t>
            </w:r>
          </w:p>
        </w:tc>
        <w:tc>
          <w:tcPr>
            <w:tcW w:w="1115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C90AD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1</w:t>
            </w:r>
          </w:p>
        </w:tc>
        <w:tc>
          <w:tcPr>
            <w:tcW w:w="111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B258D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</w:t>
            </w:r>
          </w:p>
        </w:tc>
        <w:tc>
          <w:tcPr>
            <w:tcW w:w="111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07DFF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3</w:t>
            </w:r>
          </w:p>
        </w:tc>
        <w:tc>
          <w:tcPr>
            <w:tcW w:w="1117" w:type="pct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26E93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4</w:t>
            </w:r>
          </w:p>
        </w:tc>
      </w:tr>
      <w:tr w:rsidR="007A5084" w:rsidRPr="00CC5FF1" w14:paraId="5FFDC661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EA406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f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вх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, Гц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B6811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вых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844ED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D15A28" w14:textId="385FFF6F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dB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7C9861" w14:textId="71E4B1BA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вых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EEB800" w14:textId="71AC8341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15AE05" w14:textId="65137B39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dB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C1BD5F" w14:textId="580F6B14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вых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8AD141" w14:textId="1B18AC00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8AB276" w14:textId="58F832A1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dB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D187B" w14:textId="68C0E17B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вых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D108B2" w14:textId="4F10C88E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4743B9" w14:textId="09B6E5EE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K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  <w:vertAlign w:val="subscript"/>
              </w:rPr>
              <w:t>U</w:t>
            </w: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 xml:space="preserve"> dB</w:t>
            </w:r>
          </w:p>
        </w:tc>
      </w:tr>
      <w:tr w:rsidR="007A5084" w:rsidRPr="00CC5FF1" w14:paraId="303A2717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05D9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035F5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0,014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E6D859D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2,8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ABBF5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8,9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918D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0,07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9AEA0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10633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22,9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BBCF1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04541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B9D3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18,1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6A7E0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0,03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A2F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9875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15,6  </w:t>
            </w:r>
          </w:p>
        </w:tc>
      </w:tr>
      <w:tr w:rsidR="007A5084" w:rsidRPr="00CC5FF1" w14:paraId="752F2B2F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FA7B51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50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59A3B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0,044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EACD1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8,8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BDAB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18,9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301D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B9662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90949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24,1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2894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7949B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0F263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24,1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3AC3C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0,06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74BBF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5C18C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21,6  </w:t>
            </w:r>
          </w:p>
        </w:tc>
      </w:tr>
      <w:tr w:rsidR="007A5084" w:rsidRPr="00CC5FF1" w14:paraId="07FF395F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98A06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100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4DC89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0,094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15EFE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18,8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A2161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25,5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337272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E6147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AB87C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26,0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84846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D85C9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6468A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26,0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1025DD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895C8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AFD80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26,0  </w:t>
            </w:r>
          </w:p>
        </w:tc>
      </w:tr>
      <w:tr w:rsidR="007A5084" w:rsidRPr="00CC5FF1" w14:paraId="4CB0659A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48A72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1ABD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69DF5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40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AA326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32,0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5D31F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52138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C3796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31,6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165FE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6B07AD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1245F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31,6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1432C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0,19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ED194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38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EF342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31,6  </w:t>
            </w:r>
          </w:p>
        </w:tc>
      </w:tr>
      <w:tr w:rsidR="007A5084" w:rsidRPr="00CC5FF1" w14:paraId="1E1BE6F8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636AFF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500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08991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E556A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3A1BF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38,5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4F774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A06AA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80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8CBA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38,1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8D17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28338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84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4E449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38,5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AB5B8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0,36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E34D3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72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171F6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37,1  </w:t>
            </w:r>
          </w:p>
        </w:tc>
      </w:tr>
      <w:tr w:rsidR="007A5084" w:rsidRPr="00CC5FF1" w14:paraId="34E8B6F1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786F0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1000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47CBC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0,62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60D37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124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9DCEC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41,9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12920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0,6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7888A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120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20645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41,6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B60B1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D42EA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0E601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42,7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89E8C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0,45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B4665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C648E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39,1  </w:t>
            </w:r>
          </w:p>
        </w:tc>
      </w:tr>
      <w:tr w:rsidR="007A5084" w:rsidRPr="00CC5FF1" w14:paraId="58C7364B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BF054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3A6AC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03DE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F36AF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43,0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5B210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0,71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0E01B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142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63FDC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43,0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0C902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0,92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0299C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184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D26C4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45,3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D913C8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CC0B9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E59D0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39,8  </w:t>
            </w:r>
          </w:p>
        </w:tc>
      </w:tr>
      <w:tr w:rsidR="007A5084" w:rsidRPr="00CC5FF1" w14:paraId="4FCA0498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D7AC00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5000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258BC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0705D2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B3B2A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D8D38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37EAB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156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3444F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43,9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645E94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13422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DE9C1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47,6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167C0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A15E21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A4F14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40,0  </w:t>
            </w:r>
          </w:p>
        </w:tc>
      </w:tr>
      <w:tr w:rsidR="007A5084" w:rsidRPr="00CC5FF1" w14:paraId="61407939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1F0B1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10000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F9635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642531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F3B1E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FDA4D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0,75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AAB55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150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FB722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43,5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7B1D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F47B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8049C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47,6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9AED2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0,49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98C5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D90FD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39,8  </w:t>
            </w:r>
          </w:p>
        </w:tc>
      </w:tr>
      <w:tr w:rsidR="007A5084" w:rsidRPr="00CC5FF1" w14:paraId="0DEFD2FF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7777A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36AD8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AC7FD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B1585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995BC8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F054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E2A340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43,4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1AFC6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530CE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221CC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47,6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AB706F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A92F13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3BDF3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39,6  </w:t>
            </w:r>
          </w:p>
        </w:tc>
      </w:tr>
      <w:tr w:rsidR="007A5084" w:rsidRPr="00CC5FF1" w14:paraId="7FEB208B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7E3E1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50000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205D0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9CE41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152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E7932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04697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0,68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A4E426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136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75683A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42,7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043D8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BA65C6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F3A1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47,6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C36F8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0,5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99B31E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100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D5BE1D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40,0  </w:t>
            </w:r>
          </w:p>
        </w:tc>
      </w:tr>
      <w:tr w:rsidR="007A5084" w:rsidRPr="00CC5FF1" w14:paraId="5EABB189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4C75A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100000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4B3E18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0,74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A0D3C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148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FAB3ED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43,4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D5722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88061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5ECA1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7AD7F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BC579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78A6BA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47,6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A0FED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5E679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B7BBC7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39,6  </w:t>
            </w:r>
          </w:p>
        </w:tc>
      </w:tr>
      <w:tr w:rsidR="007A5084" w:rsidRPr="00CC5FF1" w14:paraId="7C4C39C1" w14:textId="77777777" w:rsidTr="00CC5FF1">
        <w:trPr>
          <w:trHeight w:val="600"/>
        </w:trPr>
        <w:tc>
          <w:tcPr>
            <w:tcW w:w="532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C6B280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b/>
                <w:bCs/>
                <w:color w:val="000000"/>
                <w:sz w:val="20"/>
                <w:szCs w:val="20"/>
              </w:rPr>
              <w:t>200000</w:t>
            </w:r>
          </w:p>
        </w:tc>
        <w:tc>
          <w:tcPr>
            <w:tcW w:w="40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0BAE19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0,66</w:t>
            </w:r>
          </w:p>
        </w:tc>
        <w:tc>
          <w:tcPr>
            <w:tcW w:w="28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6E53D2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132</w:t>
            </w:r>
          </w:p>
        </w:tc>
        <w:tc>
          <w:tcPr>
            <w:tcW w:w="42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928EE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42,4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82332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1F222B5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2A6009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B2EA6B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1,2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7D81111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240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139F4E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47,6  </w:t>
            </w:r>
          </w:p>
        </w:tc>
        <w:tc>
          <w:tcPr>
            <w:tcW w:w="41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D33CFF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0,48</w:t>
            </w:r>
          </w:p>
        </w:tc>
        <w:tc>
          <w:tcPr>
            <w:tcW w:w="26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D7A4F4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>96</w:t>
            </w:r>
          </w:p>
        </w:tc>
        <w:tc>
          <w:tcPr>
            <w:tcW w:w="44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BE005D3" w14:textId="77777777" w:rsidR="007A5084" w:rsidRPr="00CC5FF1" w:rsidRDefault="007A5084" w:rsidP="007A5084">
            <w:pPr>
              <w:spacing w:after="0" w:line="240" w:lineRule="auto"/>
              <w:jc w:val="center"/>
              <w:rPr>
                <w:rFonts w:eastAsia="Times New Roman" w:cs="Times New Roman"/>
                <w:color w:val="000000"/>
                <w:sz w:val="20"/>
                <w:szCs w:val="20"/>
              </w:rPr>
            </w:pPr>
            <w:r w:rsidRPr="00CC5FF1">
              <w:rPr>
                <w:rFonts w:eastAsia="Times New Roman" w:cs="Times New Roman"/>
                <w:color w:val="000000"/>
                <w:sz w:val="20"/>
                <w:szCs w:val="20"/>
              </w:rPr>
              <w:t xml:space="preserve">39,6  </w:t>
            </w:r>
          </w:p>
        </w:tc>
      </w:tr>
    </w:tbl>
    <w:p w14:paraId="4AB4E361" w14:textId="77777777" w:rsidR="00CC5FF1" w:rsidRDefault="00CC5FF1" w:rsidP="00CC5FF1">
      <w:pPr>
        <w:spacing w:line="259" w:lineRule="auto"/>
        <w:jc w:val="left"/>
      </w:pPr>
    </w:p>
    <w:p w14:paraId="5F1287D7" w14:textId="77777777" w:rsidR="00B57624" w:rsidRDefault="00B57624" w:rsidP="00CC5FF1">
      <w:pPr>
        <w:spacing w:line="259" w:lineRule="auto"/>
        <w:jc w:val="left"/>
      </w:pPr>
      <w:r>
        <w:rPr>
          <w:lang w:val="en-US"/>
        </w:rPr>
        <w:t>U</w:t>
      </w:r>
      <w:r w:rsidRPr="007A5084">
        <w:rPr>
          <w:vertAlign w:val="subscript"/>
        </w:rPr>
        <w:t>вх</w:t>
      </w:r>
      <w:r>
        <w:t xml:space="preserve"> = 0,05В </w:t>
      </w:r>
    </w:p>
    <w:p w14:paraId="072E6C86" w14:textId="77777777" w:rsidR="000E1470" w:rsidRDefault="000E1470">
      <w:pPr>
        <w:spacing w:line="259" w:lineRule="auto"/>
        <w:jc w:val="left"/>
        <w:rPr>
          <w:b/>
          <w:bCs/>
        </w:rPr>
      </w:pPr>
      <w:r>
        <w:rPr>
          <w:b/>
          <w:bCs/>
        </w:rPr>
        <w:br w:type="page"/>
      </w:r>
    </w:p>
    <w:p w14:paraId="4EAB44C8" w14:textId="068CA226" w:rsidR="007A5DE9" w:rsidRDefault="000E1470" w:rsidP="007A5DE9">
      <w:pPr>
        <w:spacing w:after="0"/>
        <w:ind w:left="709"/>
        <w:contextualSpacing/>
        <w:jc w:val="left"/>
        <w:rPr>
          <w:b/>
          <w:bCs/>
        </w:rPr>
      </w:pPr>
      <w:r>
        <w:rPr>
          <w:b/>
          <w:bCs/>
        </w:rPr>
        <w:lastRenderedPageBreak/>
        <w:t xml:space="preserve">4 </w:t>
      </w:r>
      <w:r w:rsidR="007A5DE9">
        <w:rPr>
          <w:b/>
          <w:bCs/>
        </w:rPr>
        <w:t>Графики полученных зависимостей</w:t>
      </w:r>
    </w:p>
    <w:p w14:paraId="6E3E820A" w14:textId="44FCF199" w:rsidR="007A5DE9" w:rsidRPr="007A5DE9" w:rsidRDefault="007A5DE9" w:rsidP="007A5DE9">
      <w:pPr>
        <w:spacing w:after="0"/>
        <w:ind w:firstLine="709"/>
        <w:contextualSpacing/>
        <w:rPr>
          <w:bCs/>
        </w:rPr>
      </w:pPr>
      <w:r>
        <w:rPr>
          <w:b/>
          <w:bCs/>
          <w:noProof/>
          <w14:ligatures w14:val="standardContextual"/>
        </w:rPr>
        <w:drawing>
          <wp:anchor distT="0" distB="0" distL="114300" distR="114300" simplePos="0" relativeHeight="251661312" behindDoc="1" locked="0" layoutInCell="1" allowOverlap="1" wp14:anchorId="4BC18B56" wp14:editId="080FBBFF">
            <wp:simplePos x="0" y="0"/>
            <wp:positionH relativeFrom="margin">
              <wp:align>center</wp:align>
            </wp:positionH>
            <wp:positionV relativeFrom="paragraph">
              <wp:posOffset>675640</wp:posOffset>
            </wp:positionV>
            <wp:extent cx="5464175" cy="3291840"/>
            <wp:effectExtent l="0" t="0" r="3175" b="3810"/>
            <wp:wrapSquare wrapText="bothSides"/>
            <wp:docPr id="81514204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42041" name="Рисунок 81514204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175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bCs/>
        </w:rPr>
        <w:t>График амплитудной зависимости исследуемого усилителя приведен на рисунке 2.</w:t>
      </w:r>
    </w:p>
    <w:p w14:paraId="6AD2F27A" w14:textId="5FE08FE3" w:rsidR="00884BEE" w:rsidRDefault="00D720FE" w:rsidP="00884BEE">
      <w:pPr>
        <w:tabs>
          <w:tab w:val="left" w:pos="709"/>
        </w:tabs>
        <w:spacing w:after="0"/>
        <w:ind w:left="709" w:hanging="709"/>
        <w:jc w:val="center"/>
      </w:pPr>
      <w:r>
        <w:t>Рисунок 2 – А</w:t>
      </w:r>
      <w:r w:rsidR="00884BEE">
        <w:t xml:space="preserve">мплитудная характеристика усилителя </w:t>
      </w:r>
    </w:p>
    <w:p w14:paraId="1DD64A8F" w14:textId="77777777" w:rsidR="00D720FE" w:rsidRDefault="00D720FE" w:rsidP="00884BEE">
      <w:pPr>
        <w:tabs>
          <w:tab w:val="left" w:pos="709"/>
        </w:tabs>
        <w:spacing w:after="0"/>
        <w:ind w:left="709" w:hanging="709"/>
        <w:jc w:val="center"/>
      </w:pPr>
    </w:p>
    <w:p w14:paraId="2B4D24BB" w14:textId="77777777" w:rsidR="002B3502" w:rsidRPr="00CC5FF1" w:rsidRDefault="002B3502" w:rsidP="00CC5FF1">
      <w:pPr>
        <w:tabs>
          <w:tab w:val="left" w:pos="709"/>
        </w:tabs>
        <w:spacing w:after="0"/>
        <w:ind w:firstLine="709"/>
        <w:rPr>
          <w:bCs/>
        </w:rPr>
      </w:pPr>
      <w:r w:rsidRPr="00CD6892">
        <w:rPr>
          <w:bCs/>
          <w:i/>
          <w:u w:val="single"/>
        </w:rPr>
        <w:t>Коэффициент усиления K</w:t>
      </w:r>
      <w:r w:rsidRPr="00CD6892">
        <w:rPr>
          <w:bCs/>
          <w:i/>
          <w:u w:val="single"/>
          <w:vertAlign w:val="subscript"/>
        </w:rPr>
        <w:t>U</w:t>
      </w:r>
      <w:r w:rsidRPr="00CC5FF1">
        <w:rPr>
          <w:bCs/>
        </w:rPr>
        <w:t>:</w:t>
      </w:r>
    </w:p>
    <w:p w14:paraId="0D77F67A" w14:textId="5105B005" w:rsidR="002B3502" w:rsidRPr="00CC5FF1" w:rsidRDefault="002B3502" w:rsidP="002B3502">
      <w:pPr>
        <w:tabs>
          <w:tab w:val="left" w:pos="709"/>
        </w:tabs>
        <w:spacing w:after="0"/>
      </w:pPr>
      <w:r>
        <w:t>K</w:t>
      </w:r>
      <w:r w:rsidRPr="002B3502">
        <w:rPr>
          <w:vertAlign w:val="subscript"/>
        </w:rPr>
        <w:t>U</w:t>
      </w:r>
      <w:r>
        <w:t>=U</w:t>
      </w:r>
      <w:r w:rsidRPr="002B3502">
        <w:rPr>
          <w:vertAlign w:val="subscript"/>
        </w:rPr>
        <w:t>ВЫХ</w:t>
      </w:r>
      <w:r>
        <w:t>*10/U</w:t>
      </w:r>
      <w:r w:rsidRPr="002B3502">
        <w:rPr>
          <w:vertAlign w:val="subscript"/>
        </w:rPr>
        <w:t>ВХ</w:t>
      </w:r>
      <w:r>
        <w:t xml:space="preserve"> = 0</w:t>
      </w:r>
      <w:r w:rsidRPr="00CC5FF1">
        <w:t>,014</w:t>
      </w:r>
      <w:r>
        <w:t xml:space="preserve"> * 10 / 0,05 = </w:t>
      </w:r>
      <w:r w:rsidRPr="00CC5FF1">
        <w:t>2,8</w:t>
      </w:r>
      <w:r w:rsidR="00D720FE">
        <w:t xml:space="preserve"> (</w:t>
      </w:r>
      <w:r>
        <w:t>множитель 10 учитывает влияние осла</w:t>
      </w:r>
      <w:r w:rsidR="00D720FE">
        <w:t xml:space="preserve">бления 10 входного сигнала перед </w:t>
      </w:r>
      <w:r>
        <w:t>подачей на микросхему</w:t>
      </w:r>
      <w:r w:rsidR="00D720FE">
        <w:t>)</w:t>
      </w:r>
    </w:p>
    <w:p w14:paraId="73DE33A5" w14:textId="608438C1" w:rsidR="002B3502" w:rsidRPr="00CC5FF1" w:rsidRDefault="002B3502" w:rsidP="00CC5FF1">
      <w:pPr>
        <w:tabs>
          <w:tab w:val="left" w:pos="709"/>
        </w:tabs>
        <w:spacing w:after="0"/>
        <w:ind w:firstLine="709"/>
        <w:rPr>
          <w:bCs/>
        </w:rPr>
      </w:pPr>
      <w:r w:rsidRPr="00CD6892">
        <w:rPr>
          <w:bCs/>
          <w:i/>
          <w:u w:val="single"/>
        </w:rPr>
        <w:t xml:space="preserve">Коэффициента усиления, выраженного в децибелах </w:t>
      </w:r>
      <w:r w:rsidRPr="00CD6892">
        <w:rPr>
          <w:bCs/>
          <w:i/>
          <w:u w:val="single"/>
          <w:lang w:val="en-US"/>
        </w:rPr>
        <w:t>K</w:t>
      </w:r>
      <w:r w:rsidRPr="00CD6892">
        <w:rPr>
          <w:bCs/>
          <w:i/>
          <w:u w:val="single"/>
          <w:vertAlign w:val="subscript"/>
          <w:lang w:val="en-US"/>
        </w:rPr>
        <w:t>U</w:t>
      </w:r>
      <w:r w:rsidR="00CC5FF1" w:rsidRPr="00CD6892">
        <w:rPr>
          <w:bCs/>
          <w:i/>
          <w:u w:val="single"/>
          <w:vertAlign w:val="subscript"/>
        </w:rPr>
        <w:t xml:space="preserve"> </w:t>
      </w:r>
      <w:r w:rsidRPr="00CD6892">
        <w:rPr>
          <w:bCs/>
          <w:i/>
          <w:u w:val="single"/>
          <w:lang w:val="en-US"/>
        </w:rPr>
        <w:t>dB</w:t>
      </w:r>
      <w:r w:rsidRPr="00CC5FF1">
        <w:rPr>
          <w:bCs/>
        </w:rPr>
        <w:t>:</w:t>
      </w:r>
    </w:p>
    <w:p w14:paraId="54CE97AD" w14:textId="7FADCBF2" w:rsidR="006A3326" w:rsidRPr="00CC5FF1" w:rsidRDefault="002B3502" w:rsidP="006A3326">
      <w:pPr>
        <w:tabs>
          <w:tab w:val="left" w:pos="709"/>
        </w:tabs>
        <w:spacing w:after="0"/>
        <w:rPr>
          <w:lang w:val="en-US"/>
        </w:rPr>
      </w:pPr>
      <w:r w:rsidRPr="002B3502">
        <w:rPr>
          <w:lang w:val="en-US"/>
        </w:rPr>
        <w:t>K</w:t>
      </w:r>
      <w:r w:rsidRPr="002B3502">
        <w:rPr>
          <w:vertAlign w:val="subscript"/>
          <w:lang w:val="en-US"/>
        </w:rPr>
        <w:t>U</w:t>
      </w:r>
      <w:r w:rsidRPr="002B3502">
        <w:rPr>
          <w:lang w:val="en-US"/>
        </w:rPr>
        <w:t xml:space="preserve"> dB = 20*lg(K</w:t>
      </w:r>
      <w:r w:rsidRPr="002B3502">
        <w:rPr>
          <w:vertAlign w:val="subscript"/>
          <w:lang w:val="en-US"/>
        </w:rPr>
        <w:t>U</w:t>
      </w:r>
      <w:r w:rsidRPr="002B3502">
        <w:rPr>
          <w:lang w:val="en-US"/>
        </w:rPr>
        <w:t xml:space="preserve">) = 20*lg(2,8) = </w:t>
      </w:r>
      <w:r>
        <w:rPr>
          <w:lang w:val="en-US"/>
        </w:rPr>
        <w:t>8</w:t>
      </w:r>
      <w:r w:rsidRPr="002B3502">
        <w:rPr>
          <w:lang w:val="en-US"/>
        </w:rPr>
        <w:t>,</w:t>
      </w:r>
      <w:r>
        <w:rPr>
          <w:lang w:val="en-US"/>
        </w:rPr>
        <w:t>9</w:t>
      </w:r>
      <w:r w:rsidRPr="002B3502">
        <w:rPr>
          <w:lang w:val="en-US"/>
        </w:rPr>
        <w:t xml:space="preserve"> </w:t>
      </w:r>
      <w:r w:rsidR="006A3326">
        <w:rPr>
          <w:lang w:val="en-US"/>
        </w:rPr>
        <w:t>dB</w:t>
      </w:r>
    </w:p>
    <w:p w14:paraId="4DAA9B82" w14:textId="3076F77D" w:rsidR="006A3326" w:rsidRDefault="006A3326" w:rsidP="006A3326">
      <w:pPr>
        <w:tabs>
          <w:tab w:val="left" w:pos="709"/>
        </w:tabs>
        <w:spacing w:after="0"/>
        <w:rPr>
          <w:szCs w:val="28"/>
        </w:rPr>
      </w:pPr>
      <w:r w:rsidRPr="001A4663">
        <w:rPr>
          <w:szCs w:val="28"/>
          <w:lang w:val="en-US"/>
        </w:rPr>
        <w:t>R</w:t>
      </w:r>
      <w:r w:rsidRPr="001A4663">
        <w:rPr>
          <w:szCs w:val="28"/>
        </w:rPr>
        <w:t>в</w:t>
      </w:r>
      <w:r w:rsidR="001A4663" w:rsidRPr="001A4663">
        <w:rPr>
          <w:szCs w:val="28"/>
        </w:rPr>
        <w:t xml:space="preserve">х </w:t>
      </w:r>
      <w:r w:rsidRPr="001A4663">
        <w:rPr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 xml:space="preserve">Rдоп * </m:t>
            </m:r>
            <m:r>
              <w:rPr>
                <w:rFonts w:ascii="Cambria Math" w:hAnsi="Cambria Math"/>
                <w:sz w:val="36"/>
                <w:szCs w:val="36"/>
                <w:lang w:val="en-US"/>
              </w:rPr>
              <m:t>U</m:t>
            </m:r>
            <m:r>
              <w:rPr>
                <w:rFonts w:ascii="Cambria Math" w:hAnsi="Cambria Math"/>
                <w:sz w:val="36"/>
                <w:szCs w:val="36"/>
              </w:rPr>
              <m:t>вых доп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num>
          <m:den>
            <m:r>
              <w:rPr>
                <w:rFonts w:ascii="Cambria Math" w:hAnsi="Cambria Math"/>
                <w:sz w:val="36"/>
                <w:szCs w:val="36"/>
              </w:rPr>
              <m:t xml:space="preserve">Uвых исх - </m:t>
            </m:r>
            <m:r>
              <w:rPr>
                <w:rFonts w:ascii="Cambria Math" w:hAnsi="Cambria Math"/>
                <w:sz w:val="36"/>
                <w:szCs w:val="36"/>
                <w:lang w:val="en-US"/>
              </w:rPr>
              <m:t>U</m:t>
            </m:r>
            <m:r>
              <w:rPr>
                <w:rFonts w:ascii="Cambria Math" w:hAnsi="Cambria Math"/>
                <w:sz w:val="36"/>
                <w:szCs w:val="36"/>
              </w:rPr>
              <m:t>вых доп</m:t>
            </m:r>
          </m:den>
        </m:f>
      </m:oMath>
      <w:r w:rsidR="001A4663" w:rsidRPr="001A4663">
        <w:rPr>
          <w:sz w:val="36"/>
          <w:szCs w:val="36"/>
        </w:rPr>
        <w:t xml:space="preserve"> </w:t>
      </w:r>
      <w:r w:rsidR="001A4663" w:rsidRPr="001A4663">
        <w:rPr>
          <w:szCs w:val="28"/>
        </w:rPr>
        <w:t>=</w:t>
      </w:r>
      <w:r w:rsidR="001A4663" w:rsidRPr="001A4663">
        <w:rPr>
          <w:sz w:val="36"/>
          <w:szCs w:val="36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1200 * 0,11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num>
          <m:den>
            <m:r>
              <w:rPr>
                <w:rFonts w:ascii="Cambria Math" w:hAnsi="Cambria Math"/>
                <w:sz w:val="36"/>
                <w:szCs w:val="36"/>
              </w:rPr>
              <m:t>0,5 -0,11</m:t>
            </m:r>
          </m:den>
        </m:f>
      </m:oMath>
      <w:r w:rsidR="001A4663" w:rsidRPr="001A4663">
        <w:rPr>
          <w:sz w:val="36"/>
          <w:szCs w:val="36"/>
        </w:rPr>
        <w:t xml:space="preserve"> </w:t>
      </w:r>
      <w:r w:rsidR="001A4663" w:rsidRPr="001A4663">
        <w:rPr>
          <w:szCs w:val="28"/>
        </w:rPr>
        <w:t>=</w:t>
      </w:r>
      <w:r w:rsidR="001A4663" w:rsidRPr="001A4663">
        <w:rPr>
          <w:sz w:val="36"/>
          <w:szCs w:val="36"/>
        </w:rPr>
        <w:t xml:space="preserve"> </w:t>
      </w:r>
      <w:r w:rsidR="001A4663" w:rsidRPr="001A4663">
        <w:rPr>
          <w:szCs w:val="28"/>
        </w:rPr>
        <w:t>238,5 Ом</w:t>
      </w:r>
    </w:p>
    <w:p w14:paraId="018C6532" w14:textId="44C671E0" w:rsidR="001A4663" w:rsidRPr="00CC5FF1" w:rsidRDefault="001A4663" w:rsidP="006A3326">
      <w:pPr>
        <w:tabs>
          <w:tab w:val="left" w:pos="709"/>
        </w:tabs>
        <w:spacing w:after="0"/>
        <w:rPr>
          <w:szCs w:val="28"/>
        </w:rPr>
      </w:pPr>
      <w:r w:rsidRPr="001A4663">
        <w:rPr>
          <w:szCs w:val="28"/>
          <w:lang w:val="en-US"/>
        </w:rPr>
        <w:t>R</w:t>
      </w:r>
      <w:r w:rsidRPr="001A4663">
        <w:rPr>
          <w:szCs w:val="28"/>
        </w:rPr>
        <w:t xml:space="preserve">вых =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Rн *(</m:t>
            </m:r>
            <m:r>
              <w:rPr>
                <w:rFonts w:ascii="Cambria Math" w:hAnsi="Cambria Math"/>
                <w:sz w:val="36"/>
                <w:szCs w:val="36"/>
                <w:lang w:val="en-US"/>
              </w:rPr>
              <m:t>U</m:t>
            </m:r>
            <m:r>
              <w:rPr>
                <w:rFonts w:ascii="Cambria Math" w:hAnsi="Cambria Math"/>
                <w:sz w:val="36"/>
                <w:szCs w:val="36"/>
              </w:rPr>
              <m:t>вых хх-</m:t>
            </m:r>
            <m:r>
              <w:rPr>
                <w:rFonts w:ascii="Cambria Math" w:hAnsi="Cambria Math"/>
                <w:sz w:val="36"/>
                <w:szCs w:val="36"/>
                <w:lang w:val="en-US"/>
              </w:rPr>
              <m:t>U</m:t>
            </m:r>
            <m:r>
              <w:rPr>
                <w:rFonts w:ascii="Cambria Math" w:hAnsi="Cambria Math"/>
                <w:sz w:val="36"/>
                <w:szCs w:val="36"/>
              </w:rPr>
              <m:t>вых исх)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num>
          <m:den>
            <m:r>
              <w:rPr>
                <w:rFonts w:ascii="Cambria Math" w:hAnsi="Cambria Math"/>
                <w:sz w:val="36"/>
                <w:szCs w:val="36"/>
                <w:lang w:val="en-US"/>
              </w:rPr>
              <m:t>U</m:t>
            </m:r>
            <m:r>
              <w:rPr>
                <w:rFonts w:ascii="Cambria Math" w:hAnsi="Cambria Math"/>
                <w:sz w:val="36"/>
                <w:szCs w:val="36"/>
              </w:rPr>
              <m:t>вых исх</m:t>
            </m:r>
          </m:den>
        </m:f>
      </m:oMath>
      <w:r>
        <w:rPr>
          <w:sz w:val="36"/>
          <w:szCs w:val="36"/>
        </w:rPr>
        <w:t xml:space="preserve"> </w:t>
      </w:r>
      <w:r w:rsidRPr="001A4663">
        <w:rPr>
          <w:szCs w:val="28"/>
        </w:rPr>
        <w:t>=</w:t>
      </w:r>
      <w:r>
        <w:rPr>
          <w:szCs w:val="28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6"/>
                <w:szCs w:val="36"/>
                <w:lang w:val="en-US"/>
              </w:rPr>
            </m:ctrlPr>
          </m:fPr>
          <m:num>
            <m:r>
              <w:rPr>
                <w:rFonts w:ascii="Cambria Math" w:hAnsi="Cambria Math"/>
                <w:sz w:val="36"/>
                <w:szCs w:val="36"/>
              </w:rPr>
              <m:t>5100*(0,7-0,5)</m:t>
            </m:r>
            <m:ctrlPr>
              <w:rPr>
                <w:rFonts w:ascii="Cambria Math" w:hAnsi="Cambria Math"/>
                <w:i/>
                <w:sz w:val="36"/>
                <w:szCs w:val="36"/>
              </w:rPr>
            </m:ctrlPr>
          </m:num>
          <m:den>
            <m:r>
              <w:rPr>
                <w:rFonts w:ascii="Cambria Math" w:hAnsi="Cambria Math"/>
                <w:sz w:val="36"/>
                <w:szCs w:val="36"/>
              </w:rPr>
              <m:t>0,5</m:t>
            </m:r>
          </m:den>
        </m:f>
      </m:oMath>
      <w:r w:rsidRPr="001A4663">
        <w:rPr>
          <w:sz w:val="36"/>
          <w:szCs w:val="36"/>
        </w:rPr>
        <w:t xml:space="preserve"> </w:t>
      </w:r>
      <w:r w:rsidRPr="001A4663">
        <w:rPr>
          <w:szCs w:val="28"/>
        </w:rPr>
        <w:t xml:space="preserve">= 2040 </w:t>
      </w:r>
      <w:r>
        <w:rPr>
          <w:szCs w:val="28"/>
        </w:rPr>
        <w:t>Ом</w:t>
      </w:r>
    </w:p>
    <w:p w14:paraId="55CB4D8E" w14:textId="77777777" w:rsidR="007A5DE9" w:rsidRDefault="007A5DE9">
      <w:pPr>
        <w:spacing w:line="259" w:lineRule="auto"/>
        <w:jc w:val="left"/>
        <w:rPr>
          <w:noProof/>
          <w:szCs w:val="36"/>
          <w14:ligatures w14:val="standardContextual"/>
        </w:rPr>
      </w:pPr>
      <w:r>
        <w:rPr>
          <w:noProof/>
          <w:szCs w:val="36"/>
          <w14:ligatures w14:val="standardContextual"/>
        </w:rPr>
        <w:br w:type="page"/>
      </w:r>
    </w:p>
    <w:p w14:paraId="5EABE34D" w14:textId="361EC729" w:rsidR="007A5DE9" w:rsidRPr="007A5DE9" w:rsidRDefault="007A5DE9" w:rsidP="007A5DE9">
      <w:pPr>
        <w:tabs>
          <w:tab w:val="left" w:pos="0"/>
        </w:tabs>
        <w:spacing w:after="0"/>
        <w:ind w:firstLine="709"/>
        <w:rPr>
          <w:noProof/>
          <w:szCs w:val="36"/>
          <w14:ligatures w14:val="standardContextual"/>
        </w:rPr>
      </w:pPr>
      <w:r>
        <w:rPr>
          <w:noProof/>
          <w:szCs w:val="36"/>
          <w14:ligatures w14:val="standardContextual"/>
        </w:rPr>
        <w:lastRenderedPageBreak/>
        <w:t>Графики АЧХ исследуемого усилителя при разных конфигурациях приведены на рисунке 3.</w:t>
      </w:r>
    </w:p>
    <w:p w14:paraId="0830BB7D" w14:textId="0CCCA450" w:rsidR="00920C53" w:rsidRPr="00920C53" w:rsidRDefault="00920C53" w:rsidP="006A3326">
      <w:pPr>
        <w:tabs>
          <w:tab w:val="left" w:pos="709"/>
        </w:tabs>
        <w:spacing w:after="0"/>
        <w:rPr>
          <w:sz w:val="36"/>
          <w:szCs w:val="36"/>
          <w:lang w:val="en-US"/>
        </w:rPr>
      </w:pPr>
      <w:r>
        <w:rPr>
          <w:noProof/>
          <w:sz w:val="36"/>
          <w:szCs w:val="36"/>
          <w14:ligatures w14:val="standardContextual"/>
        </w:rPr>
        <w:drawing>
          <wp:inline distT="0" distB="0" distL="0" distR="0" wp14:anchorId="21C84F7B" wp14:editId="56629D62">
            <wp:extent cx="5940425" cy="3540760"/>
            <wp:effectExtent l="0" t="0" r="3175" b="2540"/>
            <wp:docPr id="116714362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14362" name="Рисунок 11671436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F1DAC" w14:textId="225AC253" w:rsidR="006A3326" w:rsidRDefault="00D720FE" w:rsidP="00920C53">
      <w:pPr>
        <w:tabs>
          <w:tab w:val="left" w:pos="709"/>
        </w:tabs>
        <w:spacing w:after="0"/>
        <w:jc w:val="center"/>
      </w:pPr>
      <w:r>
        <w:t>Рисунок 3</w:t>
      </w:r>
      <w:r w:rsidR="00920C53">
        <w:t xml:space="preserve"> –</w:t>
      </w:r>
      <w:r>
        <w:t xml:space="preserve"> Графики </w:t>
      </w:r>
      <w:r w:rsidR="00920C53">
        <w:t xml:space="preserve">АЧХ усилителя </w:t>
      </w:r>
      <w:r w:rsidR="00920C53">
        <w:rPr>
          <w:lang w:val="en-US"/>
        </w:rPr>
        <w:t>K</w:t>
      </w:r>
      <w:r w:rsidR="00920C53" w:rsidRPr="00920C53">
        <w:rPr>
          <w:vertAlign w:val="subscript"/>
          <w:lang w:val="en-US"/>
        </w:rPr>
        <w:t>U</w:t>
      </w:r>
      <w:r w:rsidR="00920C53">
        <w:rPr>
          <w:lang w:val="en-US"/>
        </w:rPr>
        <w:t>dB</w:t>
      </w:r>
      <w:r w:rsidR="00920C53" w:rsidRPr="00920C53">
        <w:t>(</w:t>
      </w:r>
      <w:r w:rsidR="00920C53">
        <w:rPr>
          <w:lang w:val="en-US"/>
        </w:rPr>
        <w:t>f</w:t>
      </w:r>
      <w:r w:rsidR="00920C53" w:rsidRPr="00920C53">
        <w:t xml:space="preserve">) </w:t>
      </w:r>
      <w:r>
        <w:t>при различных конфигурациях</w:t>
      </w:r>
    </w:p>
    <w:p w14:paraId="4B823EEC" w14:textId="77777777" w:rsidR="00CC5FF1" w:rsidRDefault="00CC5FF1" w:rsidP="00920C53">
      <w:pPr>
        <w:tabs>
          <w:tab w:val="left" w:pos="709"/>
        </w:tabs>
        <w:spacing w:after="0"/>
        <w:rPr>
          <w:b/>
          <w:bCs/>
        </w:rPr>
      </w:pPr>
    </w:p>
    <w:p w14:paraId="23F994D9" w14:textId="126BDEBB" w:rsidR="00920C53" w:rsidRPr="00920C53" w:rsidRDefault="00CC5FF1" w:rsidP="00CC5FF1">
      <w:pPr>
        <w:tabs>
          <w:tab w:val="left" w:pos="709"/>
        </w:tabs>
        <w:spacing w:after="0"/>
        <w:ind w:firstLine="709"/>
        <w:rPr>
          <w:b/>
          <w:bCs/>
        </w:rPr>
      </w:pPr>
      <w:r>
        <w:rPr>
          <w:b/>
          <w:bCs/>
        </w:rPr>
        <w:t>Выводы</w:t>
      </w:r>
    </w:p>
    <w:p w14:paraId="22BAFE93" w14:textId="4CA34780" w:rsidR="00920C53" w:rsidRDefault="00920C53" w:rsidP="00CC5FF1">
      <w:pPr>
        <w:tabs>
          <w:tab w:val="left" w:pos="0"/>
        </w:tabs>
        <w:spacing w:after="0"/>
        <w:ind w:firstLine="709"/>
      </w:pPr>
      <w:r>
        <w:t>1. Исходя из графика, динамический диапазон входных сигналов</w:t>
      </w:r>
      <w:r w:rsidR="00CC5FF1">
        <w:t xml:space="preserve"> </w:t>
      </w:r>
      <w:r>
        <w:t>исследованного устройства равен:</w:t>
      </w:r>
    </w:p>
    <w:p w14:paraId="456E1C70" w14:textId="77777777" w:rsidR="00920C53" w:rsidRPr="00920C53" w:rsidRDefault="00920C53" w:rsidP="00CC5FF1">
      <w:pPr>
        <w:tabs>
          <w:tab w:val="left" w:pos="0"/>
        </w:tabs>
        <w:spacing w:after="0"/>
        <w:ind w:firstLine="709"/>
      </w:pPr>
      <w:r>
        <w:t>U</w:t>
      </w:r>
      <w:r w:rsidRPr="00920C53">
        <w:rPr>
          <w:vertAlign w:val="subscript"/>
        </w:rPr>
        <w:t>вх</w:t>
      </w:r>
      <w:r>
        <w:t xml:space="preserve"> мин = 0.001</w:t>
      </w:r>
      <w:r w:rsidRPr="00920C53">
        <w:t>;</w:t>
      </w:r>
    </w:p>
    <w:p w14:paraId="7AC50C6A" w14:textId="2C45BE0B" w:rsidR="00920C53" w:rsidRPr="00920C53" w:rsidRDefault="00920C53" w:rsidP="00CC5FF1">
      <w:pPr>
        <w:tabs>
          <w:tab w:val="left" w:pos="0"/>
        </w:tabs>
        <w:spacing w:after="0"/>
        <w:ind w:firstLine="709"/>
      </w:pPr>
      <w:r>
        <w:t>U</w:t>
      </w:r>
      <w:r w:rsidRPr="00920C53">
        <w:rPr>
          <w:vertAlign w:val="subscript"/>
        </w:rPr>
        <w:t>вх</w:t>
      </w:r>
      <w:r>
        <w:t xml:space="preserve"> макс = 0.28</w:t>
      </w:r>
      <w:r w:rsidRPr="00920C53">
        <w:t>;</w:t>
      </w:r>
    </w:p>
    <w:p w14:paraId="0C87CCA6" w14:textId="77777777" w:rsidR="00920C53" w:rsidRPr="00920C53" w:rsidRDefault="00920C53" w:rsidP="00CC5FF1">
      <w:pPr>
        <w:tabs>
          <w:tab w:val="left" w:pos="0"/>
        </w:tabs>
        <w:spacing w:after="0"/>
        <w:ind w:firstLine="709"/>
      </w:pPr>
      <w:r>
        <w:t>R</w:t>
      </w:r>
      <w:r w:rsidRPr="00920C53">
        <w:rPr>
          <w:vertAlign w:val="subscript"/>
        </w:rPr>
        <w:t>вх</w:t>
      </w:r>
      <w:r>
        <w:t xml:space="preserve"> = 238.5 Ом</w:t>
      </w:r>
      <w:r w:rsidRPr="00920C53">
        <w:t>;</w:t>
      </w:r>
    </w:p>
    <w:p w14:paraId="747A357E" w14:textId="50C2A152" w:rsidR="00920C53" w:rsidRDefault="00920C53" w:rsidP="00CC5FF1">
      <w:pPr>
        <w:tabs>
          <w:tab w:val="left" w:pos="0"/>
        </w:tabs>
        <w:spacing w:after="0"/>
        <w:ind w:firstLine="709"/>
      </w:pPr>
      <w:r>
        <w:t>R</w:t>
      </w:r>
      <w:r w:rsidRPr="00920C53">
        <w:rPr>
          <w:vertAlign w:val="subscript"/>
        </w:rPr>
        <w:t>вых</w:t>
      </w:r>
      <w:r>
        <w:t xml:space="preserve"> = 188 Ом</w:t>
      </w:r>
    </w:p>
    <w:p w14:paraId="3FE8FC16" w14:textId="78F43E12" w:rsidR="00920C53" w:rsidRDefault="00920C53" w:rsidP="00CC5FF1">
      <w:pPr>
        <w:tabs>
          <w:tab w:val="left" w:pos="0"/>
        </w:tabs>
        <w:spacing w:after="0"/>
        <w:ind w:firstLine="709"/>
      </w:pPr>
      <w:r>
        <w:t>2. Результаты расчетов R</w:t>
      </w:r>
      <w:r w:rsidRPr="00920C53">
        <w:rPr>
          <w:vertAlign w:val="subscript"/>
        </w:rPr>
        <w:t>вх</w:t>
      </w:r>
      <w:r>
        <w:t xml:space="preserve"> = 238.5 Ом и R</w:t>
      </w:r>
      <w:r w:rsidRPr="00920C53">
        <w:rPr>
          <w:vertAlign w:val="subscript"/>
        </w:rPr>
        <w:t>вых</w:t>
      </w:r>
      <w:r>
        <w:t xml:space="preserve"> = 2040 Ом согласуются с</w:t>
      </w:r>
      <w:r w:rsidR="00CC5FF1">
        <w:t xml:space="preserve"> </w:t>
      </w:r>
      <w:r>
        <w:t>теоретическими оценками для маломощных транзисторных каскадов,</w:t>
      </w:r>
      <w:r w:rsidR="00CC5FF1">
        <w:t xml:space="preserve"> </w:t>
      </w:r>
      <w:r>
        <w:t>включенных по схеме ОЭ.</w:t>
      </w:r>
    </w:p>
    <w:p w14:paraId="681BAAC9" w14:textId="77777777" w:rsidR="00920C53" w:rsidRDefault="00920C53" w:rsidP="00CC5FF1">
      <w:pPr>
        <w:tabs>
          <w:tab w:val="left" w:pos="0"/>
        </w:tabs>
        <w:spacing w:after="0"/>
        <w:ind w:firstLine="709"/>
      </w:pPr>
      <w:r>
        <w:t>3. Влияние конфигурация усилителя на его АЧХ:</w:t>
      </w:r>
    </w:p>
    <w:p w14:paraId="450EE787" w14:textId="1006A14F" w:rsidR="00920C53" w:rsidRDefault="00920C53" w:rsidP="00CC5FF1">
      <w:pPr>
        <w:tabs>
          <w:tab w:val="left" w:pos="0"/>
        </w:tabs>
        <w:spacing w:after="0"/>
        <w:ind w:firstLine="709"/>
      </w:pPr>
      <w:r>
        <w:t>При подключении к схеме комплексной нагрузки из параллельно</w:t>
      </w:r>
      <w:r w:rsidR="00CC5FF1">
        <w:t xml:space="preserve"> </w:t>
      </w:r>
      <w:r>
        <w:t>соединенных резистора и конденсатора при высоких показателях частоты</w:t>
      </w:r>
      <w:r w:rsidR="00CC5FF1">
        <w:t xml:space="preserve"> </w:t>
      </w:r>
      <w:r>
        <w:t>входного сигнала коэффициент усиления снижается, т.к. сопротивление</w:t>
      </w:r>
      <w:r w:rsidR="00CC5FF1">
        <w:t xml:space="preserve"> </w:t>
      </w:r>
      <w:r>
        <w:lastRenderedPageBreak/>
        <w:t>конденсатора имеет обратно пропорциональную зависимость к частоте</w:t>
      </w:r>
      <w:r w:rsidR="00CC5FF1">
        <w:t xml:space="preserve"> </w:t>
      </w:r>
      <w:r>
        <w:t>сигнала и комплексное сопротивление нагрузки на коллекторе R</w:t>
      </w:r>
      <w:r w:rsidRPr="0033111D">
        <w:rPr>
          <w:vertAlign w:val="subscript"/>
        </w:rPr>
        <w:t>К</w:t>
      </w:r>
      <w:r>
        <w:t xml:space="preserve"> снижается,</w:t>
      </w:r>
      <w:r w:rsidR="00CC5FF1">
        <w:t xml:space="preserve"> </w:t>
      </w:r>
      <w:r>
        <w:t>за этим следует снижение коэффициента усиления.</w:t>
      </w:r>
    </w:p>
    <w:p w14:paraId="695F437E" w14:textId="49C80D2D" w:rsidR="00920C53" w:rsidRPr="00920C53" w:rsidRDefault="00920C53" w:rsidP="00CC5FF1">
      <w:pPr>
        <w:tabs>
          <w:tab w:val="left" w:pos="0"/>
        </w:tabs>
        <w:spacing w:after="0"/>
        <w:ind w:firstLine="709"/>
      </w:pPr>
      <w:r>
        <w:t>При подключении в схеме к выводу эмиттера комплексной нагрузки из</w:t>
      </w:r>
      <w:r w:rsidR="00CC5FF1">
        <w:t xml:space="preserve"> </w:t>
      </w:r>
      <w:r>
        <w:t>параллельно соединенных резистора и конденсатора на высоких частотах</w:t>
      </w:r>
      <w:r w:rsidR="00CC5FF1">
        <w:t xml:space="preserve"> </w:t>
      </w:r>
      <w:r>
        <w:t>коэффициент усиления заметно выше, чем в исходной конфигурации. Как и в</w:t>
      </w:r>
      <w:r w:rsidR="00BC4786" w:rsidRPr="00BC4786">
        <w:t xml:space="preserve"> </w:t>
      </w:r>
      <w:r>
        <w:t>предыдущем пункте, из-за высокой частоты переменного тока сопротивление</w:t>
      </w:r>
      <w:r w:rsidR="00CC5FF1">
        <w:t xml:space="preserve"> </w:t>
      </w:r>
      <w:r>
        <w:t>конденсатора снижается и комплексное сопротивление нагрузки на эмиттере</w:t>
      </w:r>
      <w:r w:rsidR="00CC5FF1">
        <w:t xml:space="preserve"> </w:t>
      </w:r>
      <w:r>
        <w:t>R</w:t>
      </w:r>
      <w:r w:rsidRPr="005A6146">
        <w:rPr>
          <w:vertAlign w:val="subscript"/>
        </w:rPr>
        <w:t>Э</w:t>
      </w:r>
      <w:r>
        <w:t xml:space="preserve"> снижается, что приводит к росту коэффициента усиления.</w:t>
      </w:r>
    </w:p>
    <w:sectPr w:rsidR="00920C53" w:rsidRPr="00920C53" w:rsidSect="00CD6892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9789FDF" w14:textId="77777777" w:rsidR="009F69AD" w:rsidRDefault="009F69AD" w:rsidP="00CD6892">
      <w:pPr>
        <w:spacing w:after="0" w:line="240" w:lineRule="auto"/>
      </w:pPr>
      <w:r>
        <w:separator/>
      </w:r>
    </w:p>
  </w:endnote>
  <w:endnote w:type="continuationSeparator" w:id="0">
    <w:p w14:paraId="02EA98E3" w14:textId="77777777" w:rsidR="009F69AD" w:rsidRDefault="009F69AD" w:rsidP="00CD68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66830869"/>
      <w:docPartObj>
        <w:docPartGallery w:val="Page Numbers (Bottom of Page)"/>
        <w:docPartUnique/>
      </w:docPartObj>
    </w:sdtPr>
    <w:sdtEndPr/>
    <w:sdtContent>
      <w:p w14:paraId="03182EAD" w14:textId="4D71C439" w:rsidR="007A5DE9" w:rsidRDefault="007A5DE9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370A4">
          <w:rPr>
            <w:noProof/>
          </w:rPr>
          <w:t>2</w:t>
        </w:r>
        <w:r>
          <w:fldChar w:fldCharType="end"/>
        </w:r>
      </w:p>
    </w:sdtContent>
  </w:sdt>
  <w:p w14:paraId="475B216A" w14:textId="77777777" w:rsidR="007A5DE9" w:rsidRDefault="007A5DE9">
    <w:pPr>
      <w:pStyle w:val="a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09A42B9" w14:textId="77777777" w:rsidR="009F69AD" w:rsidRDefault="009F69AD" w:rsidP="00CD6892">
      <w:pPr>
        <w:spacing w:after="0" w:line="240" w:lineRule="auto"/>
      </w:pPr>
      <w:r>
        <w:separator/>
      </w:r>
    </w:p>
  </w:footnote>
  <w:footnote w:type="continuationSeparator" w:id="0">
    <w:p w14:paraId="09DA4713" w14:textId="77777777" w:rsidR="009F69AD" w:rsidRDefault="009F69AD" w:rsidP="00CD689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40C7"/>
    <w:rsid w:val="000E1470"/>
    <w:rsid w:val="001A4663"/>
    <w:rsid w:val="002B3502"/>
    <w:rsid w:val="0033111D"/>
    <w:rsid w:val="004176D4"/>
    <w:rsid w:val="005A6146"/>
    <w:rsid w:val="0060497D"/>
    <w:rsid w:val="006A3326"/>
    <w:rsid w:val="00703AFC"/>
    <w:rsid w:val="007A5084"/>
    <w:rsid w:val="007A5DE9"/>
    <w:rsid w:val="00826B86"/>
    <w:rsid w:val="00872E2C"/>
    <w:rsid w:val="008763F8"/>
    <w:rsid w:val="00884BEE"/>
    <w:rsid w:val="0088609F"/>
    <w:rsid w:val="00920C53"/>
    <w:rsid w:val="009370A4"/>
    <w:rsid w:val="009F69AD"/>
    <w:rsid w:val="00A040C7"/>
    <w:rsid w:val="00B0156C"/>
    <w:rsid w:val="00B57624"/>
    <w:rsid w:val="00B814F9"/>
    <w:rsid w:val="00B94DDD"/>
    <w:rsid w:val="00BC4786"/>
    <w:rsid w:val="00BD6A2C"/>
    <w:rsid w:val="00CC5FF1"/>
    <w:rsid w:val="00CD6892"/>
    <w:rsid w:val="00D720FE"/>
    <w:rsid w:val="00DB27BA"/>
    <w:rsid w:val="00DE6F06"/>
    <w:rsid w:val="00E428CF"/>
    <w:rsid w:val="00E8526A"/>
    <w:rsid w:val="00FC0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161059"/>
  <w15:chartTrackingRefBased/>
  <w15:docId w15:val="{9E0DD89F-328C-4F6D-A6E7-9125A8290F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="Calibr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5DE9"/>
    <w:pPr>
      <w:spacing w:line="360" w:lineRule="auto"/>
      <w:jc w:val="both"/>
    </w:pPr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040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40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40C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40C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40C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40C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40C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40C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40C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40C7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:lang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A040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A040C7"/>
    <w:rPr>
      <w:rFonts w:eastAsiaTheme="majorEastAsia" w:cstheme="majorBidi"/>
      <w:color w:val="2F5496" w:themeColor="accent1" w:themeShade="BF"/>
      <w:kern w:val="0"/>
      <w:sz w:val="28"/>
      <w:szCs w:val="28"/>
      <w:lang w:eastAsia="ru-RU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A040C7"/>
    <w:rPr>
      <w:rFonts w:eastAsiaTheme="majorEastAsia" w:cstheme="majorBid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A040C7"/>
    <w:rPr>
      <w:rFonts w:eastAsiaTheme="majorEastAsia" w:cstheme="majorBidi"/>
      <w:color w:val="2F5496" w:themeColor="accent1" w:themeShade="BF"/>
      <w:kern w:val="0"/>
      <w:sz w:val="28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A040C7"/>
    <w:rPr>
      <w:rFonts w:eastAsiaTheme="majorEastAsia" w:cstheme="majorBidi"/>
      <w:i/>
      <w:iCs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A040C7"/>
    <w:rPr>
      <w:rFonts w:eastAsiaTheme="majorEastAsia" w:cstheme="majorBidi"/>
      <w:color w:val="595959" w:themeColor="text1" w:themeTint="A6"/>
      <w:kern w:val="0"/>
      <w:sz w:val="28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A040C7"/>
    <w:rPr>
      <w:rFonts w:eastAsiaTheme="majorEastAsia" w:cstheme="majorBidi"/>
      <w:i/>
      <w:iCs/>
      <w:color w:val="272727" w:themeColor="text1" w:themeTint="D8"/>
      <w:kern w:val="0"/>
      <w:sz w:val="28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A040C7"/>
    <w:rPr>
      <w:rFonts w:eastAsiaTheme="majorEastAsia" w:cstheme="majorBidi"/>
      <w:color w:val="272727" w:themeColor="text1" w:themeTint="D8"/>
      <w:kern w:val="0"/>
      <w:sz w:val="28"/>
      <w:lang w:eastAsia="ru-RU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A040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A040C7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A040C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40C7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A040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40C7"/>
    <w:rPr>
      <w:rFonts w:ascii="Times New Roman" w:hAnsi="Times New Roman" w:cs="Calibri"/>
      <w:i/>
      <w:iCs/>
      <w:color w:val="404040" w:themeColor="text1" w:themeTint="BF"/>
      <w:kern w:val="0"/>
      <w:sz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A040C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40C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40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40C7"/>
    <w:rPr>
      <w:rFonts w:ascii="Times New Roman" w:hAnsi="Times New Roman" w:cs="Calibri"/>
      <w:i/>
      <w:iCs/>
      <w:color w:val="2F5496" w:themeColor="accent1" w:themeShade="BF"/>
      <w:kern w:val="0"/>
      <w:sz w:val="28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A040C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CD68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CD6892"/>
    <w:rPr>
      <w:rFonts w:ascii="Times New Roman" w:hAnsi="Times New Roman" w:cs="Calibri"/>
      <w:kern w:val="0"/>
      <w:sz w:val="28"/>
      <w:lang w:eastAsia="ru-RU"/>
      <w14:ligatures w14:val="none"/>
    </w:rPr>
  </w:style>
  <w:style w:type="paragraph" w:styleId="ae">
    <w:name w:val="footer"/>
    <w:basedOn w:val="a"/>
    <w:link w:val="af"/>
    <w:uiPriority w:val="99"/>
    <w:unhideWhenUsed/>
    <w:rsid w:val="00CD689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CD6892"/>
    <w:rPr>
      <w:rFonts w:ascii="Times New Roman" w:hAnsi="Times New Roman" w:cs="Calibri"/>
      <w:kern w:val="0"/>
      <w:sz w:val="28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5709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5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6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53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846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3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162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699</Words>
  <Characters>3987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Завьялов</dc:creator>
  <cp:keywords/>
  <dc:description/>
  <cp:lastModifiedBy>Учетная запись Майкрософт</cp:lastModifiedBy>
  <cp:revision>2</cp:revision>
  <dcterms:created xsi:type="dcterms:W3CDTF">2025-05-05T17:45:00Z</dcterms:created>
  <dcterms:modified xsi:type="dcterms:W3CDTF">2025-05-05T17:45:00Z</dcterms:modified>
</cp:coreProperties>
</file>