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939" w:rsidRDefault="00D61939" w:rsidP="00D61939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D61939" w:rsidRDefault="00D61939" w:rsidP="00D61939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D61939" w:rsidRDefault="00D61939" w:rsidP="00D6193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D61939" w:rsidRDefault="00D61939" w:rsidP="00D6193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D61939" w:rsidRDefault="00D61939" w:rsidP="00D61939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D61939" w:rsidTr="00C736CA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D61939" w:rsidRDefault="00D61939" w:rsidP="00C736C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61939" w:rsidRDefault="00D61939" w:rsidP="00C736C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61939" w:rsidRDefault="00D61939" w:rsidP="00C736C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61939" w:rsidRDefault="00D61939" w:rsidP="00C736C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D61939" w:rsidRDefault="00D61939" w:rsidP="00C736C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D61939" w:rsidTr="00C736CA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61939" w:rsidRDefault="00D61939" w:rsidP="00C736C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61939" w:rsidRDefault="00D61939" w:rsidP="00C736C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61939" w:rsidRDefault="00D61939" w:rsidP="00C736C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61939" w:rsidRDefault="00D61939" w:rsidP="00C736C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61939" w:rsidRDefault="00D61939" w:rsidP="00C736C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D61939" w:rsidRDefault="00D61939" w:rsidP="00D6193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61939" w:rsidRDefault="00D61939" w:rsidP="00D6193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61939" w:rsidRDefault="00D61939" w:rsidP="00D61939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№5</w:t>
      </w:r>
    </w:p>
    <w:p w:rsidR="00D61939" w:rsidRPr="009A10AC" w:rsidRDefault="00D61939" w:rsidP="00D6193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ФОРМИРОВАТЕЛЯ ИМПУЛЬСНОЙ ПОСЛЕДОВАТЕЛЬНОСТИ С ЗАДАННЫМИ СВОЙСТВАМИ</w:t>
      </w:r>
    </w:p>
    <w:p w:rsidR="00D61939" w:rsidRDefault="00D61939" w:rsidP="00D6193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61939" w:rsidRPr="00FE71F4" w:rsidRDefault="00D61939" w:rsidP="00D61939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D61939" w:rsidTr="00C736CA">
        <w:trPr>
          <w:trHeight w:val="340"/>
        </w:trPr>
        <w:tc>
          <w:tcPr>
            <w:tcW w:w="9777" w:type="dxa"/>
            <w:gridSpan w:val="2"/>
            <w:hideMark/>
          </w:tcPr>
          <w:p w:rsidR="00D61939" w:rsidRDefault="00D61939" w:rsidP="00C736CA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D61939" w:rsidTr="00C736CA">
              <w:tc>
                <w:tcPr>
                  <w:tcW w:w="2167" w:type="dxa"/>
                  <w:vAlign w:val="bottom"/>
                  <w:hideMark/>
                </w:tcPr>
                <w:p w:rsidR="00D61939" w:rsidRDefault="00D61939" w:rsidP="00C736CA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D61939" w:rsidRDefault="00D61939" w:rsidP="00C736C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D61939" w:rsidRDefault="00D61939" w:rsidP="00C736C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61939" w:rsidRDefault="00D61939" w:rsidP="00C736C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61939" w:rsidRDefault="00D61939" w:rsidP="00C736C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D61939" w:rsidRDefault="00D61939" w:rsidP="00C736CA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D61939" w:rsidTr="00C736CA">
              <w:tc>
                <w:tcPr>
                  <w:tcW w:w="2167" w:type="dxa"/>
                  <w:vAlign w:val="bottom"/>
                </w:tcPr>
                <w:p w:rsidR="00D61939" w:rsidRDefault="00D61939" w:rsidP="00C736C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D61939" w:rsidRDefault="00D61939" w:rsidP="00C736C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61939" w:rsidRDefault="00D61939" w:rsidP="00C736C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D61939" w:rsidRDefault="00D61939" w:rsidP="00C736C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D61939" w:rsidRDefault="00D61939" w:rsidP="00C736C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D61939" w:rsidRDefault="00D61939" w:rsidP="00C736C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D61939" w:rsidRDefault="00D61939" w:rsidP="00C736CA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D61939" w:rsidTr="00C736CA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D61939" w:rsidRDefault="00D61939" w:rsidP="00C736C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D61939" w:rsidRDefault="00D61939" w:rsidP="00D6193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D61939" w:rsidRDefault="00D61939" w:rsidP="00D6193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61939" w:rsidRDefault="00D61939" w:rsidP="00D6193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61939" w:rsidRDefault="00D61939" w:rsidP="00D6193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61939" w:rsidRDefault="00D61939" w:rsidP="00D6193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61939" w:rsidRDefault="00D61939" w:rsidP="00D6193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61939" w:rsidRDefault="00D61939" w:rsidP="00D6193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61939" w:rsidRDefault="00D61939" w:rsidP="00D6193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D61939" w:rsidRDefault="00D61939" w:rsidP="00D6193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D61939" w:rsidRPr="00FE71F4" w:rsidRDefault="00D61939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D61939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t>Цель работы</w:t>
      </w:r>
    </w:p>
    <w:p w:rsidR="00D61939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61939">
        <w:rPr>
          <w:rFonts w:ascii="Times New Roman" w:hAnsi="Times New Roman" w:cs="Times New Roman"/>
          <w:sz w:val="28"/>
        </w:rPr>
        <w:t xml:space="preserve">Разработать проект формирователя </w:t>
      </w:r>
      <w:r>
        <w:rPr>
          <w:rFonts w:ascii="Times New Roman" w:hAnsi="Times New Roman" w:cs="Times New Roman"/>
          <w:sz w:val="28"/>
        </w:rPr>
        <w:t xml:space="preserve">импульсной последовательности с </w:t>
      </w:r>
      <w:r w:rsidRPr="00D61939">
        <w:rPr>
          <w:rFonts w:ascii="Times New Roman" w:hAnsi="Times New Roman" w:cs="Times New Roman"/>
          <w:sz w:val="28"/>
        </w:rPr>
        <w:t xml:space="preserve">заданными свойствами в среде программирования </w:t>
      </w:r>
      <w:proofErr w:type="spellStart"/>
      <w:r w:rsidRPr="00D61939">
        <w:rPr>
          <w:rFonts w:ascii="Times New Roman" w:hAnsi="Times New Roman" w:cs="Times New Roman"/>
          <w:sz w:val="28"/>
        </w:rPr>
        <w:t>Quartus</w:t>
      </w:r>
      <w:proofErr w:type="spellEnd"/>
      <w:r w:rsidRPr="00D61939">
        <w:rPr>
          <w:rFonts w:ascii="Times New Roman" w:hAnsi="Times New Roman" w:cs="Times New Roman"/>
          <w:sz w:val="28"/>
        </w:rPr>
        <w:t>.</w:t>
      </w:r>
    </w:p>
    <w:p w:rsidR="00D61939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61939" w:rsidRDefault="00FB390E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1. </w:t>
      </w:r>
      <w:r w:rsidR="00D61939">
        <w:rPr>
          <w:rFonts w:ascii="Times New Roman" w:hAnsi="Times New Roman" w:cs="Times New Roman"/>
          <w:b/>
          <w:sz w:val="28"/>
        </w:rPr>
        <w:t>Задание по варианту</w:t>
      </w:r>
    </w:p>
    <w:p w:rsidR="00D61939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Сформировать проект формирователя импульсной последовательности со следующими свойствами: задержка (К</w:t>
      </w:r>
      <w:r>
        <w:rPr>
          <w:rFonts w:ascii="Times New Roman" w:hAnsi="Times New Roman" w:cs="Times New Roman"/>
          <w:sz w:val="28"/>
          <w:vertAlign w:val="subscript"/>
        </w:rPr>
        <w:t>нач</w:t>
      </w:r>
      <w:r>
        <w:rPr>
          <w:rFonts w:ascii="Times New Roman" w:hAnsi="Times New Roman" w:cs="Times New Roman"/>
          <w:sz w:val="28"/>
        </w:rPr>
        <w:t>) – 2 такта; импульс (К</w:t>
      </w:r>
      <w:r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>) – 1 такт; пауза (К</w:t>
      </w:r>
      <w:r>
        <w:rPr>
          <w:rFonts w:ascii="Times New Roman" w:hAnsi="Times New Roman" w:cs="Times New Roman"/>
          <w:sz w:val="28"/>
          <w:vertAlign w:val="subscript"/>
        </w:rPr>
        <w:t>0</w:t>
      </w:r>
      <w:r>
        <w:rPr>
          <w:rFonts w:ascii="Times New Roman" w:hAnsi="Times New Roman" w:cs="Times New Roman"/>
          <w:sz w:val="28"/>
        </w:rPr>
        <w:t>) – 16 тактов. Временная диаграмма импульсной последовательности с данными параметрами приведена на рисунке 1.</w:t>
      </w:r>
    </w:p>
    <w:p w:rsidR="00D61939" w:rsidRDefault="001215BF" w:rsidP="001215B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215B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CEBF05A" wp14:editId="358F5DAD">
            <wp:extent cx="5880685" cy="100012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61" cy="100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5BF" w:rsidRPr="001215BF" w:rsidRDefault="001215BF" w:rsidP="001215B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Временная диаграмма для </w:t>
      </w:r>
      <w:proofErr w:type="spellStart"/>
      <w:r>
        <w:rPr>
          <w:rFonts w:ascii="Times New Roman" w:hAnsi="Times New Roman" w:cs="Times New Roman"/>
          <w:sz w:val="28"/>
        </w:rPr>
        <w:t>К</w:t>
      </w:r>
      <w:r>
        <w:rPr>
          <w:rFonts w:ascii="Times New Roman" w:hAnsi="Times New Roman" w:cs="Times New Roman"/>
          <w:sz w:val="28"/>
          <w:vertAlign w:val="subscript"/>
        </w:rPr>
        <w:t>нач</w:t>
      </w:r>
      <w:proofErr w:type="spellEnd"/>
      <w:r>
        <w:rPr>
          <w:rFonts w:ascii="Times New Roman" w:hAnsi="Times New Roman" w:cs="Times New Roman"/>
          <w:sz w:val="28"/>
        </w:rPr>
        <w:t>=2,</w:t>
      </w:r>
      <w:r w:rsidRPr="001215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>=1,</w:t>
      </w:r>
      <w:r w:rsidRPr="001215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5E36BE" w:rsidRPr="005E36BE">
        <w:rPr>
          <w:rFonts w:ascii="Times New Roman" w:hAnsi="Times New Roman" w:cs="Times New Roman"/>
          <w:sz w:val="28"/>
          <w:vertAlign w:val="subscript"/>
        </w:rPr>
        <w:t>0</w:t>
      </w:r>
      <w:r>
        <w:rPr>
          <w:rFonts w:ascii="Times New Roman" w:hAnsi="Times New Roman" w:cs="Times New Roman"/>
          <w:sz w:val="28"/>
        </w:rPr>
        <w:t>=16,</w:t>
      </w:r>
    </w:p>
    <w:p w:rsidR="00D61939" w:rsidRPr="00FE17B0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61939" w:rsidRDefault="00FB390E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2. </w:t>
      </w:r>
      <w:r w:rsidR="001215BF">
        <w:rPr>
          <w:rFonts w:ascii="Times New Roman" w:hAnsi="Times New Roman" w:cs="Times New Roman"/>
          <w:b/>
          <w:sz w:val="28"/>
        </w:rPr>
        <w:t>Концепция разработки схемы</w:t>
      </w:r>
    </w:p>
    <w:p w:rsidR="001215BF" w:rsidRDefault="001215BF" w:rsidP="001215BF">
      <w:pPr>
        <w:spacing w:before="240"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Проект формирователя импульсной последовательности</w:t>
      </w:r>
      <w:r w:rsidR="00BA0927">
        <w:rPr>
          <w:rFonts w:ascii="Times New Roman" w:eastAsiaTheme="minorEastAsia" w:hAnsi="Times New Roman" w:cs="Times New Roman"/>
          <w:sz w:val="28"/>
        </w:rPr>
        <w:t xml:space="preserve"> (концептуальная схема которого приведена на рисунке 2)</w:t>
      </w:r>
      <w:r>
        <w:rPr>
          <w:rFonts w:ascii="Times New Roman" w:eastAsiaTheme="minorEastAsia" w:hAnsi="Times New Roman" w:cs="Times New Roman"/>
          <w:sz w:val="28"/>
        </w:rPr>
        <w:t xml:space="preserve"> основан н</w:t>
      </w:r>
      <w:bookmarkStart w:id="0" w:name="_GoBack"/>
      <w:bookmarkEnd w:id="0"/>
      <w:r>
        <w:rPr>
          <w:rFonts w:ascii="Times New Roman" w:eastAsiaTheme="minorEastAsia" w:hAnsi="Times New Roman" w:cs="Times New Roman"/>
          <w:sz w:val="28"/>
        </w:rPr>
        <w:t>а регистре сдвига, причем количество выходов этого самого регистра сдвигов равно К</w:t>
      </w:r>
      <w:r>
        <w:rPr>
          <w:rFonts w:ascii="Times New Roman" w:eastAsiaTheme="minorEastAsia" w:hAnsi="Times New Roman" w:cs="Times New Roman"/>
          <w:sz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</w:rPr>
        <w:t>+К</w:t>
      </w:r>
      <w:r>
        <w:rPr>
          <w:rFonts w:ascii="Times New Roman" w:eastAsiaTheme="minorEastAsia" w:hAnsi="Times New Roman" w:cs="Times New Roman"/>
          <w:sz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</w:rPr>
        <w:t>=1+16=17</w:t>
      </w:r>
      <w:r w:rsidR="00C736CA">
        <w:rPr>
          <w:rFonts w:ascii="Times New Roman" w:eastAsiaTheme="minorEastAsia" w:hAnsi="Times New Roman" w:cs="Times New Roman"/>
          <w:sz w:val="28"/>
        </w:rPr>
        <w:t xml:space="preserve"> выходных разрядов</w:t>
      </w:r>
      <w:r w:rsidR="007B22A0">
        <w:rPr>
          <w:rFonts w:ascii="Times New Roman" w:eastAsiaTheme="minorEastAsia" w:hAnsi="Times New Roman" w:cs="Times New Roman"/>
          <w:sz w:val="28"/>
        </w:rPr>
        <w:t xml:space="preserve"> (что, по совместительству, является так же и периодом выходного сигнала)</w:t>
      </w:r>
      <w:r>
        <w:rPr>
          <w:rFonts w:ascii="Times New Roman" w:eastAsiaTheme="minorEastAsia" w:hAnsi="Times New Roman" w:cs="Times New Roman"/>
          <w:sz w:val="28"/>
        </w:rPr>
        <w:t xml:space="preserve">. Соответственно, регистр сдвига будет иметь выходы от </w:t>
      </w:r>
      <w:r>
        <w:rPr>
          <w:rFonts w:ascii="Times New Roman" w:eastAsiaTheme="minorEastAsia" w:hAnsi="Times New Roman" w:cs="Times New Roman"/>
          <w:sz w:val="28"/>
          <w:lang w:val="en-US"/>
        </w:rPr>
        <w:t>Q</w:t>
      </w:r>
      <w:r w:rsidRPr="001215BF">
        <w:rPr>
          <w:rFonts w:ascii="Times New Roman" w:eastAsiaTheme="minorEastAsia" w:hAnsi="Times New Roman" w:cs="Times New Roman"/>
          <w:sz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</w:rPr>
        <w:t xml:space="preserve"> до </w:t>
      </w:r>
      <w:r>
        <w:rPr>
          <w:rFonts w:ascii="Times New Roman" w:eastAsiaTheme="minorEastAsia" w:hAnsi="Times New Roman" w:cs="Times New Roman"/>
          <w:sz w:val="28"/>
          <w:lang w:val="en-US"/>
        </w:rPr>
        <w:t>Q</w:t>
      </w:r>
      <w:r w:rsidRPr="001215BF">
        <w:rPr>
          <w:rFonts w:ascii="Times New Roman" w:eastAsiaTheme="minorEastAsia" w:hAnsi="Times New Roman" w:cs="Times New Roman"/>
          <w:sz w:val="28"/>
          <w:vertAlign w:val="subscript"/>
        </w:rPr>
        <w:t>16</w:t>
      </w:r>
      <w:r w:rsidRPr="001215BF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включительно.</w:t>
      </w:r>
    </w:p>
    <w:p w:rsidR="00BA0927" w:rsidRPr="00BA0927" w:rsidRDefault="00BA0927" w:rsidP="00BA0927">
      <w:pPr>
        <w:spacing w:before="240"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 w:rsidRPr="00BA0927">
        <w:rPr>
          <w:rFonts w:ascii="Times New Roman" w:eastAsiaTheme="minorEastAsia" w:hAnsi="Times New Roman" w:cs="Times New Roman"/>
          <w:noProof/>
          <w:sz w:val="28"/>
          <w:lang w:eastAsia="ru-RU"/>
        </w:rPr>
        <w:drawing>
          <wp:inline distT="0" distB="0" distL="0" distR="0" wp14:anchorId="3E055DE3" wp14:editId="56FD8BF6">
            <wp:extent cx="2828925" cy="17007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410" cy="171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927" w:rsidRDefault="00BA0927" w:rsidP="00BA0927">
      <w:pPr>
        <w:spacing w:before="240"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Рисунок 2 – Концептуальная схема формирователя последовательности импульсов</w:t>
      </w:r>
    </w:p>
    <w:p w:rsidR="0025597E" w:rsidRPr="00FC14AC" w:rsidRDefault="00C736CA" w:rsidP="001215BF">
      <w:pPr>
        <w:spacing w:before="240"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 xml:space="preserve">Для обеспечения указанной задержки выходной сигнал будет сниматься с разряда </w:t>
      </w:r>
      <w:r>
        <w:rPr>
          <w:rFonts w:ascii="Times New Roman" w:eastAsiaTheme="minorEastAsia" w:hAnsi="Times New Roman" w:cs="Times New Roman"/>
          <w:sz w:val="28"/>
          <w:lang w:val="en-US"/>
        </w:rPr>
        <w:t>Q</w:t>
      </w:r>
      <w:r w:rsidRPr="00C736CA">
        <w:rPr>
          <w:rFonts w:ascii="Times New Roman" w:eastAsiaTheme="minorEastAsia" w:hAnsi="Times New Roman" w:cs="Times New Roman"/>
          <w:sz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</w:rPr>
        <w:t>, так как загружаемое на вход сдвига данных (</w:t>
      </w:r>
      <w:proofErr w:type="spellStart"/>
      <w:r>
        <w:rPr>
          <w:rFonts w:ascii="Times New Roman" w:eastAsiaTheme="minorEastAsia" w:hAnsi="Times New Roman" w:cs="Times New Roman"/>
          <w:sz w:val="28"/>
          <w:lang w:val="en-US"/>
        </w:rPr>
        <w:t>D</w:t>
      </w:r>
      <w:r w:rsidR="007B22A0">
        <w:rPr>
          <w:rFonts w:ascii="Times New Roman" w:eastAsiaTheme="minorEastAsia" w:hAnsi="Times New Roman" w:cs="Times New Roman"/>
          <w:sz w:val="28"/>
          <w:lang w:val="en-US"/>
        </w:rPr>
        <w:t>si</w:t>
      </w:r>
      <w:proofErr w:type="spellEnd"/>
      <w:r>
        <w:rPr>
          <w:rFonts w:ascii="Times New Roman" w:eastAsiaTheme="minorEastAsia" w:hAnsi="Times New Roman" w:cs="Times New Roman"/>
          <w:sz w:val="28"/>
        </w:rPr>
        <w:t>) значение появится на указанном выходе именно через 2 такта, как и требуется в соответствии с заданием.</w:t>
      </w:r>
      <w:r w:rsidR="00FC14AC" w:rsidRPr="00FC14AC">
        <w:rPr>
          <w:rFonts w:ascii="Times New Roman" w:eastAsiaTheme="minorEastAsia" w:hAnsi="Times New Roman" w:cs="Times New Roman"/>
          <w:sz w:val="28"/>
        </w:rPr>
        <w:t xml:space="preserve"> </w:t>
      </w:r>
    </w:p>
    <w:p w:rsidR="00916A22" w:rsidRDefault="00C736CA" w:rsidP="007B22A0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После определения вводных данных для построения схемы была заполнена таблица истинности, приведенная в таблице 1.</w:t>
      </w:r>
      <w:r w:rsidR="007B22A0">
        <w:rPr>
          <w:rFonts w:ascii="Times New Roman" w:eastAsiaTheme="minorEastAsia" w:hAnsi="Times New Roman" w:cs="Times New Roman"/>
          <w:sz w:val="28"/>
        </w:rPr>
        <w:t xml:space="preserve"> Заполнение производилось следующим образом: сначала заполнялась колонка </w:t>
      </w:r>
      <w:proofErr w:type="spellStart"/>
      <w:r w:rsidR="007B22A0">
        <w:rPr>
          <w:rFonts w:ascii="Times New Roman" w:eastAsiaTheme="minorEastAsia" w:hAnsi="Times New Roman" w:cs="Times New Roman"/>
          <w:sz w:val="28"/>
          <w:lang w:val="en-US"/>
        </w:rPr>
        <w:t>Dsi</w:t>
      </w:r>
      <w:proofErr w:type="spellEnd"/>
      <w:r w:rsidR="007B22A0">
        <w:rPr>
          <w:rFonts w:ascii="Times New Roman" w:eastAsiaTheme="minorEastAsia" w:hAnsi="Times New Roman" w:cs="Times New Roman"/>
          <w:sz w:val="28"/>
        </w:rPr>
        <w:t xml:space="preserve">, которая отражала выходную импульсную последовательность. Стартовые значения всех разрядов (значения всех </w:t>
      </w:r>
      <w:r w:rsidR="007B22A0">
        <w:rPr>
          <w:rFonts w:ascii="Times New Roman" w:eastAsiaTheme="minorEastAsia" w:hAnsi="Times New Roman" w:cs="Times New Roman"/>
          <w:sz w:val="28"/>
          <w:lang w:val="en-US"/>
        </w:rPr>
        <w:t>Q</w:t>
      </w:r>
      <w:r w:rsidR="007B22A0">
        <w:rPr>
          <w:rFonts w:ascii="Times New Roman" w:eastAsiaTheme="minorEastAsia" w:hAnsi="Times New Roman" w:cs="Times New Roman"/>
          <w:sz w:val="28"/>
        </w:rPr>
        <w:t>)</w:t>
      </w:r>
      <w:r w:rsidR="007B22A0" w:rsidRPr="007B22A0">
        <w:rPr>
          <w:rFonts w:ascii="Times New Roman" w:eastAsiaTheme="minorEastAsia" w:hAnsi="Times New Roman" w:cs="Times New Roman"/>
          <w:sz w:val="28"/>
        </w:rPr>
        <w:t xml:space="preserve"> </w:t>
      </w:r>
      <w:r w:rsidR="007B22A0">
        <w:rPr>
          <w:rFonts w:ascii="Times New Roman" w:eastAsiaTheme="minorEastAsia" w:hAnsi="Times New Roman" w:cs="Times New Roman"/>
          <w:sz w:val="28"/>
        </w:rPr>
        <w:t xml:space="preserve">равны нулю. Последующее заполнения таблицы осуществлялось диагонально: например, в такте 1 разряд </w:t>
      </w:r>
      <w:r w:rsidR="007B22A0">
        <w:rPr>
          <w:rFonts w:ascii="Times New Roman" w:eastAsiaTheme="minorEastAsia" w:hAnsi="Times New Roman" w:cs="Times New Roman"/>
          <w:sz w:val="28"/>
          <w:lang w:val="en-US"/>
        </w:rPr>
        <w:t>Q</w:t>
      </w:r>
      <w:r w:rsidR="007B22A0" w:rsidRPr="007B22A0">
        <w:rPr>
          <w:rFonts w:ascii="Times New Roman" w:eastAsiaTheme="minorEastAsia" w:hAnsi="Times New Roman" w:cs="Times New Roman"/>
          <w:sz w:val="28"/>
        </w:rPr>
        <w:softHyphen/>
      </w:r>
      <w:r w:rsidR="007B22A0" w:rsidRPr="007B22A0">
        <w:rPr>
          <w:rFonts w:ascii="Times New Roman" w:eastAsiaTheme="minorEastAsia" w:hAnsi="Times New Roman" w:cs="Times New Roman"/>
          <w:sz w:val="28"/>
          <w:vertAlign w:val="subscript"/>
        </w:rPr>
        <w:t>0</w:t>
      </w:r>
      <w:r w:rsidR="007B22A0" w:rsidRPr="007B22A0">
        <w:rPr>
          <w:rFonts w:ascii="Times New Roman" w:eastAsiaTheme="minorEastAsia" w:hAnsi="Times New Roman" w:cs="Times New Roman"/>
          <w:sz w:val="28"/>
        </w:rPr>
        <w:t xml:space="preserve"> </w:t>
      </w:r>
      <w:r w:rsidR="007B22A0">
        <w:rPr>
          <w:rFonts w:ascii="Times New Roman" w:eastAsiaTheme="minorEastAsia" w:hAnsi="Times New Roman" w:cs="Times New Roman"/>
          <w:sz w:val="28"/>
        </w:rPr>
        <w:t xml:space="preserve">принимает значение </w:t>
      </w:r>
      <w:proofErr w:type="spellStart"/>
      <w:r w:rsidR="007B22A0">
        <w:rPr>
          <w:rFonts w:ascii="Times New Roman" w:eastAsiaTheme="minorEastAsia" w:hAnsi="Times New Roman" w:cs="Times New Roman"/>
          <w:sz w:val="28"/>
          <w:lang w:val="en-US"/>
        </w:rPr>
        <w:t>Dsi</w:t>
      </w:r>
      <w:proofErr w:type="spellEnd"/>
      <w:r w:rsidR="007B22A0">
        <w:rPr>
          <w:rFonts w:ascii="Times New Roman" w:eastAsiaTheme="minorEastAsia" w:hAnsi="Times New Roman" w:cs="Times New Roman"/>
          <w:sz w:val="28"/>
        </w:rPr>
        <w:t xml:space="preserve"> из такта 0, </w:t>
      </w:r>
      <w:r w:rsidR="007B22A0">
        <w:rPr>
          <w:rFonts w:ascii="Times New Roman" w:eastAsiaTheme="minorEastAsia" w:hAnsi="Times New Roman" w:cs="Times New Roman"/>
          <w:sz w:val="28"/>
          <w:lang w:val="en-US"/>
        </w:rPr>
        <w:t>Q</w:t>
      </w:r>
      <w:r w:rsidR="007B22A0" w:rsidRPr="007B22A0">
        <w:rPr>
          <w:rFonts w:ascii="Times New Roman" w:eastAsiaTheme="minorEastAsia" w:hAnsi="Times New Roman" w:cs="Times New Roman"/>
          <w:sz w:val="28"/>
          <w:vertAlign w:val="subscript"/>
        </w:rPr>
        <w:t>1</w:t>
      </w:r>
      <w:r w:rsidR="007B22A0" w:rsidRPr="007B22A0">
        <w:rPr>
          <w:rFonts w:ascii="Times New Roman" w:eastAsiaTheme="minorEastAsia" w:hAnsi="Times New Roman" w:cs="Times New Roman"/>
          <w:sz w:val="28"/>
        </w:rPr>
        <w:t xml:space="preserve"> </w:t>
      </w:r>
      <w:r w:rsidR="007B22A0">
        <w:rPr>
          <w:rFonts w:ascii="Times New Roman" w:eastAsiaTheme="minorEastAsia" w:hAnsi="Times New Roman" w:cs="Times New Roman"/>
          <w:sz w:val="28"/>
        </w:rPr>
        <w:t>в такте 1 –</w:t>
      </w:r>
      <w:r w:rsidR="007B22A0" w:rsidRPr="007B22A0">
        <w:rPr>
          <w:rFonts w:ascii="Times New Roman" w:eastAsiaTheme="minorEastAsia" w:hAnsi="Times New Roman" w:cs="Times New Roman"/>
          <w:sz w:val="28"/>
        </w:rPr>
        <w:t xml:space="preserve"> </w:t>
      </w:r>
      <w:r w:rsidR="007B22A0">
        <w:rPr>
          <w:rFonts w:ascii="Times New Roman" w:eastAsiaTheme="minorEastAsia" w:hAnsi="Times New Roman" w:cs="Times New Roman"/>
          <w:sz w:val="28"/>
        </w:rPr>
        <w:t xml:space="preserve">значение </w:t>
      </w:r>
      <w:r w:rsidR="007B22A0">
        <w:rPr>
          <w:rFonts w:ascii="Times New Roman" w:eastAsiaTheme="minorEastAsia" w:hAnsi="Times New Roman" w:cs="Times New Roman"/>
          <w:sz w:val="28"/>
          <w:lang w:val="en-US"/>
        </w:rPr>
        <w:t>Q</w:t>
      </w:r>
      <w:r w:rsidR="007B22A0" w:rsidRPr="007B22A0">
        <w:rPr>
          <w:rFonts w:ascii="Times New Roman" w:eastAsiaTheme="minorEastAsia" w:hAnsi="Times New Roman" w:cs="Times New Roman"/>
          <w:sz w:val="28"/>
          <w:vertAlign w:val="subscript"/>
        </w:rPr>
        <w:t>0</w:t>
      </w:r>
      <w:r w:rsidR="007B22A0">
        <w:rPr>
          <w:rFonts w:ascii="Times New Roman" w:eastAsiaTheme="minorEastAsia" w:hAnsi="Times New Roman" w:cs="Times New Roman"/>
          <w:sz w:val="28"/>
          <w:vertAlign w:val="subscript"/>
        </w:rPr>
        <w:t xml:space="preserve"> </w:t>
      </w:r>
      <w:r w:rsidR="007B22A0">
        <w:rPr>
          <w:rFonts w:ascii="Times New Roman" w:eastAsiaTheme="minorEastAsia" w:hAnsi="Times New Roman" w:cs="Times New Roman"/>
          <w:sz w:val="28"/>
        </w:rPr>
        <w:t xml:space="preserve">из такта 0, и т.д. </w:t>
      </w:r>
    </w:p>
    <w:p w:rsidR="00777E10" w:rsidRDefault="00777E10" w:rsidP="007B22A0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Таблица 1 – Таблица истинности для разработки схемы, реализующей временную диаграмму, приведенную на рисунке 1.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0"/>
        <w:gridCol w:w="466"/>
        <w:gridCol w:w="454"/>
        <w:gridCol w:w="460"/>
        <w:gridCol w:w="460"/>
        <w:gridCol w:w="460"/>
        <w:gridCol w:w="460"/>
        <w:gridCol w:w="460"/>
        <w:gridCol w:w="460"/>
        <w:gridCol w:w="461"/>
        <w:gridCol w:w="461"/>
        <w:gridCol w:w="461"/>
        <w:gridCol w:w="546"/>
        <w:gridCol w:w="546"/>
        <w:gridCol w:w="546"/>
        <w:gridCol w:w="546"/>
        <w:gridCol w:w="546"/>
        <w:gridCol w:w="546"/>
        <w:gridCol w:w="546"/>
      </w:tblGrid>
      <w:tr w:rsidR="00777E10" w:rsidRPr="00777E10" w:rsidTr="00777E10">
        <w:trPr>
          <w:trHeight w:val="375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proofErr w:type="spellStart"/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Dsi</w:t>
            </w:r>
            <w:proofErr w:type="spellEnd"/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Q0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Q1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Q2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Q4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Q5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Q6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Q7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Q8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Q9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Q10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Q11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Q12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Q13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Q14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Q15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Q16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</w:tr>
      <w:tr w:rsidR="00777E10" w:rsidRPr="00777E10" w:rsidTr="00777E10">
        <w:trPr>
          <w:trHeight w:val="375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10" w:rsidRPr="00777E10" w:rsidRDefault="00777E10" w:rsidP="0077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</w:pPr>
            <w:r w:rsidRPr="00777E10">
              <w:rPr>
                <w:rFonts w:ascii="Times New Roman" w:eastAsia="Times New Roman" w:hAnsi="Times New Roman" w:cs="Times New Roman"/>
                <w:color w:val="000000"/>
                <w:spacing w:val="-28"/>
                <w:sz w:val="24"/>
                <w:szCs w:val="24"/>
                <w:lang w:eastAsia="ru-RU"/>
              </w:rPr>
              <w:t>0</w:t>
            </w:r>
          </w:p>
        </w:tc>
      </w:tr>
    </w:tbl>
    <w:p w:rsidR="00777E10" w:rsidRDefault="00777E10" w:rsidP="00A94B6D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>Заполнение таблицы было прервано на такте 18, так как он полностью повторяет строку такта 1, что является условием для прерывания заполнения таблицы.</w:t>
      </w:r>
    </w:p>
    <w:p w:rsidR="00777E10" w:rsidRDefault="00777E10" w:rsidP="007B22A0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Исходя из заполненной таблицы истинности, было принято решение строить логическое выражение по тем строкам таблицы, где </w:t>
      </w:r>
      <w:proofErr w:type="spellStart"/>
      <w:r>
        <w:rPr>
          <w:rFonts w:ascii="Times New Roman" w:eastAsiaTheme="minorEastAsia" w:hAnsi="Times New Roman" w:cs="Times New Roman"/>
          <w:sz w:val="28"/>
          <w:lang w:val="en-US"/>
        </w:rPr>
        <w:t>Dsi</w:t>
      </w:r>
      <w:proofErr w:type="spellEnd"/>
      <w:r w:rsidRPr="00777E10">
        <w:rPr>
          <w:rFonts w:ascii="Times New Roman" w:eastAsiaTheme="minorEastAsia" w:hAnsi="Times New Roman" w:cs="Times New Roman"/>
          <w:sz w:val="28"/>
        </w:rPr>
        <w:t>=1</w:t>
      </w:r>
      <w:r>
        <w:rPr>
          <w:rFonts w:ascii="Times New Roman" w:eastAsiaTheme="minorEastAsia" w:hAnsi="Times New Roman" w:cs="Times New Roman"/>
          <w:sz w:val="28"/>
        </w:rPr>
        <w:t>:</w:t>
      </w:r>
    </w:p>
    <w:p w:rsidR="00777E10" w:rsidRDefault="00BB7A8A" w:rsidP="007B22A0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1. </w:t>
      </w:r>
      <w:proofErr w:type="spellStart"/>
      <w:r w:rsidR="00777E10">
        <w:rPr>
          <w:rFonts w:ascii="Times New Roman" w:eastAsiaTheme="minorEastAsia" w:hAnsi="Times New Roman" w:cs="Times New Roman"/>
          <w:sz w:val="28"/>
          <w:lang w:val="en-US"/>
        </w:rPr>
        <w:t>Dsi</w:t>
      </w:r>
      <w:proofErr w:type="spellEnd"/>
      <w:r w:rsidR="00777E10" w:rsidRPr="00BB7A8A">
        <w:rPr>
          <w:rFonts w:ascii="Times New Roman" w:eastAsiaTheme="minorEastAsia" w:hAnsi="Times New Roman" w:cs="Times New Roman"/>
          <w:sz w:val="28"/>
        </w:rPr>
        <w:t>=1</w:t>
      </w:r>
      <w:r w:rsidR="00777E10">
        <w:rPr>
          <w:rFonts w:ascii="Times New Roman" w:eastAsiaTheme="minorEastAsia" w:hAnsi="Times New Roman" w:cs="Times New Roman"/>
          <w:sz w:val="28"/>
        </w:rPr>
        <w:t xml:space="preserve"> при </w:t>
      </w:r>
      <w:r w:rsidR="00777E10">
        <w:rPr>
          <w:rFonts w:ascii="Times New Roman" w:eastAsiaTheme="minorEastAsia" w:hAnsi="Times New Roman" w:cs="Times New Roman"/>
          <w:sz w:val="28"/>
          <w:lang w:val="en-US"/>
        </w:rPr>
        <w:t>Q</w:t>
      </w:r>
      <w:r w:rsidR="00777E10" w:rsidRPr="00BB7A8A">
        <w:rPr>
          <w:rFonts w:ascii="Times New Roman" w:eastAsiaTheme="minorEastAsia" w:hAnsi="Times New Roman" w:cs="Times New Roman"/>
          <w:sz w:val="28"/>
          <w:vertAlign w:val="subscript"/>
        </w:rPr>
        <w:t>0</w:t>
      </w:r>
      <w:r w:rsidR="00777E10" w:rsidRPr="00BB7A8A">
        <w:rPr>
          <w:rFonts w:ascii="Times New Roman" w:eastAsiaTheme="minorEastAsia" w:hAnsi="Times New Roman" w:cs="Times New Roman"/>
          <w:sz w:val="28"/>
        </w:rPr>
        <w:t xml:space="preserve">=0, </w:t>
      </w:r>
      <w:r w:rsidR="00777E10">
        <w:rPr>
          <w:rFonts w:ascii="Times New Roman" w:eastAsiaTheme="minorEastAsia" w:hAnsi="Times New Roman" w:cs="Times New Roman"/>
          <w:sz w:val="28"/>
          <w:lang w:val="en-US"/>
        </w:rPr>
        <w:t>Q</w:t>
      </w:r>
      <w:r w:rsidR="00777E10" w:rsidRPr="00BB7A8A">
        <w:rPr>
          <w:rFonts w:ascii="Times New Roman" w:eastAsiaTheme="minorEastAsia" w:hAnsi="Times New Roman" w:cs="Times New Roman"/>
          <w:sz w:val="28"/>
          <w:vertAlign w:val="subscript"/>
        </w:rPr>
        <w:t>1</w:t>
      </w:r>
      <w:r w:rsidR="00777E10" w:rsidRPr="00BB7A8A">
        <w:rPr>
          <w:rFonts w:ascii="Times New Roman" w:eastAsiaTheme="minorEastAsia" w:hAnsi="Times New Roman" w:cs="Times New Roman"/>
          <w:sz w:val="28"/>
        </w:rPr>
        <w:t xml:space="preserve">=0, </w:t>
      </w:r>
      <w:proofErr w:type="gramStart"/>
      <w:r w:rsidR="00777E10" w:rsidRPr="00BB7A8A">
        <w:rPr>
          <w:rFonts w:ascii="Times New Roman" w:eastAsiaTheme="minorEastAsia" w:hAnsi="Times New Roman" w:cs="Times New Roman"/>
          <w:sz w:val="28"/>
        </w:rPr>
        <w:t>... ,</w:t>
      </w:r>
      <w:r>
        <w:rPr>
          <w:rFonts w:ascii="Times New Roman" w:eastAsiaTheme="minorEastAsia" w:hAnsi="Times New Roman" w:cs="Times New Roman"/>
          <w:sz w:val="28"/>
          <w:lang w:val="en-US"/>
        </w:rPr>
        <w:t>Q</w:t>
      </w:r>
      <w:proofErr w:type="gramEnd"/>
      <w:r w:rsidRPr="00BB7A8A">
        <w:rPr>
          <w:rFonts w:ascii="Times New Roman" w:eastAsiaTheme="minorEastAsia" w:hAnsi="Times New Roman" w:cs="Times New Roman"/>
          <w:sz w:val="28"/>
          <w:vertAlign w:val="subscript"/>
        </w:rPr>
        <w:t>15</w:t>
      </w:r>
      <w:r w:rsidRPr="00BB7A8A">
        <w:rPr>
          <w:rFonts w:ascii="Times New Roman" w:eastAsiaTheme="minorEastAsia" w:hAnsi="Times New Roman" w:cs="Times New Roman"/>
          <w:sz w:val="28"/>
        </w:rPr>
        <w:t xml:space="preserve">=0, </w:t>
      </w:r>
      <w:r>
        <w:rPr>
          <w:rFonts w:ascii="Times New Roman" w:eastAsiaTheme="minorEastAsia" w:hAnsi="Times New Roman" w:cs="Times New Roman"/>
          <w:sz w:val="28"/>
          <w:lang w:val="en-US"/>
        </w:rPr>
        <w:t>Q</w:t>
      </w:r>
      <w:r w:rsidRPr="00BB7A8A">
        <w:rPr>
          <w:rFonts w:ascii="Times New Roman" w:eastAsiaTheme="minorEastAsia" w:hAnsi="Times New Roman" w:cs="Times New Roman"/>
          <w:sz w:val="28"/>
          <w:vertAlign w:val="subscript"/>
        </w:rPr>
        <w:t>16</w:t>
      </w:r>
      <w:r w:rsidRPr="00BB7A8A">
        <w:rPr>
          <w:rFonts w:ascii="Times New Roman" w:eastAsiaTheme="minorEastAsia" w:hAnsi="Times New Roman" w:cs="Times New Roman"/>
          <w:sz w:val="28"/>
        </w:rPr>
        <w:t>=0</w:t>
      </w:r>
      <w:r>
        <w:rPr>
          <w:rFonts w:ascii="Times New Roman" w:eastAsiaTheme="minorEastAsia" w:hAnsi="Times New Roman" w:cs="Times New Roman"/>
          <w:sz w:val="28"/>
        </w:rPr>
        <w:t>;</w:t>
      </w:r>
    </w:p>
    <w:p w:rsidR="00BB7A8A" w:rsidRDefault="00BB7A8A" w:rsidP="00BB7A8A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2. </w:t>
      </w:r>
      <w:proofErr w:type="spellStart"/>
      <w:r>
        <w:rPr>
          <w:rFonts w:ascii="Times New Roman" w:eastAsiaTheme="minorEastAsia" w:hAnsi="Times New Roman" w:cs="Times New Roman"/>
          <w:sz w:val="28"/>
          <w:lang w:val="en-US"/>
        </w:rPr>
        <w:t>Dsi</w:t>
      </w:r>
      <w:proofErr w:type="spellEnd"/>
      <w:r w:rsidRPr="00BB7A8A">
        <w:rPr>
          <w:rFonts w:ascii="Times New Roman" w:eastAsiaTheme="minorEastAsia" w:hAnsi="Times New Roman" w:cs="Times New Roman"/>
          <w:sz w:val="28"/>
        </w:rPr>
        <w:t>=1</w:t>
      </w:r>
      <w:r>
        <w:rPr>
          <w:rFonts w:ascii="Times New Roman" w:eastAsiaTheme="minorEastAsia" w:hAnsi="Times New Roman" w:cs="Times New Roman"/>
          <w:sz w:val="28"/>
        </w:rPr>
        <w:t xml:space="preserve"> при </w:t>
      </w:r>
      <w:r>
        <w:rPr>
          <w:rFonts w:ascii="Times New Roman" w:eastAsiaTheme="minorEastAsia" w:hAnsi="Times New Roman" w:cs="Times New Roman"/>
          <w:sz w:val="28"/>
          <w:lang w:val="en-US"/>
        </w:rPr>
        <w:t>Q</w:t>
      </w:r>
      <w:r w:rsidRPr="00BB7A8A">
        <w:rPr>
          <w:rFonts w:ascii="Times New Roman" w:eastAsiaTheme="minorEastAsia" w:hAnsi="Times New Roman" w:cs="Times New Roman"/>
          <w:sz w:val="28"/>
          <w:vertAlign w:val="subscript"/>
        </w:rPr>
        <w:t>0</w:t>
      </w:r>
      <w:r w:rsidRPr="00BB7A8A">
        <w:rPr>
          <w:rFonts w:ascii="Times New Roman" w:eastAsiaTheme="minorEastAsia" w:hAnsi="Times New Roman" w:cs="Times New Roman"/>
          <w:sz w:val="28"/>
        </w:rPr>
        <w:t xml:space="preserve">=0, </w:t>
      </w:r>
      <w:r>
        <w:rPr>
          <w:rFonts w:ascii="Times New Roman" w:eastAsiaTheme="minorEastAsia" w:hAnsi="Times New Roman" w:cs="Times New Roman"/>
          <w:sz w:val="28"/>
          <w:lang w:val="en-US"/>
        </w:rPr>
        <w:t>Q</w:t>
      </w:r>
      <w:r w:rsidRPr="00BB7A8A">
        <w:rPr>
          <w:rFonts w:ascii="Times New Roman" w:eastAsiaTheme="minorEastAsia" w:hAnsi="Times New Roman" w:cs="Times New Roman"/>
          <w:sz w:val="28"/>
          <w:vertAlign w:val="subscript"/>
        </w:rPr>
        <w:t>1</w:t>
      </w:r>
      <w:r w:rsidRPr="00BB7A8A">
        <w:rPr>
          <w:rFonts w:ascii="Times New Roman" w:eastAsiaTheme="minorEastAsia" w:hAnsi="Times New Roman" w:cs="Times New Roman"/>
          <w:sz w:val="28"/>
        </w:rPr>
        <w:t xml:space="preserve">=0, </w:t>
      </w:r>
      <w:proofErr w:type="gramStart"/>
      <w:r w:rsidRPr="00BB7A8A">
        <w:rPr>
          <w:rFonts w:ascii="Times New Roman" w:eastAsiaTheme="minorEastAsia" w:hAnsi="Times New Roman" w:cs="Times New Roman"/>
          <w:sz w:val="28"/>
        </w:rPr>
        <w:t>... ,</w:t>
      </w:r>
      <w:r>
        <w:rPr>
          <w:rFonts w:ascii="Times New Roman" w:eastAsiaTheme="minorEastAsia" w:hAnsi="Times New Roman" w:cs="Times New Roman"/>
          <w:sz w:val="28"/>
          <w:lang w:val="en-US"/>
        </w:rPr>
        <w:t>Q</w:t>
      </w:r>
      <w:proofErr w:type="gramEnd"/>
      <w:r w:rsidRPr="00BB7A8A">
        <w:rPr>
          <w:rFonts w:ascii="Times New Roman" w:eastAsiaTheme="minorEastAsia" w:hAnsi="Times New Roman" w:cs="Times New Roman"/>
          <w:sz w:val="28"/>
          <w:vertAlign w:val="subscript"/>
        </w:rPr>
        <w:t>15</w:t>
      </w:r>
      <w:r w:rsidRPr="00BB7A8A">
        <w:rPr>
          <w:rFonts w:ascii="Times New Roman" w:eastAsiaTheme="minorEastAsia" w:hAnsi="Times New Roman" w:cs="Times New Roman"/>
          <w:sz w:val="28"/>
        </w:rPr>
        <w:t xml:space="preserve">=0, </w:t>
      </w:r>
      <w:r>
        <w:rPr>
          <w:rFonts w:ascii="Times New Roman" w:eastAsiaTheme="minorEastAsia" w:hAnsi="Times New Roman" w:cs="Times New Roman"/>
          <w:sz w:val="28"/>
          <w:lang w:val="en-US"/>
        </w:rPr>
        <w:t>Q</w:t>
      </w:r>
      <w:r w:rsidRPr="00BB7A8A">
        <w:rPr>
          <w:rFonts w:ascii="Times New Roman" w:eastAsiaTheme="minorEastAsia" w:hAnsi="Times New Roman" w:cs="Times New Roman"/>
          <w:sz w:val="28"/>
          <w:vertAlign w:val="subscript"/>
        </w:rPr>
        <w:t>16</w:t>
      </w:r>
      <w:r w:rsidRPr="00BB7A8A">
        <w:rPr>
          <w:rFonts w:ascii="Times New Roman" w:eastAsiaTheme="minorEastAsia" w:hAnsi="Times New Roman" w:cs="Times New Roman"/>
          <w:sz w:val="28"/>
        </w:rPr>
        <w:t>=</w:t>
      </w:r>
      <w:r>
        <w:rPr>
          <w:rFonts w:ascii="Times New Roman" w:eastAsiaTheme="minorEastAsia" w:hAnsi="Times New Roman" w:cs="Times New Roman"/>
          <w:sz w:val="28"/>
        </w:rPr>
        <w:t>1.</w:t>
      </w:r>
    </w:p>
    <w:p w:rsidR="00BB7A8A" w:rsidRDefault="00BB7A8A" w:rsidP="00BB7A8A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Исходя из этого, получится следующее логическое выражение:</w:t>
      </w:r>
    </w:p>
    <w:p w:rsidR="00BB7A8A" w:rsidRPr="00BB7A8A" w:rsidRDefault="00BB7A8A" w:rsidP="00BB7A8A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 xml:space="preserve">Dsi= 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  <w:sz w:val="28"/>
              <w:lang w:val="en-US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  <w:lang w:val="en-US"/>
            </w:rPr>
            <m:t>∙…∙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15</m:t>
                  </m:r>
                </m:sub>
              </m:sSub>
            </m:e>
          </m:acc>
          <m:r>
            <w:rPr>
              <w:rFonts w:ascii="Cambria Math" w:hAnsi="Cambria Math"/>
              <w:sz w:val="28"/>
              <w:lang w:val="en-US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16</m:t>
                  </m:r>
                </m:sub>
              </m:sSub>
            </m:e>
          </m:acc>
          <m:r>
            <w:rPr>
              <w:rFonts w:ascii="Cambria Math" w:hAnsi="Cambria Math"/>
              <w:sz w:val="28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  <w:sz w:val="28"/>
              <w:lang w:val="en-US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  <w:lang w:val="en-US"/>
            </w:rPr>
            <m:t>∙…∙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15</m:t>
                  </m:r>
                </m:sub>
              </m:sSub>
            </m:e>
          </m:acc>
          <m:r>
            <w:rPr>
              <w:rFonts w:ascii="Cambria Math" w:hAnsi="Cambria Math"/>
              <w:sz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16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  <w:sz w:val="28"/>
              <w:lang w:val="en-US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  <w:lang w:val="en-US"/>
            </w:rPr>
            <m:t>∙…∙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14</m:t>
                  </m:r>
                </m:sub>
              </m:sSub>
            </m:e>
          </m:acc>
          <m:r>
            <w:rPr>
              <w:rFonts w:ascii="Cambria Math" w:hAnsi="Cambria Math"/>
              <w:sz w:val="28"/>
              <w:lang w:val="en-US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15</m:t>
                  </m:r>
                </m:sub>
              </m:sSub>
            </m:e>
          </m:acc>
          <m:r>
            <w:rPr>
              <w:rFonts w:ascii="Cambria Math" w:hAnsi="Cambria Math"/>
              <w:sz w:val="28"/>
              <w:lang w:val="en-US"/>
            </w:rPr>
            <m:t>==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+..+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15</m:t>
                  </m:r>
                </m:sub>
              </m:sSub>
            </m:e>
          </m:acc>
        </m:oMath>
      </m:oMathPara>
    </w:p>
    <w:p w:rsidR="00BB7A8A" w:rsidRPr="00BB7A8A" w:rsidRDefault="00BB7A8A" w:rsidP="00BB7A8A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</w:rPr>
        <w:t>Дальнейшая минимизация логического выражения, к сожалению, невозможна. Суть последнего изменения логического выражения изложена в следующем пункте.</w:t>
      </w:r>
    </w:p>
    <w:p w:rsidR="00BB7A8A" w:rsidRPr="00BB7A8A" w:rsidRDefault="00BB7A8A" w:rsidP="00D61939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</w:p>
    <w:p w:rsidR="00D61939" w:rsidRDefault="00FB390E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3. </w:t>
      </w:r>
      <w:r w:rsidR="00D61939">
        <w:rPr>
          <w:rFonts w:ascii="Times New Roman" w:hAnsi="Times New Roman" w:cs="Times New Roman"/>
          <w:b/>
          <w:sz w:val="28"/>
        </w:rPr>
        <w:t>Формирование проекта для ПЛИС</w:t>
      </w:r>
    </w:p>
    <w:p w:rsidR="00D61939" w:rsidRPr="00641CC7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устройства в графическом формате приведена на рисунке </w:t>
      </w:r>
      <w:r w:rsidR="00BA0927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. </w:t>
      </w:r>
      <w:r w:rsidR="00BB7A8A">
        <w:rPr>
          <w:rFonts w:ascii="Times New Roman" w:hAnsi="Times New Roman" w:cs="Times New Roman"/>
          <w:sz w:val="28"/>
        </w:rPr>
        <w:t xml:space="preserve">Важно отметить, что переход к стрелке Пирсона (финальный вид логического выражения) был произведен исключительно ради упрощения процесса построения путем использования элемента типа </w:t>
      </w:r>
      <w:r w:rsidR="00BB7A8A">
        <w:rPr>
          <w:rFonts w:ascii="Times New Roman" w:hAnsi="Times New Roman" w:cs="Times New Roman"/>
          <w:sz w:val="28"/>
          <w:lang w:val="en-US"/>
        </w:rPr>
        <w:t>LPM</w:t>
      </w:r>
      <w:r w:rsidR="00BB7A8A" w:rsidRPr="00BB7A8A">
        <w:rPr>
          <w:rFonts w:ascii="Times New Roman" w:hAnsi="Times New Roman" w:cs="Times New Roman"/>
          <w:sz w:val="28"/>
        </w:rPr>
        <w:t>_</w:t>
      </w:r>
      <w:r w:rsidR="00BB7A8A">
        <w:rPr>
          <w:rFonts w:ascii="Times New Roman" w:hAnsi="Times New Roman" w:cs="Times New Roman"/>
          <w:sz w:val="28"/>
          <w:lang w:val="en-US"/>
        </w:rPr>
        <w:t>OR</w:t>
      </w:r>
      <w:r w:rsidR="00BB7A8A">
        <w:rPr>
          <w:rFonts w:ascii="Times New Roman" w:hAnsi="Times New Roman" w:cs="Times New Roman"/>
          <w:sz w:val="28"/>
        </w:rPr>
        <w:t>, который позволяет на вход принять шину, а на выходе выдать одно значение.</w:t>
      </w:r>
      <w:r w:rsidR="00641CC7">
        <w:rPr>
          <w:rFonts w:ascii="Times New Roman" w:hAnsi="Times New Roman" w:cs="Times New Roman"/>
          <w:sz w:val="28"/>
        </w:rPr>
        <w:t xml:space="preserve"> Также стоит отметить, что используемый регистр сдвига является упрощенной версией оного из библиотеки </w:t>
      </w:r>
      <w:proofErr w:type="spellStart"/>
      <w:r w:rsidR="00641CC7">
        <w:rPr>
          <w:rFonts w:ascii="Times New Roman" w:hAnsi="Times New Roman" w:cs="Times New Roman"/>
          <w:sz w:val="28"/>
        </w:rPr>
        <w:t>мегафункций</w:t>
      </w:r>
      <w:proofErr w:type="spellEnd"/>
      <w:r w:rsidR="00641CC7">
        <w:rPr>
          <w:rFonts w:ascii="Times New Roman" w:hAnsi="Times New Roman" w:cs="Times New Roman"/>
          <w:sz w:val="28"/>
        </w:rPr>
        <w:t xml:space="preserve">, созданного при помощи </w:t>
      </w:r>
      <w:r w:rsidR="00AE7B07">
        <w:rPr>
          <w:rFonts w:ascii="Times New Roman" w:hAnsi="Times New Roman" w:cs="Times New Roman"/>
          <w:sz w:val="28"/>
        </w:rPr>
        <w:t>встроенной</w:t>
      </w:r>
      <w:r w:rsidR="00641CC7">
        <w:rPr>
          <w:rFonts w:ascii="Times New Roman" w:hAnsi="Times New Roman" w:cs="Times New Roman"/>
          <w:sz w:val="28"/>
        </w:rPr>
        <w:t xml:space="preserve"> утилиты </w:t>
      </w:r>
      <w:proofErr w:type="spellStart"/>
      <w:r w:rsidR="00641CC7">
        <w:rPr>
          <w:rFonts w:ascii="Times New Roman" w:hAnsi="Times New Roman" w:cs="Times New Roman"/>
          <w:sz w:val="28"/>
          <w:lang w:val="en-US"/>
        </w:rPr>
        <w:t>MegaWizard</w:t>
      </w:r>
      <w:proofErr w:type="spellEnd"/>
      <w:r w:rsidR="00641CC7">
        <w:rPr>
          <w:rFonts w:ascii="Times New Roman" w:hAnsi="Times New Roman" w:cs="Times New Roman"/>
          <w:sz w:val="28"/>
        </w:rPr>
        <w:t>.</w:t>
      </w:r>
    </w:p>
    <w:p w:rsidR="00BB7A8A" w:rsidRDefault="00641CC7" w:rsidP="00641CC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41CC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10DB550" wp14:editId="6E7586E0">
            <wp:extent cx="5248275" cy="27332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736" cy="274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CC7" w:rsidRPr="00DB6D2C" w:rsidRDefault="00641CC7" w:rsidP="00641CC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BA0927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Схема устройства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</w:p>
    <w:p w:rsidR="00DB6D2C" w:rsidRPr="00DB6D2C" w:rsidRDefault="00DB6D2C" w:rsidP="00641CC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D61939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Назначение выходов ПЛИС приведено на рисунке </w:t>
      </w:r>
      <w:r w:rsidR="00BA0927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.</w:t>
      </w:r>
    </w:p>
    <w:p w:rsidR="00D61939" w:rsidRDefault="00D61939" w:rsidP="00641C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 компиляции проекта приведен на рисунке </w:t>
      </w:r>
      <w:r w:rsidR="00BA0927">
        <w:rPr>
          <w:rFonts w:ascii="Times New Roman" w:hAnsi="Times New Roman" w:cs="Times New Roman"/>
          <w:sz w:val="28"/>
        </w:rPr>
        <w:t>5</w:t>
      </w:r>
      <w:r w:rsidR="00641CC7">
        <w:rPr>
          <w:rFonts w:ascii="Times New Roman" w:hAnsi="Times New Roman" w:cs="Times New Roman"/>
          <w:sz w:val="28"/>
        </w:rPr>
        <w:t>.</w:t>
      </w:r>
    </w:p>
    <w:p w:rsidR="00D61939" w:rsidRDefault="00641CC7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41CC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EE4FC92" wp14:editId="0077E4EE">
            <wp:extent cx="5940425" cy="5852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939" w:rsidRDefault="00641CC7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41CC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454206D" wp14:editId="257F7100">
            <wp:extent cx="5815443" cy="6953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7324" cy="69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939" w:rsidRDefault="00D61939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BA0927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Назначение выходов ПЛИС</w:t>
      </w:r>
    </w:p>
    <w:p w:rsidR="00D61939" w:rsidRDefault="00641CC7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41CC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1A38FA0" wp14:editId="37DA7AD0">
            <wp:extent cx="4377630" cy="293370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569" cy="296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939" w:rsidRDefault="00D61939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BA0927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Результат компиляции проекта</w:t>
      </w:r>
    </w:p>
    <w:p w:rsidR="00D61939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61939" w:rsidRPr="005E12AC" w:rsidRDefault="00FB390E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4. </w:t>
      </w:r>
      <w:r w:rsidR="00D61939" w:rsidRPr="005E12AC">
        <w:rPr>
          <w:rFonts w:ascii="Times New Roman" w:hAnsi="Times New Roman" w:cs="Times New Roman"/>
          <w:b/>
          <w:sz w:val="28"/>
        </w:rPr>
        <w:t xml:space="preserve">Моделирование работы проекта </w:t>
      </w:r>
    </w:p>
    <w:p w:rsidR="00D61939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 функционального моделирования работы проекта приведена на рисунке </w:t>
      </w:r>
      <w:r w:rsidR="00BA0927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</w:t>
      </w:r>
    </w:p>
    <w:p w:rsidR="00D61939" w:rsidRDefault="00A52C2F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A52C2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C712B8A" wp14:editId="0606FB83">
            <wp:extent cx="5667375" cy="1350523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183" cy="136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939" w:rsidRPr="00C659F7" w:rsidRDefault="00D61939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BA0927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функционального моделирования</w:t>
      </w:r>
    </w:p>
    <w:p w:rsidR="00D61939" w:rsidRDefault="00D61939" w:rsidP="00D6193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D61939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 временного моделирования работы проекта со значением задержки приведена на рисунке </w:t>
      </w:r>
      <w:r w:rsidR="00BA0927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</w:t>
      </w:r>
    </w:p>
    <w:p w:rsidR="00D61939" w:rsidRDefault="00EA6CBF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A6CB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5C77C5E" wp14:editId="7D18E64C">
            <wp:extent cx="6114020" cy="1190625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4551" cy="119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939" w:rsidRDefault="00D61939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BA0927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временного моделирования</w:t>
      </w:r>
    </w:p>
    <w:p w:rsidR="00D61939" w:rsidRDefault="00D61939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D61939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составила </w:t>
      </w:r>
      <w:r w:rsidR="00EA6CBF" w:rsidRPr="00EA6CBF">
        <w:rPr>
          <w:rFonts w:ascii="Times New Roman" w:hAnsi="Times New Roman" w:cs="Times New Roman"/>
          <w:sz w:val="28"/>
        </w:rPr>
        <w:t>9,55</w:t>
      </w:r>
      <w:r>
        <w:rPr>
          <w:rFonts w:ascii="Times New Roman" w:hAnsi="Times New Roman" w:cs="Times New Roman"/>
          <w:sz w:val="28"/>
        </w:rPr>
        <w:t xml:space="preserve">нс, что отражено на рисунке </w:t>
      </w:r>
      <w:r w:rsidR="00BA0927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</w:t>
      </w:r>
    </w:p>
    <w:p w:rsidR="00D61939" w:rsidRDefault="00EA6CBF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A6CB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08EA43C" wp14:editId="65BBBB51">
            <wp:extent cx="4706454" cy="12287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035" cy="12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939" w:rsidRPr="00D61939" w:rsidRDefault="00D61939" w:rsidP="00D619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BA0927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 Фрагмент временной диаграммы</w:t>
      </w:r>
      <w:r w:rsidR="003B30E7" w:rsidRPr="003B30E7">
        <w:rPr>
          <w:rFonts w:ascii="Times New Roman" w:hAnsi="Times New Roman" w:cs="Times New Roman"/>
          <w:sz w:val="28"/>
        </w:rPr>
        <w:t xml:space="preserve"> </w:t>
      </w:r>
      <w:r w:rsidR="003B30E7">
        <w:rPr>
          <w:rFonts w:ascii="Times New Roman" w:hAnsi="Times New Roman" w:cs="Times New Roman"/>
          <w:sz w:val="28"/>
        </w:rPr>
        <w:t>в режиме временного моделирования</w:t>
      </w:r>
      <w:r>
        <w:rPr>
          <w:rFonts w:ascii="Times New Roman" w:hAnsi="Times New Roman" w:cs="Times New Roman"/>
          <w:sz w:val="28"/>
        </w:rPr>
        <w:t xml:space="preserve"> для оценки задержки</w:t>
      </w:r>
    </w:p>
    <w:p w:rsidR="00D61939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61939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92577A">
        <w:rPr>
          <w:rFonts w:ascii="Times New Roman" w:hAnsi="Times New Roman" w:cs="Times New Roman"/>
          <w:b/>
          <w:sz w:val="28"/>
        </w:rPr>
        <w:t>Выводы</w:t>
      </w:r>
    </w:p>
    <w:p w:rsidR="00D61939" w:rsidRDefault="00D61939" w:rsidP="000A16F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 разработан проект </w:t>
      </w:r>
      <w:r w:rsidR="001571C8">
        <w:rPr>
          <w:rFonts w:ascii="Times New Roman" w:hAnsi="Times New Roman" w:cs="Times New Roman"/>
          <w:sz w:val="28"/>
        </w:rPr>
        <w:t>формирователя импульсной последовательности с заданными параметрами:</w:t>
      </w:r>
      <w:r w:rsidR="001571C8" w:rsidRPr="001571C8">
        <w:rPr>
          <w:rFonts w:ascii="Times New Roman" w:hAnsi="Times New Roman" w:cs="Times New Roman"/>
          <w:sz w:val="28"/>
        </w:rPr>
        <w:t xml:space="preserve"> </w:t>
      </w:r>
      <w:r w:rsidR="001571C8">
        <w:rPr>
          <w:rFonts w:ascii="Times New Roman" w:hAnsi="Times New Roman" w:cs="Times New Roman"/>
          <w:sz w:val="28"/>
        </w:rPr>
        <w:t>задержкой (К</w:t>
      </w:r>
      <w:r w:rsidR="001571C8">
        <w:rPr>
          <w:rFonts w:ascii="Times New Roman" w:hAnsi="Times New Roman" w:cs="Times New Roman"/>
          <w:sz w:val="28"/>
          <w:vertAlign w:val="subscript"/>
        </w:rPr>
        <w:t>нач</w:t>
      </w:r>
      <w:r w:rsidR="001571C8">
        <w:rPr>
          <w:rFonts w:ascii="Times New Roman" w:hAnsi="Times New Roman" w:cs="Times New Roman"/>
          <w:sz w:val="28"/>
        </w:rPr>
        <w:t>) – 2 такта; импульсом (К</w:t>
      </w:r>
      <w:r w:rsidR="001571C8">
        <w:rPr>
          <w:rFonts w:ascii="Times New Roman" w:hAnsi="Times New Roman" w:cs="Times New Roman"/>
          <w:sz w:val="28"/>
          <w:vertAlign w:val="subscript"/>
        </w:rPr>
        <w:t>1</w:t>
      </w:r>
      <w:r w:rsidR="001571C8">
        <w:rPr>
          <w:rFonts w:ascii="Times New Roman" w:hAnsi="Times New Roman" w:cs="Times New Roman"/>
          <w:sz w:val="28"/>
        </w:rPr>
        <w:t>) – 1 такт; паузой (К</w:t>
      </w:r>
      <w:r w:rsidR="001571C8">
        <w:rPr>
          <w:rFonts w:ascii="Times New Roman" w:hAnsi="Times New Roman" w:cs="Times New Roman"/>
          <w:sz w:val="28"/>
          <w:vertAlign w:val="subscript"/>
        </w:rPr>
        <w:t>0</w:t>
      </w:r>
      <w:r w:rsidR="001571C8">
        <w:rPr>
          <w:rFonts w:ascii="Times New Roman" w:hAnsi="Times New Roman" w:cs="Times New Roman"/>
          <w:sz w:val="28"/>
        </w:rPr>
        <w:t xml:space="preserve">) – 16 тактов. Формирователь импульсной последовательности был реализован на основе регистра сдвига с обратной связью, основой для которого стала </w:t>
      </w:r>
      <w:proofErr w:type="spellStart"/>
      <w:r w:rsidR="001571C8">
        <w:rPr>
          <w:rFonts w:ascii="Times New Roman" w:hAnsi="Times New Roman" w:cs="Times New Roman"/>
          <w:sz w:val="28"/>
        </w:rPr>
        <w:t>мегафункция</w:t>
      </w:r>
      <w:proofErr w:type="spellEnd"/>
      <w:r w:rsidR="001571C8">
        <w:rPr>
          <w:rFonts w:ascii="Times New Roman" w:hAnsi="Times New Roman" w:cs="Times New Roman"/>
          <w:sz w:val="28"/>
        </w:rPr>
        <w:t xml:space="preserve"> </w:t>
      </w:r>
      <w:r w:rsidR="001571C8">
        <w:rPr>
          <w:rFonts w:ascii="Times New Roman" w:hAnsi="Times New Roman" w:cs="Times New Roman"/>
          <w:sz w:val="28"/>
          <w:lang w:val="en-US"/>
        </w:rPr>
        <w:t>LPM</w:t>
      </w:r>
      <w:r w:rsidR="001571C8" w:rsidRPr="001571C8">
        <w:rPr>
          <w:rFonts w:ascii="Times New Roman" w:hAnsi="Times New Roman" w:cs="Times New Roman"/>
          <w:sz w:val="28"/>
        </w:rPr>
        <w:t>_</w:t>
      </w:r>
      <w:r w:rsidR="001571C8">
        <w:rPr>
          <w:rFonts w:ascii="Times New Roman" w:hAnsi="Times New Roman" w:cs="Times New Roman"/>
          <w:sz w:val="28"/>
          <w:lang w:val="en-US"/>
        </w:rPr>
        <w:t>SHIFTREG</w:t>
      </w:r>
      <w:r w:rsidR="001571C8">
        <w:rPr>
          <w:rFonts w:ascii="Times New Roman" w:hAnsi="Times New Roman" w:cs="Times New Roman"/>
          <w:sz w:val="28"/>
        </w:rPr>
        <w:t>. В рамках проекта была создана ее урезанная версия исключительно под нужды разрабатываемой схемы.</w:t>
      </w:r>
    </w:p>
    <w:p w:rsidR="001571C8" w:rsidRDefault="001571C8" w:rsidP="000A16F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Несмотря на то, что полученное логическое выражение для реализации логической схемы невозможно минимизировать до более лаконичного вида, сама логическая схема получилась довольно-таки простой благодаря его преобразованию под вид стрелки Пирсона. Для более удобного взаимодействия между ней и шиной был использован специально настроенная </w:t>
      </w:r>
      <w:proofErr w:type="spellStart"/>
      <w:r>
        <w:rPr>
          <w:rFonts w:ascii="Times New Roman" w:hAnsi="Times New Roman" w:cs="Times New Roman"/>
          <w:sz w:val="28"/>
        </w:rPr>
        <w:t>мегафункция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LPM</w:t>
      </w:r>
      <w:r w:rsidRPr="001571C8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OR</w:t>
      </w:r>
      <w:r>
        <w:rPr>
          <w:rFonts w:ascii="Times New Roman" w:hAnsi="Times New Roman" w:cs="Times New Roman"/>
          <w:sz w:val="28"/>
        </w:rPr>
        <w:t xml:space="preserve">. Задержка </w:t>
      </w:r>
      <w:r w:rsidR="003B30E7">
        <w:rPr>
          <w:rFonts w:ascii="Times New Roman" w:hAnsi="Times New Roman" w:cs="Times New Roman"/>
          <w:sz w:val="28"/>
        </w:rPr>
        <w:t xml:space="preserve">составила 9,55нс. Она вызвана внутренними элементами </w:t>
      </w:r>
      <w:proofErr w:type="spellStart"/>
      <w:r w:rsidR="003B30E7">
        <w:rPr>
          <w:rFonts w:ascii="Times New Roman" w:hAnsi="Times New Roman" w:cs="Times New Roman"/>
          <w:sz w:val="28"/>
        </w:rPr>
        <w:t>мегафункций</w:t>
      </w:r>
      <w:proofErr w:type="spellEnd"/>
      <w:r w:rsidR="003B30E7">
        <w:rPr>
          <w:rFonts w:ascii="Times New Roman" w:hAnsi="Times New Roman" w:cs="Times New Roman"/>
          <w:sz w:val="28"/>
        </w:rPr>
        <w:t xml:space="preserve">: используемыми в регистре сдвига триггерами (в частности их переключением) и логическими элементами внутри него; логическими элементами внутри </w:t>
      </w:r>
      <w:proofErr w:type="spellStart"/>
      <w:r w:rsidR="003B30E7">
        <w:rPr>
          <w:rFonts w:ascii="Times New Roman" w:hAnsi="Times New Roman" w:cs="Times New Roman"/>
          <w:sz w:val="28"/>
        </w:rPr>
        <w:t>мегафункциии</w:t>
      </w:r>
      <w:proofErr w:type="spellEnd"/>
      <w:r w:rsidR="003B30E7">
        <w:rPr>
          <w:rFonts w:ascii="Times New Roman" w:hAnsi="Times New Roman" w:cs="Times New Roman"/>
          <w:sz w:val="28"/>
        </w:rPr>
        <w:t xml:space="preserve"> ИЛИ, которая на вход принимает шину, а на выходе – только одно значение.</w:t>
      </w:r>
    </w:p>
    <w:p w:rsidR="003B30E7" w:rsidRPr="001571C8" w:rsidRDefault="003B30E7" w:rsidP="000A16F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результате разработки проекта был сделан вывод, что </w:t>
      </w:r>
      <w:proofErr w:type="spellStart"/>
      <w:r>
        <w:rPr>
          <w:rFonts w:ascii="Times New Roman" w:hAnsi="Times New Roman" w:cs="Times New Roman"/>
          <w:sz w:val="28"/>
        </w:rPr>
        <w:t>мегафункции</w:t>
      </w:r>
      <w:proofErr w:type="spellEnd"/>
      <w:r>
        <w:rPr>
          <w:rFonts w:ascii="Times New Roman" w:hAnsi="Times New Roman" w:cs="Times New Roman"/>
          <w:sz w:val="28"/>
        </w:rPr>
        <w:t xml:space="preserve"> – это хороший инструмент, </w:t>
      </w:r>
      <w:proofErr w:type="spellStart"/>
      <w:r>
        <w:rPr>
          <w:rFonts w:ascii="Times New Roman" w:hAnsi="Times New Roman" w:cs="Times New Roman"/>
          <w:sz w:val="28"/>
        </w:rPr>
        <w:t>минимизирующий</w:t>
      </w:r>
      <w:proofErr w:type="spellEnd"/>
      <w:r>
        <w:rPr>
          <w:rFonts w:ascii="Times New Roman" w:hAnsi="Times New Roman" w:cs="Times New Roman"/>
          <w:sz w:val="28"/>
        </w:rPr>
        <w:t xml:space="preserve"> время разработки проектов и </w:t>
      </w:r>
      <w:r w:rsidR="00C5250D">
        <w:rPr>
          <w:rFonts w:ascii="Times New Roman" w:hAnsi="Times New Roman" w:cs="Times New Roman"/>
          <w:sz w:val="28"/>
        </w:rPr>
        <w:t>упрощающий</w:t>
      </w:r>
      <w:r>
        <w:rPr>
          <w:rFonts w:ascii="Times New Roman" w:hAnsi="Times New Roman" w:cs="Times New Roman"/>
          <w:sz w:val="28"/>
        </w:rPr>
        <w:t xml:space="preserve"> сам процесс разработки. Однако </w:t>
      </w:r>
      <w:proofErr w:type="spellStart"/>
      <w:r>
        <w:rPr>
          <w:rFonts w:ascii="Times New Roman" w:hAnsi="Times New Roman" w:cs="Times New Roman"/>
          <w:sz w:val="28"/>
        </w:rPr>
        <w:t>мегафункции</w:t>
      </w:r>
      <w:proofErr w:type="spellEnd"/>
      <w:r>
        <w:rPr>
          <w:rFonts w:ascii="Times New Roman" w:hAnsi="Times New Roman" w:cs="Times New Roman"/>
          <w:sz w:val="28"/>
        </w:rPr>
        <w:t xml:space="preserve"> являются </w:t>
      </w:r>
      <w:r>
        <w:rPr>
          <w:rFonts w:ascii="Times New Roman" w:hAnsi="Times New Roman" w:cs="Times New Roman"/>
          <w:sz w:val="28"/>
        </w:rPr>
        <w:lastRenderedPageBreak/>
        <w:t>довольно-таки избыточными (особенно без их настройки под нужды проекта), что выливается в повышенное потребление ресурсов ПЛИС.</w:t>
      </w:r>
    </w:p>
    <w:p w:rsidR="003B30E7" w:rsidRDefault="003B30E7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D61939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Список используемых источников</w:t>
      </w:r>
    </w:p>
    <w:p w:rsidR="00D61939" w:rsidRDefault="00D61939" w:rsidP="00EA6C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229C4">
        <w:rPr>
          <w:rFonts w:ascii="Times New Roman" w:hAnsi="Times New Roman" w:cs="Times New Roman"/>
          <w:sz w:val="28"/>
        </w:rPr>
        <w:t>Жаринов О.О. Учебно-методические материалы к вы</w:t>
      </w:r>
      <w:r>
        <w:rPr>
          <w:rFonts w:ascii="Times New Roman" w:hAnsi="Times New Roman" w:cs="Times New Roman"/>
          <w:sz w:val="28"/>
        </w:rPr>
        <w:t>полнению лабораторной работы №</w:t>
      </w:r>
      <w:r w:rsidR="00EA6CBF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</w:t>
      </w:r>
      <w:r w:rsidRPr="000229C4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0229C4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229C4">
        <w:rPr>
          <w:rFonts w:ascii="Times New Roman" w:hAnsi="Times New Roman" w:cs="Times New Roman"/>
          <w:sz w:val="28"/>
        </w:rPr>
        <w:t xml:space="preserve">” (1-й семестр изучения дисциплины). ГУАП, 2025. </w:t>
      </w:r>
      <w:r>
        <w:rPr>
          <w:rFonts w:ascii="Times New Roman" w:hAnsi="Times New Roman" w:cs="Times New Roman"/>
          <w:sz w:val="28"/>
        </w:rPr>
        <w:t xml:space="preserve">– </w:t>
      </w:r>
      <w:r w:rsidR="00EA6CBF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с. (Интернет-ресурс) //URL: </w:t>
      </w:r>
      <w:hyperlink r:id="rId16" w:history="1">
        <w:r w:rsidR="00EA6CBF" w:rsidRPr="005F302F">
          <w:rPr>
            <w:rStyle w:val="a5"/>
            <w:rFonts w:ascii="Times New Roman" w:hAnsi="Times New Roman" w:cs="Times New Roman"/>
            <w:sz w:val="28"/>
          </w:rPr>
          <w:t>https://pro.guap.ru/inside/student/tasks/cd6105ab2d73f42450184dce072a9c2d/download</w:t>
        </w:r>
      </w:hyperlink>
      <w:r w:rsidR="00EA6C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(дата обращения: </w:t>
      </w:r>
      <w:r w:rsidR="00EA6CBF">
        <w:rPr>
          <w:rFonts w:ascii="Times New Roman" w:hAnsi="Times New Roman" w:cs="Times New Roman"/>
          <w:sz w:val="28"/>
        </w:rPr>
        <w:t>25</w:t>
      </w:r>
      <w:r>
        <w:rPr>
          <w:rFonts w:ascii="Times New Roman" w:hAnsi="Times New Roman" w:cs="Times New Roman"/>
          <w:sz w:val="28"/>
        </w:rPr>
        <w:t>.10.2025)</w:t>
      </w:r>
    </w:p>
    <w:p w:rsidR="00D61939" w:rsidRPr="009A10AC" w:rsidRDefault="00D61939" w:rsidP="00D619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61939" w:rsidRDefault="00D61939" w:rsidP="00D61939"/>
    <w:p w:rsidR="00A16D15" w:rsidRDefault="00A16D15"/>
    <w:sectPr w:rsidR="00A16D15" w:rsidSect="00C736CA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BEC" w:rsidRDefault="00E03BEC">
      <w:pPr>
        <w:spacing w:after="0" w:line="240" w:lineRule="auto"/>
      </w:pPr>
      <w:r>
        <w:separator/>
      </w:r>
    </w:p>
  </w:endnote>
  <w:endnote w:type="continuationSeparator" w:id="0">
    <w:p w:rsidR="00E03BEC" w:rsidRDefault="00E03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55816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FC14AC" w:rsidRPr="005E306E" w:rsidRDefault="00FC14AC" w:rsidP="00C736CA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2B020B">
          <w:rPr>
            <w:rFonts w:ascii="Times New Roman" w:hAnsi="Times New Roman" w:cs="Times New Roman"/>
            <w:sz w:val="28"/>
          </w:rPr>
          <w:fldChar w:fldCharType="begin"/>
        </w:r>
        <w:r w:rsidRPr="002B020B">
          <w:rPr>
            <w:rFonts w:ascii="Times New Roman" w:hAnsi="Times New Roman" w:cs="Times New Roman"/>
            <w:sz w:val="28"/>
          </w:rPr>
          <w:instrText>PAGE   \* MERGEFORMAT</w:instrText>
        </w:r>
        <w:r w:rsidRPr="002B020B">
          <w:rPr>
            <w:rFonts w:ascii="Times New Roman" w:hAnsi="Times New Roman" w:cs="Times New Roman"/>
            <w:sz w:val="28"/>
          </w:rPr>
          <w:fldChar w:fldCharType="separate"/>
        </w:r>
        <w:r w:rsidR="005E36BE">
          <w:rPr>
            <w:rFonts w:ascii="Times New Roman" w:hAnsi="Times New Roman" w:cs="Times New Roman"/>
            <w:noProof/>
            <w:sz w:val="28"/>
          </w:rPr>
          <w:t>9</w:t>
        </w:r>
        <w:r w:rsidRPr="002B020B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BEC" w:rsidRDefault="00E03BEC">
      <w:pPr>
        <w:spacing w:after="0" w:line="240" w:lineRule="auto"/>
      </w:pPr>
      <w:r>
        <w:separator/>
      </w:r>
    </w:p>
  </w:footnote>
  <w:footnote w:type="continuationSeparator" w:id="0">
    <w:p w:rsidR="00E03BEC" w:rsidRDefault="00E03B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1C1"/>
    <w:rsid w:val="0002036B"/>
    <w:rsid w:val="000A16F3"/>
    <w:rsid w:val="000D2B96"/>
    <w:rsid w:val="001215BF"/>
    <w:rsid w:val="001571C8"/>
    <w:rsid w:val="00176D3B"/>
    <w:rsid w:val="00227AF9"/>
    <w:rsid w:val="0025597E"/>
    <w:rsid w:val="003B30E7"/>
    <w:rsid w:val="00416A9A"/>
    <w:rsid w:val="004D286E"/>
    <w:rsid w:val="00522D3C"/>
    <w:rsid w:val="005E36BE"/>
    <w:rsid w:val="00641CC7"/>
    <w:rsid w:val="00777E10"/>
    <w:rsid w:val="007B22A0"/>
    <w:rsid w:val="008754C3"/>
    <w:rsid w:val="008D3798"/>
    <w:rsid w:val="00916A22"/>
    <w:rsid w:val="0092525C"/>
    <w:rsid w:val="00A16D15"/>
    <w:rsid w:val="00A52C2F"/>
    <w:rsid w:val="00A55CD1"/>
    <w:rsid w:val="00A94B6D"/>
    <w:rsid w:val="00AE7B07"/>
    <w:rsid w:val="00BA0927"/>
    <w:rsid w:val="00BB7A8A"/>
    <w:rsid w:val="00C5250D"/>
    <w:rsid w:val="00C736CA"/>
    <w:rsid w:val="00D61939"/>
    <w:rsid w:val="00DB6D2C"/>
    <w:rsid w:val="00E03BEC"/>
    <w:rsid w:val="00EA6CBF"/>
    <w:rsid w:val="00F061C1"/>
    <w:rsid w:val="00F43A30"/>
    <w:rsid w:val="00FB390E"/>
    <w:rsid w:val="00FC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B2A3F3-4C87-44C8-BE88-3948E74F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1939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619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61939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D619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3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pro.guap.ru/inside/student/tasks/cd6105ab2d73f42450184dce072a9c2d/download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C7338-A48D-4F51-9DC5-2753F7491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cp:lastPrinted>2025-10-27T17:20:00Z</cp:lastPrinted>
  <dcterms:created xsi:type="dcterms:W3CDTF">2025-10-26T08:42:00Z</dcterms:created>
  <dcterms:modified xsi:type="dcterms:W3CDTF">2025-10-29T15:32:00Z</dcterms:modified>
</cp:coreProperties>
</file>