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CB9" w:rsidRDefault="004C7CB9" w:rsidP="004C7CB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C7CB9" w:rsidRDefault="004C7CB9" w:rsidP="004C7CB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4C7CB9" w:rsidRDefault="004C7CB9" w:rsidP="004C7CB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C7CB9" w:rsidRDefault="004C7CB9" w:rsidP="004C7CB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C7CB9" w:rsidRDefault="004C7CB9" w:rsidP="004C7CB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4C7CB9" w:rsidTr="007A32E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C7CB9" w:rsidRDefault="004C7CB9" w:rsidP="007A32E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C7CB9" w:rsidRDefault="004C7CB9" w:rsidP="007A32E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4C7CB9" w:rsidTr="007A32E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C7CB9" w:rsidRDefault="004C7CB9" w:rsidP="004C7CB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7CB9" w:rsidRDefault="004C7CB9" w:rsidP="004C7CB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7CB9" w:rsidRDefault="004C7CB9" w:rsidP="004C7CB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4C7CB9" w:rsidRPr="009A10AC" w:rsidRDefault="004C7CB9" w:rsidP="004C7C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ФОРМИРОВАТЕЛЯ ИМПУЛЬСНО-ВРЕМЕННОЙ КОДОВОЙ ГРУППЫ</w:t>
      </w:r>
    </w:p>
    <w:p w:rsidR="004C7CB9" w:rsidRDefault="004C7CB9" w:rsidP="004C7C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7CB9" w:rsidRPr="00FE71F4" w:rsidRDefault="004C7CB9" w:rsidP="004C7CB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4C7CB9" w:rsidTr="007A32E0">
        <w:trPr>
          <w:trHeight w:val="340"/>
        </w:trPr>
        <w:tc>
          <w:tcPr>
            <w:tcW w:w="9777" w:type="dxa"/>
            <w:gridSpan w:val="2"/>
            <w:hideMark/>
          </w:tcPr>
          <w:p w:rsidR="004C7CB9" w:rsidRDefault="004C7CB9" w:rsidP="007A32E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C7CB9" w:rsidTr="007A32E0">
              <w:tc>
                <w:tcPr>
                  <w:tcW w:w="2167" w:type="dxa"/>
                  <w:vAlign w:val="bottom"/>
                  <w:hideMark/>
                </w:tcPr>
                <w:p w:rsidR="004C7CB9" w:rsidRDefault="004C7CB9" w:rsidP="007A32E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C7CB9" w:rsidRDefault="004C7CB9" w:rsidP="007A32E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C7CB9" w:rsidRDefault="004C7CB9" w:rsidP="007A32E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7CB9" w:rsidRDefault="004C7CB9" w:rsidP="007A32E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7CB9" w:rsidRDefault="004C7CB9" w:rsidP="007A32E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C7CB9" w:rsidRDefault="004C7CB9" w:rsidP="007A32E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C7CB9" w:rsidTr="007A32E0">
              <w:tc>
                <w:tcPr>
                  <w:tcW w:w="2167" w:type="dxa"/>
                  <w:vAlign w:val="bottom"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4C7CB9" w:rsidRDefault="004C7CB9" w:rsidP="007A32E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C7CB9" w:rsidRDefault="004C7CB9" w:rsidP="007A32E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C7CB9" w:rsidTr="007A32E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C7CB9" w:rsidRDefault="004C7CB9" w:rsidP="007A32E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C7CB9" w:rsidRDefault="004C7CB9" w:rsidP="004C7CB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7CB9" w:rsidRDefault="004C7CB9" w:rsidP="004C7CB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C7CB9" w:rsidRDefault="004C7CB9" w:rsidP="004C7CB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C7CB9" w:rsidRDefault="004C7CB9" w:rsidP="004C7CB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A16D15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проект формирователя импульсно-временной кодовой группы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проект схемы формирователя импульсно-временной кодовой группы</w:t>
      </w:r>
      <w:r w:rsidR="007A32E0">
        <w:rPr>
          <w:rFonts w:ascii="Times New Roman" w:hAnsi="Times New Roman" w:cs="Times New Roman"/>
          <w:sz w:val="28"/>
        </w:rPr>
        <w:t>, представляющей собой последовательность из трех импульсов,</w:t>
      </w:r>
      <w:r>
        <w:rPr>
          <w:rFonts w:ascii="Times New Roman" w:hAnsi="Times New Roman" w:cs="Times New Roman"/>
          <w:sz w:val="28"/>
        </w:rPr>
        <w:t xml:space="preserve"> со следующими параметрами: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Длительность каждого импульса группы: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5</w:t>
      </w:r>
      <w:r w:rsidR="007A32E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5</w:t>
      </w:r>
      <w:r w:rsidR="007A32E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3</w:t>
      </w:r>
      <w:r w:rsidR="007A32E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A32E0">
        <w:rPr>
          <w:rFonts w:ascii="Times New Roman" w:hAnsi="Times New Roman" w:cs="Times New Roman"/>
          <w:sz w:val="28"/>
        </w:rPr>
        <w:t>Интервалы</w:t>
      </w:r>
      <w:r>
        <w:rPr>
          <w:rFonts w:ascii="Times New Roman" w:hAnsi="Times New Roman" w:cs="Times New Roman"/>
          <w:sz w:val="28"/>
        </w:rPr>
        <w:t xml:space="preserve"> между </w:t>
      </w:r>
      <w:r w:rsidR="007A32E0">
        <w:rPr>
          <w:rFonts w:ascii="Times New Roman" w:hAnsi="Times New Roman" w:cs="Times New Roman"/>
          <w:sz w:val="28"/>
        </w:rPr>
        <w:t>началами</w:t>
      </w:r>
      <w:r>
        <w:rPr>
          <w:rFonts w:ascii="Times New Roman" w:hAnsi="Times New Roman" w:cs="Times New Roman"/>
          <w:sz w:val="28"/>
        </w:rPr>
        <w:t xml:space="preserve"> импульсов в группе: между импульсами 1 и 2 </w:t>
      </w:r>
      <w:r w:rsidRPr="004C7CB9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Pr="004C7CB9">
        <w:rPr>
          <w:rFonts w:ascii="Times New Roman" w:hAnsi="Times New Roman" w:cs="Times New Roman"/>
          <w:sz w:val="28"/>
          <w:vertAlign w:val="subscript"/>
        </w:rPr>
        <w:t>1</w:t>
      </w:r>
      <w:r w:rsidRPr="004C7CB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должна составлять 6</w:t>
      </w:r>
      <w:r w:rsidR="007A32E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, а между импульсами 2 и 3 (Δ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>) – 8</w:t>
      </w:r>
      <w:r w:rsidR="007A32E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Погрешность формирования длительностей выходных импульсов и интервалов между ними не должна превышать 10%.</w:t>
      </w:r>
    </w:p>
    <w:p w:rsidR="007A32E0" w:rsidRDefault="007A32E0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Импульсно-временная кодовая группа должна формироваться всякий раз, когда на вход будет</w:t>
      </w:r>
      <w:r w:rsidR="000C063A">
        <w:rPr>
          <w:rFonts w:ascii="Times New Roman" w:hAnsi="Times New Roman" w:cs="Times New Roman"/>
          <w:sz w:val="28"/>
        </w:rPr>
        <w:t xml:space="preserve"> подаваться запускающий импульс.</w:t>
      </w: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C7CB9" w:rsidRDefault="004C7CB9" w:rsidP="004C7C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Концепция разработки схемы</w:t>
      </w:r>
    </w:p>
    <w:p w:rsidR="00A5197F" w:rsidRPr="00A5197F" w:rsidRDefault="00A5197F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Основой для разработки схемы формирователя импульсно-временной кодовой группы послужила структурная схема, приведенная на рисунке 1. Схема работает под </w:t>
      </w:r>
      <w:r w:rsidRPr="00A5197F">
        <w:rPr>
          <w:rFonts w:ascii="Times New Roman" w:hAnsi="Times New Roman" w:cs="Times New Roman"/>
          <w:sz w:val="28"/>
        </w:rPr>
        <w:t>воздействием тактовых импульсов (поступающих с генератора тактовых импульсов –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ГТИ, в рамках лабораторной работы ГТИ не является частью схемы, его роль выполняют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тактовые импульсы на временной диаграмме). В состав схемы входи триггер (Т), схема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 xml:space="preserve">совпадений (логическая схема </w:t>
      </w:r>
      <w:proofErr w:type="gramStart"/>
      <w:r w:rsidRPr="00A5197F">
        <w:rPr>
          <w:rFonts w:ascii="Times New Roman" w:hAnsi="Times New Roman" w:cs="Times New Roman"/>
          <w:sz w:val="28"/>
        </w:rPr>
        <w:t>И</w:t>
      </w:r>
      <w:proofErr w:type="gramEnd"/>
      <w:r w:rsidRPr="00A5197F">
        <w:rPr>
          <w:rFonts w:ascii="Times New Roman" w:hAnsi="Times New Roman" w:cs="Times New Roman"/>
          <w:sz w:val="28"/>
        </w:rPr>
        <w:t>), счетчик импульсов (</w:t>
      </w:r>
      <w:proofErr w:type="spellStart"/>
      <w:r w:rsidRPr="00A5197F">
        <w:rPr>
          <w:rFonts w:ascii="Times New Roman" w:hAnsi="Times New Roman" w:cs="Times New Roman"/>
          <w:sz w:val="28"/>
        </w:rPr>
        <w:t>Сч</w:t>
      </w:r>
      <w:proofErr w:type="spellEnd"/>
      <w:r w:rsidRPr="00A5197F">
        <w:rPr>
          <w:rFonts w:ascii="Times New Roman" w:hAnsi="Times New Roman" w:cs="Times New Roman"/>
          <w:sz w:val="28"/>
        </w:rPr>
        <w:t>), дешифратор (ДШ), три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формирователя импульсов (ФИ1, ФИ2, ФИ3), схема ИЛИ, обеспечивающая появление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трех импульсов последовательно друг за другом на единственном выходе формирователя.</w:t>
      </w:r>
    </w:p>
    <w:p w:rsidR="004C7CB9" w:rsidRDefault="00A5197F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5197F">
        <w:rPr>
          <w:rFonts w:ascii="Times New Roman" w:hAnsi="Times New Roman" w:cs="Times New Roman"/>
          <w:sz w:val="28"/>
        </w:rPr>
        <w:lastRenderedPageBreak/>
        <w:t>Общий принцип работы схемы следующ</w:t>
      </w:r>
      <w:r>
        <w:rPr>
          <w:rFonts w:ascii="Times New Roman" w:hAnsi="Times New Roman" w:cs="Times New Roman"/>
          <w:sz w:val="28"/>
        </w:rPr>
        <w:t xml:space="preserve">ий. Входной запускающий импульс </w:t>
      </w:r>
      <w:r w:rsidRPr="00A5197F">
        <w:rPr>
          <w:rFonts w:ascii="Times New Roman" w:hAnsi="Times New Roman" w:cs="Times New Roman"/>
          <w:sz w:val="28"/>
        </w:rPr>
        <w:t>обеспечивает установку триггера Т в единицу, что разрешает прохождение тактовых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 xml:space="preserve">импульсов на вход счетчика </w:t>
      </w:r>
      <w:proofErr w:type="spellStart"/>
      <w:r w:rsidRPr="00A5197F">
        <w:rPr>
          <w:rFonts w:ascii="Times New Roman" w:hAnsi="Times New Roman" w:cs="Times New Roman"/>
          <w:sz w:val="28"/>
        </w:rPr>
        <w:t>Сч</w:t>
      </w:r>
      <w:proofErr w:type="spellEnd"/>
      <w:r w:rsidRPr="00A5197F">
        <w:rPr>
          <w:rFonts w:ascii="Times New Roman" w:hAnsi="Times New Roman" w:cs="Times New Roman"/>
          <w:sz w:val="28"/>
        </w:rPr>
        <w:t>. На выходной шине счетчика (Q) формируется цифровой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код, соответствующий числу поступивших на его вход тактовых импульсов. Код,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соответствующий поступлению первого импульса, активирует выход младшего разряда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 xml:space="preserve">дешифратора </w:t>
      </w:r>
      <w:proofErr w:type="spellStart"/>
      <w:r w:rsidRPr="00A5197F">
        <w:rPr>
          <w:rFonts w:ascii="Times New Roman" w:hAnsi="Times New Roman" w:cs="Times New Roman"/>
          <w:sz w:val="28"/>
        </w:rPr>
        <w:t>Qнач</w:t>
      </w:r>
      <w:proofErr w:type="spellEnd"/>
      <w:r w:rsidRPr="00A5197F">
        <w:rPr>
          <w:rFonts w:ascii="Times New Roman" w:hAnsi="Times New Roman" w:cs="Times New Roman"/>
          <w:sz w:val="28"/>
        </w:rPr>
        <w:t>., который устанавливает в единицу триггер формирователя первого</w:t>
      </w:r>
      <w:r>
        <w:rPr>
          <w:rFonts w:ascii="Times New Roman" w:hAnsi="Times New Roman" w:cs="Times New Roman"/>
          <w:sz w:val="28"/>
        </w:rPr>
        <w:t xml:space="preserve"> </w:t>
      </w:r>
      <w:r w:rsidRPr="00A5197F">
        <w:rPr>
          <w:rFonts w:ascii="Times New Roman" w:hAnsi="Times New Roman" w:cs="Times New Roman"/>
          <w:sz w:val="28"/>
        </w:rPr>
        <w:t>импульса кодовой группы (ФИ1). Сброс триггера ФИ1 обеспечивается активацией</w:t>
      </w:r>
      <w:r>
        <w:rPr>
          <w:rFonts w:ascii="Times New Roman" w:hAnsi="Times New Roman" w:cs="Times New Roman"/>
          <w:sz w:val="28"/>
        </w:rPr>
        <w:t xml:space="preserve"> д</w:t>
      </w:r>
      <w:r w:rsidRPr="00A5197F">
        <w:rPr>
          <w:rFonts w:ascii="Times New Roman" w:hAnsi="Times New Roman" w:cs="Times New Roman"/>
          <w:sz w:val="28"/>
        </w:rPr>
        <w:t>ругого выхода дешифратора, после прохождения некоторого количества импульсов</w:t>
      </w:r>
      <w:r>
        <w:rPr>
          <w:rFonts w:ascii="Times New Roman" w:hAnsi="Times New Roman" w:cs="Times New Roman"/>
          <w:sz w:val="28"/>
        </w:rPr>
        <w:t xml:space="preserve"> тактового генератора.</w:t>
      </w:r>
      <w:r w:rsidR="00A06080">
        <w:rPr>
          <w:rFonts w:ascii="Times New Roman" w:hAnsi="Times New Roman" w:cs="Times New Roman"/>
          <w:sz w:val="28"/>
        </w:rPr>
        <w:t xml:space="preserve"> По такому же принципу работают триггеры ФИ2 и ФИ3.</w:t>
      </w:r>
    </w:p>
    <w:p w:rsidR="00A5197F" w:rsidRDefault="00A5197F" w:rsidP="00A519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5197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EE3CA3" wp14:editId="02F9123C">
            <wp:extent cx="5940425" cy="2633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7F" w:rsidRDefault="00A5197F" w:rsidP="00A519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Структурная схема устройства формирователя импульсно-временной кодовой группы</w:t>
      </w:r>
    </w:p>
    <w:p w:rsidR="00A5197F" w:rsidRDefault="00A5197F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5197F" w:rsidRDefault="00A5197F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условию обеспечения заданной погрешности воспроизведения длительностей </w:t>
      </w:r>
      <w:r w:rsidR="003C4DA1">
        <w:rPr>
          <w:rFonts w:ascii="Times New Roman" w:hAnsi="Times New Roman" w:cs="Times New Roman"/>
          <w:sz w:val="28"/>
        </w:rPr>
        <w:t>и интервалов между импульсами частота следования тактовых импульсов будет равна 10МГц (период тактовых импульсов тогда будет равен 0,1мкс). Данное значение частоты было взято как рекомендованное из методического материала.</w:t>
      </w:r>
    </w:p>
    <w:p w:rsidR="003C4DA1" w:rsidRDefault="003C4DA1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Перед разработкой схемы необходимо определить параметры для основных элементов схемы – счетчика и дешифратора.</w:t>
      </w:r>
      <w:r w:rsidR="00A06080">
        <w:rPr>
          <w:rFonts w:ascii="Times New Roman" w:hAnsi="Times New Roman" w:cs="Times New Roman"/>
          <w:sz w:val="28"/>
        </w:rPr>
        <w:t xml:space="preserve"> Счетчик начинает </w:t>
      </w:r>
      <w:r w:rsidR="00A06080">
        <w:rPr>
          <w:rFonts w:ascii="Times New Roman" w:hAnsi="Times New Roman" w:cs="Times New Roman"/>
          <w:sz w:val="28"/>
        </w:rPr>
        <w:lastRenderedPageBreak/>
        <w:t>работать с приходом запускающего импульса.</w:t>
      </w:r>
      <w:r>
        <w:rPr>
          <w:rFonts w:ascii="Times New Roman" w:hAnsi="Times New Roman" w:cs="Times New Roman"/>
          <w:sz w:val="28"/>
        </w:rPr>
        <w:t xml:space="preserve"> Общая длительность импульсно-временной кодовой группы равна 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Pr="004C7CB9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+ 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+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6 + 8 + 3 = 17</w:t>
      </w:r>
      <w:r w:rsidR="00A0608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. С учетом длительности периода одного тактового импульса (0,1мкс) получится, что за указанную длительность счетчик досчитает до 170, из чего следует, что минимальная необходимая для схемы разрядность счетчика будет составлять 8 бит.</w:t>
      </w:r>
    </w:p>
    <w:p w:rsidR="003C4DA1" w:rsidRDefault="007A32E0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структурной схемы, описанной ранее, дешифратор будет иметь 8 входов. Однако, из всех возможных 256 выходов дешифратора для реализации проекта схемы необходимо задействовать только 7: по два выхода на формирование каждого из трех импульсов кодовой группы (один для запуска импульса, а второй – для </w:t>
      </w:r>
      <w:r w:rsidR="005F21E9">
        <w:rPr>
          <w:rFonts w:ascii="Times New Roman" w:hAnsi="Times New Roman" w:cs="Times New Roman"/>
          <w:sz w:val="28"/>
        </w:rPr>
        <w:t>его прерывания</w:t>
      </w:r>
      <w:r>
        <w:rPr>
          <w:rFonts w:ascii="Times New Roman" w:hAnsi="Times New Roman" w:cs="Times New Roman"/>
          <w:sz w:val="28"/>
        </w:rPr>
        <w:t>)</w:t>
      </w:r>
      <w:r w:rsidR="005F21E9">
        <w:rPr>
          <w:rFonts w:ascii="Times New Roman" w:hAnsi="Times New Roman" w:cs="Times New Roman"/>
          <w:sz w:val="28"/>
        </w:rPr>
        <w:t xml:space="preserve"> и один для инициализации сигнала сброса</w:t>
      </w:r>
      <w:r w:rsidR="00C66BAB">
        <w:rPr>
          <w:rFonts w:ascii="Times New Roman" w:hAnsi="Times New Roman" w:cs="Times New Roman"/>
          <w:sz w:val="28"/>
        </w:rPr>
        <w:t>. Принцип</w:t>
      </w:r>
      <w:r w:rsidR="00A06080">
        <w:rPr>
          <w:rFonts w:ascii="Times New Roman" w:hAnsi="Times New Roman" w:cs="Times New Roman"/>
          <w:sz w:val="28"/>
        </w:rPr>
        <w:t xml:space="preserve"> работы разрабатываемого формирователя импульсно-временной кодовой группы следующий (считая время от прихода запускающего импульса </w:t>
      </w:r>
      <w:r w:rsidR="00A06080">
        <w:rPr>
          <w:rFonts w:ascii="Times New Roman" w:hAnsi="Times New Roman" w:cs="Times New Roman"/>
          <w:sz w:val="28"/>
          <w:lang w:val="en-US"/>
        </w:rPr>
        <w:t>t</w:t>
      </w:r>
      <w:r w:rsidR="00A06080" w:rsidRPr="00A06080">
        <w:rPr>
          <w:rFonts w:ascii="Times New Roman" w:hAnsi="Times New Roman" w:cs="Times New Roman"/>
          <w:sz w:val="28"/>
        </w:rPr>
        <w:t>=0</w:t>
      </w:r>
      <w:r w:rsidR="00A06080">
        <w:rPr>
          <w:rFonts w:ascii="Times New Roman" w:hAnsi="Times New Roman" w:cs="Times New Roman"/>
          <w:sz w:val="28"/>
        </w:rPr>
        <w:t>):</w:t>
      </w:r>
    </w:p>
    <w:p w:rsidR="00A06080" w:rsidRDefault="00A06080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Начало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. 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</w:t>
      </w:r>
      <w:r w:rsidRPr="00A06080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A0608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0. Устанавливает выходной сигнал триггера ФИ1</w:t>
      </w:r>
      <w:r w:rsidR="00C66BAB">
        <w:rPr>
          <w:rFonts w:ascii="Times New Roman" w:hAnsi="Times New Roman" w:cs="Times New Roman"/>
          <w:sz w:val="28"/>
        </w:rPr>
        <w:t xml:space="preserve"> равным 1;</w:t>
      </w:r>
    </w:p>
    <w:p w:rsidR="00A06080" w:rsidRDefault="00A06080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Завершение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. 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A06080">
        <w:rPr>
          <w:rFonts w:ascii="Times New Roman" w:hAnsi="Times New Roman" w:cs="Times New Roman"/>
          <w:sz w:val="28"/>
        </w:rPr>
        <w:t xml:space="preserve"> =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1</w:t>
      </w:r>
      <w:r w:rsidRPr="00A06080">
        <w:rPr>
          <w:rFonts w:ascii="Times New Roman" w:hAnsi="Times New Roman" w:cs="Times New Roman"/>
          <w:sz w:val="28"/>
        </w:rPr>
        <w:t xml:space="preserve"> = 5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</w:t>
      </w:r>
      <w:r w:rsidR="00C66BAB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0. Устанавливает выходн</w:t>
      </w:r>
      <w:r w:rsidR="00C66BAB">
        <w:rPr>
          <w:rFonts w:ascii="Times New Roman" w:hAnsi="Times New Roman" w:cs="Times New Roman"/>
          <w:sz w:val="28"/>
        </w:rPr>
        <w:t>ой сигнал триггера ФИ1 равным 0;</w:t>
      </w:r>
    </w:p>
    <w:p w:rsidR="00A06080" w:rsidRDefault="00A06080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Начало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. 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= 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Pr="004C7CB9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</w:t>
      </w:r>
      <w:r w:rsidRPr="00A06080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6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</w:t>
      </w:r>
      <w:r w:rsidR="00C66BAB">
        <w:rPr>
          <w:rFonts w:ascii="Times New Roman" w:hAnsi="Times New Roman" w:cs="Times New Roman"/>
          <w:sz w:val="28"/>
        </w:rPr>
        <w:t>60</w:t>
      </w:r>
      <w:r>
        <w:rPr>
          <w:rFonts w:ascii="Times New Roman" w:hAnsi="Times New Roman" w:cs="Times New Roman"/>
          <w:sz w:val="28"/>
        </w:rPr>
        <w:t>. Устанавливает выходной сигнал триггера ФИ</w:t>
      </w:r>
      <w:r w:rsidR="00C66BAB">
        <w:rPr>
          <w:rFonts w:ascii="Times New Roman" w:hAnsi="Times New Roman" w:cs="Times New Roman"/>
          <w:sz w:val="28"/>
        </w:rPr>
        <w:t>2 равным 1;</w:t>
      </w:r>
    </w:p>
    <w:p w:rsidR="00A06080" w:rsidRPr="00A06080" w:rsidRDefault="00A06080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Завершение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. 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A06080">
        <w:rPr>
          <w:rFonts w:ascii="Times New Roman" w:hAnsi="Times New Roman" w:cs="Times New Roman"/>
          <w:sz w:val="28"/>
        </w:rPr>
        <w:t xml:space="preserve"> =</w:t>
      </w:r>
      <w:r w:rsidR="00C66BAB" w:rsidRPr="00C66BAB"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>Δ</w:t>
      </w:r>
      <w:r w:rsidR="00C66BAB"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="00C66BAB" w:rsidRPr="004C7CB9">
        <w:rPr>
          <w:rFonts w:ascii="Times New Roman" w:hAnsi="Times New Roman" w:cs="Times New Roman"/>
          <w:sz w:val="28"/>
          <w:vertAlign w:val="subscript"/>
        </w:rPr>
        <w:t>1</w:t>
      </w:r>
      <w:r w:rsidR="00C66BAB">
        <w:rPr>
          <w:rFonts w:ascii="Times New Roman" w:hAnsi="Times New Roman" w:cs="Times New Roman"/>
          <w:sz w:val="28"/>
        </w:rPr>
        <w:t xml:space="preserve"> +</w:t>
      </w:r>
      <w:r w:rsidRPr="00A06080">
        <w:rPr>
          <w:rFonts w:ascii="Times New Roman" w:hAnsi="Times New Roman" w:cs="Times New Roman"/>
          <w:sz w:val="28"/>
        </w:rPr>
        <w:t xml:space="preserve"> </w:t>
      </w:r>
      <w:r w:rsidRPr="004C7CB9">
        <w:rPr>
          <w:rFonts w:ascii="Times New Roman" w:hAnsi="Times New Roman" w:cs="Times New Roman"/>
          <w:sz w:val="28"/>
        </w:rPr>
        <w:t>τ</w:t>
      </w:r>
      <w:r w:rsidR="00C66BAB">
        <w:rPr>
          <w:rFonts w:ascii="Times New Roman" w:hAnsi="Times New Roman" w:cs="Times New Roman"/>
          <w:sz w:val="28"/>
          <w:vertAlign w:val="subscript"/>
        </w:rPr>
        <w:t>2</w:t>
      </w:r>
      <w:r w:rsidRPr="00A06080">
        <w:rPr>
          <w:rFonts w:ascii="Times New Roman" w:hAnsi="Times New Roman" w:cs="Times New Roman"/>
          <w:sz w:val="28"/>
        </w:rPr>
        <w:t xml:space="preserve"> = </w:t>
      </w:r>
      <w:r w:rsidR="00C66BAB">
        <w:rPr>
          <w:rFonts w:ascii="Times New Roman" w:hAnsi="Times New Roman" w:cs="Times New Roman"/>
          <w:sz w:val="28"/>
        </w:rPr>
        <w:t>= 11</w:t>
      </w:r>
      <w:r w:rsidRPr="00A0608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</w:t>
      </w:r>
      <w:r w:rsidR="00C66BAB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0. Устанавливает выходной сигнал триггера ФИ</w:t>
      </w:r>
      <w:r w:rsidR="00C66BAB">
        <w:rPr>
          <w:rFonts w:ascii="Times New Roman" w:hAnsi="Times New Roman" w:cs="Times New Roman"/>
          <w:sz w:val="28"/>
        </w:rPr>
        <w:t>2 равным 0;</w:t>
      </w:r>
    </w:p>
    <w:p w:rsidR="00A06080" w:rsidRDefault="00A06080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Начало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. 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</w:t>
      </w:r>
      <w:r w:rsidRPr="00A06080">
        <w:rPr>
          <w:rFonts w:ascii="Times New Roman" w:hAnsi="Times New Roman" w:cs="Times New Roman"/>
          <w:sz w:val="28"/>
        </w:rPr>
        <w:t>=</w:t>
      </w:r>
      <w:r w:rsidR="00C66BAB">
        <w:rPr>
          <w:rFonts w:ascii="Times New Roman" w:hAnsi="Times New Roman" w:cs="Times New Roman"/>
          <w:sz w:val="28"/>
        </w:rPr>
        <w:t xml:space="preserve"> Δ</w:t>
      </w:r>
      <w:r w:rsidR="00C66BAB"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="00C66BAB" w:rsidRPr="004C7CB9">
        <w:rPr>
          <w:rFonts w:ascii="Times New Roman" w:hAnsi="Times New Roman" w:cs="Times New Roman"/>
          <w:sz w:val="28"/>
          <w:vertAlign w:val="subscript"/>
        </w:rPr>
        <w:t>1</w:t>
      </w:r>
      <w:r w:rsidR="00C66BAB">
        <w:rPr>
          <w:rFonts w:ascii="Times New Roman" w:hAnsi="Times New Roman" w:cs="Times New Roman"/>
          <w:sz w:val="28"/>
        </w:rPr>
        <w:t xml:space="preserve"> +</w:t>
      </w:r>
      <w:r w:rsidR="00C66BAB" w:rsidRPr="00C66BAB"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>Δ</w:t>
      </w:r>
      <w:r w:rsidR="00C66BAB"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="00C66BAB">
        <w:rPr>
          <w:rFonts w:ascii="Times New Roman" w:hAnsi="Times New Roman" w:cs="Times New Roman"/>
          <w:sz w:val="28"/>
          <w:vertAlign w:val="subscript"/>
        </w:rPr>
        <w:t xml:space="preserve">2 </w:t>
      </w:r>
      <w:r w:rsidR="00C66BAB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 xml:space="preserve">14 </w:t>
      </w:r>
      <w:proofErr w:type="spellStart"/>
      <w:r w:rsidR="00C66BAB"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</w:t>
      </w:r>
      <w:r w:rsidR="00C66BAB">
        <w:rPr>
          <w:rFonts w:ascii="Times New Roman" w:hAnsi="Times New Roman" w:cs="Times New Roman"/>
          <w:sz w:val="28"/>
        </w:rPr>
        <w:t>140</w:t>
      </w:r>
      <w:r>
        <w:rPr>
          <w:rFonts w:ascii="Times New Roman" w:hAnsi="Times New Roman" w:cs="Times New Roman"/>
          <w:sz w:val="28"/>
        </w:rPr>
        <w:t>. Устанавливает выходной сигнал триггера ФИ</w:t>
      </w:r>
      <w:r w:rsidR="00C66BAB">
        <w:rPr>
          <w:rFonts w:ascii="Times New Roman" w:hAnsi="Times New Roman" w:cs="Times New Roman"/>
          <w:sz w:val="28"/>
        </w:rPr>
        <w:t>3 равным 1;</w:t>
      </w:r>
    </w:p>
    <w:p w:rsidR="00A06080" w:rsidRDefault="00A06080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6. Завершение импульса </w:t>
      </w:r>
      <w:r w:rsidR="00C66BAB" w:rsidRPr="004C7CB9">
        <w:rPr>
          <w:rFonts w:ascii="Times New Roman" w:hAnsi="Times New Roman" w:cs="Times New Roman"/>
          <w:sz w:val="28"/>
        </w:rPr>
        <w:t>τ</w:t>
      </w:r>
      <w:r w:rsidR="00C66BAB">
        <w:rPr>
          <w:rFonts w:ascii="Times New Roman" w:hAnsi="Times New Roman" w:cs="Times New Roman"/>
          <w:sz w:val="28"/>
          <w:vertAlign w:val="subscript"/>
        </w:rPr>
        <w:t>3</w:t>
      </w:r>
      <w:r w:rsidR="00C66BA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Происходит в момент времени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A06080">
        <w:rPr>
          <w:rFonts w:ascii="Times New Roman" w:hAnsi="Times New Roman" w:cs="Times New Roman"/>
          <w:sz w:val="28"/>
        </w:rPr>
        <w:t xml:space="preserve"> =</w:t>
      </w:r>
      <w:r w:rsidR="00C66BAB" w:rsidRPr="00C66BAB"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>Δ</w:t>
      </w:r>
      <w:r w:rsidR="00C66BAB"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="00C66BAB" w:rsidRPr="004C7CB9">
        <w:rPr>
          <w:rFonts w:ascii="Times New Roman" w:hAnsi="Times New Roman" w:cs="Times New Roman"/>
          <w:sz w:val="28"/>
          <w:vertAlign w:val="subscript"/>
        </w:rPr>
        <w:t>1</w:t>
      </w:r>
      <w:r w:rsidR="00C66BAB">
        <w:rPr>
          <w:rFonts w:ascii="Times New Roman" w:hAnsi="Times New Roman" w:cs="Times New Roman"/>
          <w:sz w:val="28"/>
        </w:rPr>
        <w:t xml:space="preserve"> +</w:t>
      </w:r>
      <w:r w:rsidR="00C66BAB" w:rsidRPr="00C66BAB"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>Δ</w:t>
      </w:r>
      <w:r w:rsidR="00C66BAB"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="00C66BAB">
        <w:rPr>
          <w:rFonts w:ascii="Times New Roman" w:hAnsi="Times New Roman" w:cs="Times New Roman"/>
          <w:sz w:val="28"/>
          <w:vertAlign w:val="subscript"/>
        </w:rPr>
        <w:t xml:space="preserve">2 </w:t>
      </w:r>
      <w:r w:rsidR="00C66BAB">
        <w:rPr>
          <w:rFonts w:ascii="Times New Roman" w:hAnsi="Times New Roman" w:cs="Times New Roman"/>
          <w:sz w:val="28"/>
        </w:rPr>
        <w:t>+</w:t>
      </w:r>
      <w:r w:rsidRPr="00A06080"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 xml:space="preserve">+ </w:t>
      </w:r>
      <w:r w:rsidRPr="004C7CB9">
        <w:rPr>
          <w:rFonts w:ascii="Times New Roman" w:hAnsi="Times New Roman" w:cs="Times New Roman"/>
          <w:sz w:val="28"/>
        </w:rPr>
        <w:t>τ</w:t>
      </w:r>
      <w:r w:rsidR="00C66BAB">
        <w:rPr>
          <w:rFonts w:ascii="Times New Roman" w:hAnsi="Times New Roman" w:cs="Times New Roman"/>
          <w:sz w:val="28"/>
          <w:vertAlign w:val="subscript"/>
        </w:rPr>
        <w:t>3</w:t>
      </w:r>
      <w:r w:rsidRPr="00A06080">
        <w:rPr>
          <w:rFonts w:ascii="Times New Roman" w:hAnsi="Times New Roman" w:cs="Times New Roman"/>
          <w:sz w:val="28"/>
        </w:rPr>
        <w:t xml:space="preserve"> = </w:t>
      </w:r>
      <w:r w:rsidR="00C66BAB">
        <w:rPr>
          <w:rFonts w:ascii="Times New Roman" w:hAnsi="Times New Roman" w:cs="Times New Roman"/>
          <w:sz w:val="28"/>
        </w:rPr>
        <w:t>17</w:t>
      </w:r>
      <w:r w:rsidRPr="00A0608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 и соответствует коду счетчика </w:t>
      </w:r>
      <w:r w:rsidR="00C66BAB">
        <w:rPr>
          <w:rFonts w:ascii="Times New Roman" w:hAnsi="Times New Roman" w:cs="Times New Roman"/>
          <w:sz w:val="28"/>
        </w:rPr>
        <w:t>17</w:t>
      </w:r>
      <w:r>
        <w:rPr>
          <w:rFonts w:ascii="Times New Roman" w:hAnsi="Times New Roman" w:cs="Times New Roman"/>
          <w:sz w:val="28"/>
        </w:rPr>
        <w:t>0. Устанавливает выходной сигнал триггера ФИ</w:t>
      </w:r>
      <w:r w:rsidR="00C66BA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="00C66BAB">
        <w:rPr>
          <w:rFonts w:ascii="Times New Roman" w:hAnsi="Times New Roman" w:cs="Times New Roman"/>
          <w:sz w:val="28"/>
        </w:rPr>
        <w:t>равным 0;</w:t>
      </w:r>
    </w:p>
    <w:p w:rsidR="00C66BAB" w:rsidRDefault="00C66BAB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Сброс схемы. Происходит сразу после полного завершения формирования импульсно-временной кодовой группы, а именно на следующем такте счетчика, после завершения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>. Соответствует коду счетчика 171. Сбрасывает триггер Т и счетчик, таким образом, подготавливая схему к работе с подачи следующего запускающего импульса.</w:t>
      </w:r>
    </w:p>
    <w:p w:rsidR="00C66BAB" w:rsidRDefault="00C66BAB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66BAB" w:rsidRDefault="00C66BAB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3. Формирование проекта для ПЛИС</w:t>
      </w:r>
    </w:p>
    <w:p w:rsidR="00C66BAB" w:rsidRDefault="006D62E4" w:rsidP="00A060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устройства в графическом формате приведена на рисунке 3.</w:t>
      </w:r>
      <w:r w:rsidR="009A6A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разработки ядра проекта в качестве элементов счетчика и дешифратора были взяты соответствующие </w:t>
      </w:r>
      <w:r>
        <w:rPr>
          <w:rFonts w:ascii="Times New Roman" w:hAnsi="Times New Roman" w:cs="Times New Roman"/>
          <w:sz w:val="28"/>
          <w:lang w:val="en-US"/>
        </w:rPr>
        <w:t>LPM</w:t>
      </w:r>
      <w:r>
        <w:rPr>
          <w:rFonts w:ascii="Times New Roman" w:hAnsi="Times New Roman" w:cs="Times New Roman"/>
          <w:sz w:val="28"/>
        </w:rPr>
        <w:t xml:space="preserve">-функции, но с небольшими оговорками: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6D62E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COUNTER</w:t>
      </w:r>
      <w:r w:rsidRPr="006D62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(счетчик) был взят напрямую, но с настройкой под нужды проекта (отключение неиспользуемых входов и выходов и определение нужных параметров);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6D62E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DECODE</w:t>
      </w:r>
      <w:r w:rsidRPr="006D62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был сконфигурирован под нужды проекта с использованием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MegaWizzard</w:t>
      </w:r>
      <w:proofErr w:type="spellEnd"/>
      <w:r>
        <w:rPr>
          <w:rFonts w:ascii="Times New Roman" w:hAnsi="Times New Roman" w:cs="Times New Roman"/>
          <w:sz w:val="28"/>
        </w:rPr>
        <w:t xml:space="preserve"> (в ином случае потребовалось бы выполнять слишком много настроек при использовании исконной функции).</w:t>
      </w:r>
    </w:p>
    <w:p w:rsidR="006D62E4" w:rsidRDefault="006D62E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D62E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20CE1B" wp14:editId="65FB2D46">
            <wp:extent cx="5895975" cy="24201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080" cy="24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4" w:rsidRDefault="006D62E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6D62E4" w:rsidRDefault="0044648C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648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FEC31F4" wp14:editId="2FFB6221">
            <wp:extent cx="5984695" cy="68675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089" cy="687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4" w:rsidRDefault="006D62E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3B79B4" w:rsidRDefault="003B79B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D62E4" w:rsidRDefault="003B79B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B79B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AAE28D2" wp14:editId="2896BABE">
            <wp:extent cx="6103601" cy="187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516" cy="18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4" w:rsidRDefault="006D62E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3B79B4" w:rsidRDefault="003B79B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D62E4" w:rsidRDefault="003B79B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B79B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918604" wp14:editId="7A05C104">
            <wp:extent cx="3543300" cy="1562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2625" cy="15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4" w:rsidRDefault="00B13A8C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B13A8C" w:rsidRDefault="00B13A8C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Схема устройства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 xml:space="preserve">: а – входные сигналы и формирователь разрешающего сигнала, б – счетчик и дешифратор, в – </w:t>
      </w:r>
      <w:r w:rsidR="003B79B4">
        <w:rPr>
          <w:rFonts w:ascii="Times New Roman" w:hAnsi="Times New Roman" w:cs="Times New Roman"/>
          <w:sz w:val="28"/>
        </w:rPr>
        <w:t>формирователь общей последовательности импульсов</w:t>
      </w:r>
      <w:r>
        <w:rPr>
          <w:rFonts w:ascii="Times New Roman" w:hAnsi="Times New Roman" w:cs="Times New Roman"/>
          <w:sz w:val="28"/>
        </w:rPr>
        <w:t>, г – формирователь сигнала с</w:t>
      </w:r>
      <w:r w:rsidR="003B79B4">
        <w:rPr>
          <w:rFonts w:ascii="Times New Roman" w:hAnsi="Times New Roman" w:cs="Times New Roman"/>
          <w:sz w:val="28"/>
        </w:rPr>
        <w:t>броса</w:t>
      </w:r>
    </w:p>
    <w:p w:rsidR="003B79B4" w:rsidRPr="00B13A8C" w:rsidRDefault="003B79B4" w:rsidP="006D62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B6CC2" w:rsidRDefault="004C2817" w:rsidP="003B6C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="003B6CC2">
        <w:rPr>
          <w:rFonts w:ascii="Times New Roman" w:hAnsi="Times New Roman" w:cs="Times New Roman"/>
          <w:sz w:val="28"/>
        </w:rPr>
        <w:t xml:space="preserve"> рекомендации преподавателя, вместо трех триггеров формирователь выходной последовательности был реализован на одном с использованием суммирования сигналов для возбуждения и сброса импульсов.</w:t>
      </w:r>
    </w:p>
    <w:p w:rsidR="00A06080" w:rsidRDefault="00B13A8C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 выходов ПЛИС приведено на рисунке 4.</w:t>
      </w:r>
    </w:p>
    <w:p w:rsidR="00DC1D5D" w:rsidRDefault="00DC1D5D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1D5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E3AC4A0" wp14:editId="21CDB6F2">
            <wp:extent cx="5940425" cy="59493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5D" w:rsidRDefault="00DC1D5D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1D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07B461" wp14:editId="6AD2EE5B">
            <wp:extent cx="5258534" cy="24577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5D" w:rsidRDefault="00DC1D5D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Назначение выходов ПЛИС</w:t>
      </w:r>
    </w:p>
    <w:p w:rsidR="00D1541B" w:rsidRDefault="00D1541B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C1D5D" w:rsidRDefault="00DC1D5D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 компиляции проекта приведен на рисунке 5.</w:t>
      </w:r>
    </w:p>
    <w:p w:rsidR="00B13A8C" w:rsidRDefault="00DC1D5D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1D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657585" wp14:editId="386F5353">
            <wp:extent cx="4114801" cy="2657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433" cy="26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5D" w:rsidRDefault="00DC1D5D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Результат компиляции проекта</w:t>
      </w:r>
    </w:p>
    <w:p w:rsidR="0011205E" w:rsidRDefault="0011205E" w:rsidP="00DC1D5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1205E" w:rsidRDefault="0011205E" w:rsidP="001120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</w:t>
      </w:r>
    </w:p>
    <w:p w:rsidR="0011205E" w:rsidRDefault="0011205E" w:rsidP="001120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</w:t>
      </w:r>
      <w:r w:rsidR="009A6AE7">
        <w:rPr>
          <w:rFonts w:ascii="Times New Roman" w:hAnsi="Times New Roman" w:cs="Times New Roman"/>
          <w:sz w:val="28"/>
        </w:rPr>
        <w:t>, полученная в результате</w:t>
      </w:r>
      <w:r>
        <w:rPr>
          <w:rFonts w:ascii="Times New Roman" w:hAnsi="Times New Roman" w:cs="Times New Roman"/>
          <w:sz w:val="28"/>
        </w:rPr>
        <w:t xml:space="preserve"> функционального моделирования работы проекта</w:t>
      </w:r>
      <w:r w:rsidR="009A6AE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приведена на рисунке 6.</w:t>
      </w:r>
    </w:p>
    <w:p w:rsidR="0011205E" w:rsidRDefault="0011205E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120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7D7BF04" wp14:editId="40E4BC5D">
            <wp:extent cx="5437329" cy="19640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8980" cy="20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5E" w:rsidRDefault="0011205E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11205E" w:rsidRDefault="0011205E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120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ED7E077" wp14:editId="429A8B7F">
            <wp:extent cx="5409104" cy="183832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9565" cy="188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5E" w:rsidRDefault="0011205E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11205E" w:rsidRDefault="009A6AE7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0266D73" wp14:editId="2FC8DC04">
            <wp:extent cx="5299983" cy="1952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8003" cy="19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E7" w:rsidRDefault="009A6AE7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9A6AE7" w:rsidRDefault="009A6AE7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Временная диаграмма в режиме функционального моделирования: а – начало диаграммы, б – продолжение диаграммы, в – конец диаграммы</w:t>
      </w:r>
    </w:p>
    <w:p w:rsidR="009A6AE7" w:rsidRDefault="009A6AE7" w:rsidP="001120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A6AE7" w:rsidRDefault="009A6AE7" w:rsidP="009A6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моделирования работы проекта, для демонстрации работы счетчика приведена на рисунк</w:t>
      </w:r>
      <w:r w:rsidR="00B6485A">
        <w:rPr>
          <w:rFonts w:ascii="Times New Roman" w:hAnsi="Times New Roman" w:cs="Times New Roman"/>
          <w:sz w:val="28"/>
        </w:rPr>
        <w:t>ах</w:t>
      </w:r>
      <w:r>
        <w:rPr>
          <w:rFonts w:ascii="Times New Roman" w:hAnsi="Times New Roman" w:cs="Times New Roman"/>
          <w:sz w:val="28"/>
        </w:rPr>
        <w:t xml:space="preserve"> 7</w:t>
      </w:r>
      <w:r w:rsidR="00B6485A">
        <w:rPr>
          <w:rFonts w:ascii="Times New Roman" w:hAnsi="Times New Roman" w:cs="Times New Roman"/>
          <w:sz w:val="28"/>
        </w:rPr>
        <w:t xml:space="preserve"> и 8</w:t>
      </w:r>
      <w:r>
        <w:rPr>
          <w:rFonts w:ascii="Times New Roman" w:hAnsi="Times New Roman" w:cs="Times New Roman"/>
          <w:sz w:val="28"/>
        </w:rPr>
        <w:t>.</w:t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85246E" wp14:editId="4640F721">
            <wp:extent cx="6037196" cy="174307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5751" cy="17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5A09ED" wp14:editId="0E128D1C">
            <wp:extent cx="5940425" cy="17818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9A6AE7" w:rsidP="00B6485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92492F7" wp14:editId="040C4D11">
            <wp:extent cx="5940425" cy="17957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6B" w:rsidRDefault="009A6AE7" w:rsidP="0000676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CD0CA09" wp14:editId="5BD68034">
            <wp:extent cx="5940425" cy="17113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6B" w:rsidRDefault="009A6AE7" w:rsidP="0000676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9A6AE7" w:rsidRDefault="009A6AE7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A6A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0CD62EC" wp14:editId="30F28BE6">
            <wp:extent cx="5940425" cy="1715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9A6AE7" w:rsidP="0000676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д)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D19B12A" wp14:editId="0F331676">
            <wp:extent cx="5940425" cy="1760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B6485A" w:rsidP="00B6485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е)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EFB0914" wp14:editId="0F9E0A93">
            <wp:extent cx="5940425" cy="17265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B6485A" w:rsidP="00B6485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ж)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D010E51" wp14:editId="34125104">
            <wp:extent cx="5940425" cy="17246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B6485A" w:rsidP="0000676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з)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3873AA" wp14:editId="6504A0F0">
            <wp:extent cx="5940425" cy="17170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41B" w:rsidRDefault="00B6485A" w:rsidP="002F3B7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и)</w:t>
      </w:r>
    </w:p>
    <w:p w:rsidR="00D1541B" w:rsidRDefault="00D15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F3B75" w:rsidRDefault="002F3B75" w:rsidP="002F3B7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6B0E99" wp14:editId="2DF5FF4E">
            <wp:extent cx="5649113" cy="18100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й)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Временная диаграмма в режиме функционального моделирования: </w:t>
      </w:r>
      <w:proofErr w:type="gramStart"/>
      <w:r>
        <w:rPr>
          <w:rFonts w:ascii="Times New Roman" w:hAnsi="Times New Roman" w:cs="Times New Roman"/>
          <w:sz w:val="28"/>
        </w:rPr>
        <w:t>а-й</w:t>
      </w:r>
      <w:proofErr w:type="gramEnd"/>
      <w:r>
        <w:rPr>
          <w:rFonts w:ascii="Times New Roman" w:hAnsi="Times New Roman" w:cs="Times New Roman"/>
          <w:sz w:val="28"/>
        </w:rPr>
        <w:t xml:space="preserve"> – демонстрация полной последовательности изменения кодов счетчика в рамках формирования одной импульсно-временной кодовой группы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EECB050" wp14:editId="27B4A0A4">
            <wp:extent cx="5582429" cy="180047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Временная диаграмма в режиме функционального моделирования для демонстрации корректного сброса счетчика и начала счета для новой кодовой группы</w:t>
      </w:r>
    </w:p>
    <w:p w:rsidR="00B6485A" w:rsidRDefault="00B6485A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B6485A" w:rsidRDefault="00B6485A" w:rsidP="00B648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временного моделирования работы проекта, приведена на рисунке 9.</w:t>
      </w:r>
    </w:p>
    <w:p w:rsidR="00B6485A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4570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0D9C0B5" wp14:editId="566AC179">
            <wp:extent cx="5453513" cy="1981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0562" cy="19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0E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74570E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4570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2F1E26" wp14:editId="37F169EB">
            <wp:extent cx="5191850" cy="182905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0E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74570E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4570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3F918A5" wp14:editId="6AA6D58A">
            <wp:extent cx="5220429" cy="181000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0E" w:rsidRDefault="0074570E" w:rsidP="009A6A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74570E" w:rsidRDefault="0074570E" w:rsidP="0074570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Временная диаграмма в режиме временного моделирования: а – начало диаграммы, б – продолжение диаграммы, в – конец диаграммы</w:t>
      </w:r>
    </w:p>
    <w:p w:rsidR="0074570E" w:rsidRDefault="0074570E" w:rsidP="007457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4648C" w:rsidRDefault="0044648C" w:rsidP="007457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</w:t>
      </w:r>
      <w:r w:rsidR="001062C3">
        <w:rPr>
          <w:rFonts w:ascii="Times New Roman" w:hAnsi="Times New Roman" w:cs="Times New Roman"/>
          <w:sz w:val="28"/>
        </w:rPr>
        <w:t xml:space="preserve">между поступлением входного сигнала и изменением выходного кода счетчика при временном моделировании составила 109 </w:t>
      </w:r>
      <w:proofErr w:type="spellStart"/>
      <w:r w:rsidR="001062C3"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изображено на рисунке 1</w:t>
      </w:r>
      <w:r w:rsidR="00B72E9F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74570E" w:rsidRDefault="0074570E" w:rsidP="0074570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4570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B6C668" wp14:editId="282129F1">
            <wp:extent cx="4782217" cy="183858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0E" w:rsidRDefault="0074570E" w:rsidP="0074570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9A6AE7" w:rsidRPr="0011205E" w:rsidRDefault="009A6AE7" w:rsidP="009A6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06080" w:rsidRDefault="0044648C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0C063A" w:rsidRDefault="000C063A" w:rsidP="000C06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формирователя импульсно-временной кодовой группы с заданными параметрами: длительность первого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5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, длительность первого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5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 xml:space="preserve">, длительность первого импульса </w:t>
      </w:r>
      <w:r w:rsidRPr="004C7CB9">
        <w:rPr>
          <w:rFonts w:ascii="Times New Roman" w:hAnsi="Times New Roman" w:cs="Times New Roman"/>
          <w:sz w:val="28"/>
        </w:rPr>
        <w:t>τ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3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, интервал между началами первого и второго импульсов группы 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 w:rsidRPr="004C7CB9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6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, между началами второго и третьего импульсов группы Δ</w:t>
      </w:r>
      <w:r w:rsidRPr="004C7CB9">
        <w:rPr>
          <w:rFonts w:ascii="Times New Roman" w:hAnsi="Times New Roman" w:cs="Times New Roman"/>
          <w:i/>
          <w:sz w:val="28"/>
          <w:lang w:val="en-US"/>
        </w:rPr>
        <w:t>t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8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. Разработанный проект обеспечивает формирование импульсно-временной кодовой группы каждый раз, когда на вход схемы проекта поступает запускающий импульс.</w:t>
      </w:r>
    </w:p>
    <w:p w:rsidR="000C063A" w:rsidRDefault="000C063A" w:rsidP="000C06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и последующее моделирование работы проекта производилось в среде программирование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 В разработке проекта были применены самые различные схемотехнические решения: логические затворы (ИЛИ, НЕ)</w:t>
      </w:r>
      <w:r w:rsidR="00340E94">
        <w:rPr>
          <w:rFonts w:ascii="Times New Roman" w:hAnsi="Times New Roman" w:cs="Times New Roman"/>
          <w:sz w:val="28"/>
        </w:rPr>
        <w:t xml:space="preserve"> </w:t>
      </w:r>
      <w:r w:rsidR="00340E94">
        <w:rPr>
          <w:rFonts w:ascii="Times New Roman" w:hAnsi="Times New Roman" w:cs="Times New Roman"/>
          <w:sz w:val="28"/>
          <w:lang w:val="en-US"/>
        </w:rPr>
        <w:t>D</w:t>
      </w:r>
      <w:r w:rsidR="00340E94" w:rsidRPr="00340E94">
        <w:rPr>
          <w:rFonts w:ascii="Times New Roman" w:hAnsi="Times New Roman" w:cs="Times New Roman"/>
          <w:sz w:val="28"/>
        </w:rPr>
        <w:t>-</w:t>
      </w:r>
      <w:r w:rsidR="00340E94">
        <w:rPr>
          <w:rFonts w:ascii="Times New Roman" w:hAnsi="Times New Roman" w:cs="Times New Roman"/>
          <w:sz w:val="28"/>
        </w:rPr>
        <w:t xml:space="preserve"> и </w:t>
      </w:r>
      <w:r w:rsidR="00340E94">
        <w:rPr>
          <w:rFonts w:ascii="Times New Roman" w:hAnsi="Times New Roman" w:cs="Times New Roman"/>
          <w:sz w:val="28"/>
          <w:lang w:val="en-US"/>
        </w:rPr>
        <w:t>T</w:t>
      </w:r>
      <w:r w:rsidR="00340E94" w:rsidRPr="00340E94">
        <w:rPr>
          <w:rFonts w:ascii="Times New Roman" w:hAnsi="Times New Roman" w:cs="Times New Roman"/>
          <w:sz w:val="28"/>
        </w:rPr>
        <w:t>-</w:t>
      </w:r>
      <w:r w:rsidR="00340E94">
        <w:rPr>
          <w:rFonts w:ascii="Times New Roman" w:hAnsi="Times New Roman" w:cs="Times New Roman"/>
          <w:sz w:val="28"/>
        </w:rPr>
        <w:t xml:space="preserve"> триггеры и </w:t>
      </w:r>
      <w:proofErr w:type="spellStart"/>
      <w:r w:rsidR="00340E94">
        <w:rPr>
          <w:rFonts w:ascii="Times New Roman" w:hAnsi="Times New Roman" w:cs="Times New Roman"/>
          <w:sz w:val="28"/>
        </w:rPr>
        <w:t>мегафункции</w:t>
      </w:r>
      <w:proofErr w:type="spellEnd"/>
      <w:r w:rsidR="00340E94">
        <w:rPr>
          <w:rFonts w:ascii="Times New Roman" w:hAnsi="Times New Roman" w:cs="Times New Roman"/>
          <w:sz w:val="28"/>
        </w:rPr>
        <w:t xml:space="preserve"> (</w:t>
      </w:r>
      <w:r w:rsidR="00340E94">
        <w:rPr>
          <w:rFonts w:ascii="Times New Roman" w:hAnsi="Times New Roman" w:cs="Times New Roman"/>
          <w:sz w:val="28"/>
          <w:lang w:val="en-US"/>
        </w:rPr>
        <w:t>LPM</w:t>
      </w:r>
      <w:r w:rsidR="00340E94" w:rsidRPr="00340E94">
        <w:rPr>
          <w:rFonts w:ascii="Times New Roman" w:hAnsi="Times New Roman" w:cs="Times New Roman"/>
          <w:sz w:val="28"/>
        </w:rPr>
        <w:t>_</w:t>
      </w:r>
      <w:r w:rsidR="00340E94">
        <w:rPr>
          <w:rFonts w:ascii="Times New Roman" w:hAnsi="Times New Roman" w:cs="Times New Roman"/>
          <w:sz w:val="28"/>
          <w:lang w:val="en-US"/>
        </w:rPr>
        <w:t>COUNTER</w:t>
      </w:r>
      <w:r w:rsidR="00340E94" w:rsidRPr="00340E94">
        <w:rPr>
          <w:rFonts w:ascii="Times New Roman" w:hAnsi="Times New Roman" w:cs="Times New Roman"/>
          <w:sz w:val="28"/>
        </w:rPr>
        <w:t xml:space="preserve"> </w:t>
      </w:r>
      <w:r w:rsidR="00340E94">
        <w:rPr>
          <w:rFonts w:ascii="Times New Roman" w:hAnsi="Times New Roman" w:cs="Times New Roman"/>
          <w:sz w:val="28"/>
        </w:rPr>
        <w:t xml:space="preserve">и </w:t>
      </w:r>
      <w:r w:rsidR="00340E94">
        <w:rPr>
          <w:rFonts w:ascii="Times New Roman" w:hAnsi="Times New Roman" w:cs="Times New Roman"/>
          <w:sz w:val="28"/>
          <w:lang w:val="en-US"/>
        </w:rPr>
        <w:t>LPM</w:t>
      </w:r>
      <w:r w:rsidR="00340E94" w:rsidRPr="00340E94">
        <w:rPr>
          <w:rFonts w:ascii="Times New Roman" w:hAnsi="Times New Roman" w:cs="Times New Roman"/>
          <w:sz w:val="28"/>
        </w:rPr>
        <w:t>_</w:t>
      </w:r>
      <w:r w:rsidR="00340E94">
        <w:rPr>
          <w:rFonts w:ascii="Times New Roman" w:hAnsi="Times New Roman" w:cs="Times New Roman"/>
          <w:sz w:val="28"/>
          <w:lang w:val="en-US"/>
        </w:rPr>
        <w:t>DECODE</w:t>
      </w:r>
      <w:r w:rsidR="00340E94">
        <w:rPr>
          <w:rFonts w:ascii="Times New Roman" w:hAnsi="Times New Roman" w:cs="Times New Roman"/>
          <w:sz w:val="28"/>
        </w:rPr>
        <w:t xml:space="preserve">). И если используемый счетчик настраивался прямо в проекте, то в случае с дешифратором пришлось создавать его специализированную под нужды проекта версию, оставив только необходимые входы и выходы. Функциональное и временное моделирования работы проекта продемонстрировали корректность созданного формирователя импульсно-временной кодовой группы, все импульсы и интервалы между ними </w:t>
      </w:r>
      <w:r w:rsidR="00340E94">
        <w:rPr>
          <w:rFonts w:ascii="Times New Roman" w:hAnsi="Times New Roman" w:cs="Times New Roman"/>
          <w:sz w:val="28"/>
        </w:rPr>
        <w:lastRenderedPageBreak/>
        <w:t>отличаются от своих заданных (теоретических) значений на величину меньше 10%, что является допустимым.</w:t>
      </w:r>
    </w:p>
    <w:p w:rsidR="0044648C" w:rsidRDefault="00340E94" w:rsidP="00B77E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между поступлением входного сигнала и изменением выходного кода счетчика при временном моделировании составила 109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 w:rsidR="001062C3">
        <w:rPr>
          <w:rFonts w:ascii="Times New Roman" w:hAnsi="Times New Roman" w:cs="Times New Roman"/>
          <w:sz w:val="28"/>
        </w:rPr>
        <w:t xml:space="preserve">Однако, исходя из рисунка 10, видно, что на саму схему сигнал поступает (судя по данным с </w:t>
      </w:r>
      <w:proofErr w:type="spellStart"/>
      <w:r w:rsidR="001062C3">
        <w:rPr>
          <w:rFonts w:ascii="Times New Roman" w:hAnsi="Times New Roman" w:cs="Times New Roman"/>
          <w:sz w:val="28"/>
        </w:rPr>
        <w:t>пина</w:t>
      </w:r>
      <w:proofErr w:type="spellEnd"/>
      <w:r w:rsidR="001062C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062C3">
        <w:rPr>
          <w:rFonts w:ascii="Times New Roman" w:hAnsi="Times New Roman" w:cs="Times New Roman"/>
          <w:sz w:val="28"/>
          <w:lang w:val="en-US"/>
        </w:rPr>
        <w:t>clkEn</w:t>
      </w:r>
      <w:proofErr w:type="spellEnd"/>
      <w:r w:rsidR="001062C3">
        <w:rPr>
          <w:rFonts w:ascii="Times New Roman" w:hAnsi="Times New Roman" w:cs="Times New Roman"/>
          <w:sz w:val="28"/>
        </w:rPr>
        <w:t xml:space="preserve">) с малым запозданием от конъюнкции тактового сигнала периодом 100 </w:t>
      </w:r>
      <w:proofErr w:type="spellStart"/>
      <w:r w:rsidR="001062C3">
        <w:rPr>
          <w:rFonts w:ascii="Times New Roman" w:hAnsi="Times New Roman" w:cs="Times New Roman"/>
          <w:sz w:val="28"/>
        </w:rPr>
        <w:t>нс</w:t>
      </w:r>
      <w:proofErr w:type="spellEnd"/>
      <w:r w:rsidR="001062C3">
        <w:rPr>
          <w:rFonts w:ascii="Times New Roman" w:hAnsi="Times New Roman" w:cs="Times New Roman"/>
          <w:sz w:val="28"/>
        </w:rPr>
        <w:t xml:space="preserve"> и запускающего импульса (</w:t>
      </w:r>
      <w:r w:rsidR="00B77E64">
        <w:rPr>
          <w:rFonts w:ascii="Times New Roman" w:hAnsi="Times New Roman" w:cs="Times New Roman"/>
          <w:sz w:val="28"/>
        </w:rPr>
        <w:t>и эта задержка, примерно, равна</w:t>
      </w:r>
      <w:r w:rsidR="001062C3">
        <w:rPr>
          <w:rFonts w:ascii="Times New Roman" w:hAnsi="Times New Roman" w:cs="Times New Roman"/>
          <w:sz w:val="28"/>
        </w:rPr>
        <w:t xml:space="preserve"> 9 </w:t>
      </w:r>
      <w:proofErr w:type="spellStart"/>
      <w:r w:rsidR="001062C3">
        <w:rPr>
          <w:rFonts w:ascii="Times New Roman" w:hAnsi="Times New Roman" w:cs="Times New Roman"/>
          <w:sz w:val="28"/>
        </w:rPr>
        <w:t>нс</w:t>
      </w:r>
      <w:proofErr w:type="spellEnd"/>
      <w:r w:rsidR="001062C3">
        <w:rPr>
          <w:rFonts w:ascii="Times New Roman" w:hAnsi="Times New Roman" w:cs="Times New Roman"/>
          <w:sz w:val="28"/>
        </w:rPr>
        <w:t xml:space="preserve">). Остальные же 100 </w:t>
      </w:r>
      <w:proofErr w:type="spellStart"/>
      <w:r w:rsidR="001062C3">
        <w:rPr>
          <w:rFonts w:ascii="Times New Roman" w:hAnsi="Times New Roman" w:cs="Times New Roman"/>
          <w:sz w:val="28"/>
        </w:rPr>
        <w:t>нс</w:t>
      </w:r>
      <w:proofErr w:type="spellEnd"/>
      <w:r w:rsidR="001062C3">
        <w:rPr>
          <w:rFonts w:ascii="Times New Roman" w:hAnsi="Times New Roman" w:cs="Times New Roman"/>
          <w:sz w:val="28"/>
        </w:rPr>
        <w:t xml:space="preserve"> задержки появляются из-за синхронной системы подключения элементов: сначала</w:t>
      </w:r>
      <w:r w:rsidR="00B77E64">
        <w:rPr>
          <w:rFonts w:ascii="Times New Roman" w:hAnsi="Times New Roman" w:cs="Times New Roman"/>
          <w:sz w:val="28"/>
        </w:rPr>
        <w:t xml:space="preserve"> на фронте тактового сигнала</w:t>
      </w:r>
      <w:r w:rsidR="001062C3">
        <w:rPr>
          <w:rFonts w:ascii="Times New Roman" w:hAnsi="Times New Roman" w:cs="Times New Roman"/>
          <w:sz w:val="28"/>
        </w:rPr>
        <w:t xml:space="preserve"> </w:t>
      </w:r>
      <w:r w:rsidR="00B77E64">
        <w:rPr>
          <w:rFonts w:ascii="Times New Roman" w:hAnsi="Times New Roman" w:cs="Times New Roman"/>
          <w:sz w:val="28"/>
        </w:rPr>
        <w:t>формируется разрешающий сигнал, запускающий работу всей схемы (</w:t>
      </w:r>
      <w:proofErr w:type="spellStart"/>
      <w:r w:rsidR="00B77E64">
        <w:rPr>
          <w:rFonts w:ascii="Times New Roman" w:hAnsi="Times New Roman" w:cs="Times New Roman"/>
          <w:sz w:val="28"/>
          <w:lang w:val="en-US"/>
        </w:rPr>
        <w:t>clkEn</w:t>
      </w:r>
      <w:proofErr w:type="spellEnd"/>
      <w:r w:rsidR="00B77E64">
        <w:rPr>
          <w:rFonts w:ascii="Times New Roman" w:hAnsi="Times New Roman" w:cs="Times New Roman"/>
          <w:sz w:val="28"/>
        </w:rPr>
        <w:t xml:space="preserve">), и в этом самом такте (когда разрешающий сигнал был сформирован) на счетчике его нет, он там появится только на фронте следующего тактового сигнала. Ну а эти самые 9 </w:t>
      </w:r>
      <w:proofErr w:type="spellStart"/>
      <w:r w:rsidR="00B77E64">
        <w:rPr>
          <w:rFonts w:ascii="Times New Roman" w:hAnsi="Times New Roman" w:cs="Times New Roman"/>
          <w:sz w:val="28"/>
        </w:rPr>
        <w:t>нс</w:t>
      </w:r>
      <w:proofErr w:type="spellEnd"/>
      <w:r w:rsidR="00B77E64">
        <w:rPr>
          <w:rFonts w:ascii="Times New Roman" w:hAnsi="Times New Roman" w:cs="Times New Roman"/>
          <w:sz w:val="28"/>
        </w:rPr>
        <w:t xml:space="preserve"> и есть настоящая задержка, вызванная распространением сигнала через логические элементы (которые так же вносят свою задержку) и триггерами (которым нужно время на переключение и установление).</w:t>
      </w:r>
    </w:p>
    <w:p w:rsidR="00B77E64" w:rsidRDefault="00B77E64" w:rsidP="00B77E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A31CA" w:rsidRDefault="002A31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44648C" w:rsidRDefault="0044648C" w:rsidP="004464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44648C" w:rsidRDefault="0044648C" w:rsidP="004464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№6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9 с. (Интернет-ресурс) //URL: </w:t>
      </w:r>
      <w:r w:rsidRPr="0044648C">
        <w:rPr>
          <w:rStyle w:val="a7"/>
          <w:rFonts w:ascii="Times New Roman" w:hAnsi="Times New Roman" w:cs="Times New Roman"/>
          <w:sz w:val="28"/>
        </w:rPr>
        <w:t>https://pro.guap.ru/inside/student/tasks/12d7f413232242043d700c46f44ccb21/download</w:t>
      </w:r>
      <w:r>
        <w:rPr>
          <w:rFonts w:ascii="Times New Roman" w:hAnsi="Times New Roman" w:cs="Times New Roman"/>
          <w:sz w:val="28"/>
        </w:rPr>
        <w:t xml:space="preserve"> (дата обращения: 06.11.2025)</w:t>
      </w:r>
    </w:p>
    <w:p w:rsidR="0044648C" w:rsidRPr="0044648C" w:rsidRDefault="0044648C" w:rsidP="00A519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sectPr w:rsidR="0044648C" w:rsidRPr="0044648C" w:rsidSect="003C4DA1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AC2" w:rsidRDefault="005A0AC2" w:rsidP="003C4DA1">
      <w:pPr>
        <w:spacing w:after="0" w:line="240" w:lineRule="auto"/>
      </w:pPr>
      <w:r>
        <w:separator/>
      </w:r>
    </w:p>
  </w:endnote>
  <w:endnote w:type="continuationSeparator" w:id="0">
    <w:p w:rsidR="005A0AC2" w:rsidRDefault="005A0AC2" w:rsidP="003C4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062C3" w:rsidRPr="003C4DA1" w:rsidRDefault="001062C3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B72E9F">
          <w:rPr>
            <w:rFonts w:ascii="Times New Roman" w:hAnsi="Times New Roman" w:cs="Times New Roman"/>
            <w:noProof/>
            <w:sz w:val="28"/>
          </w:rPr>
          <w:t>17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062C3" w:rsidRDefault="001062C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AC2" w:rsidRDefault="005A0AC2" w:rsidP="003C4DA1">
      <w:pPr>
        <w:spacing w:after="0" w:line="240" w:lineRule="auto"/>
      </w:pPr>
      <w:r>
        <w:separator/>
      </w:r>
    </w:p>
  </w:footnote>
  <w:footnote w:type="continuationSeparator" w:id="0">
    <w:p w:rsidR="005A0AC2" w:rsidRDefault="005A0AC2" w:rsidP="003C4D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3D9"/>
    <w:rsid w:val="0000676B"/>
    <w:rsid w:val="00060B6F"/>
    <w:rsid w:val="000C063A"/>
    <w:rsid w:val="001062C3"/>
    <w:rsid w:val="0011205E"/>
    <w:rsid w:val="001B0400"/>
    <w:rsid w:val="00270543"/>
    <w:rsid w:val="002A31CA"/>
    <w:rsid w:val="002D39F1"/>
    <w:rsid w:val="002F3B75"/>
    <w:rsid w:val="00340E94"/>
    <w:rsid w:val="003B6CC2"/>
    <w:rsid w:val="003B79B4"/>
    <w:rsid w:val="003C4DA1"/>
    <w:rsid w:val="00432FA9"/>
    <w:rsid w:val="0044648C"/>
    <w:rsid w:val="004C2817"/>
    <w:rsid w:val="004C7CB9"/>
    <w:rsid w:val="005253D9"/>
    <w:rsid w:val="005A0AC2"/>
    <w:rsid w:val="005F21E9"/>
    <w:rsid w:val="0061773C"/>
    <w:rsid w:val="006D62E4"/>
    <w:rsid w:val="0074570E"/>
    <w:rsid w:val="007A32E0"/>
    <w:rsid w:val="007F3F94"/>
    <w:rsid w:val="00864963"/>
    <w:rsid w:val="009A6AE7"/>
    <w:rsid w:val="00A06080"/>
    <w:rsid w:val="00A16D15"/>
    <w:rsid w:val="00A5197F"/>
    <w:rsid w:val="00B13A8C"/>
    <w:rsid w:val="00B6485A"/>
    <w:rsid w:val="00B72E9F"/>
    <w:rsid w:val="00B77E64"/>
    <w:rsid w:val="00BD4099"/>
    <w:rsid w:val="00C66BAB"/>
    <w:rsid w:val="00CB33DC"/>
    <w:rsid w:val="00D1541B"/>
    <w:rsid w:val="00DC1D5D"/>
    <w:rsid w:val="00DC6D50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45587D-C328-4C64-B819-DA0B3AA6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70E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4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4DA1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3C4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4DA1"/>
    <w:rPr>
      <w:rFonts w:asciiTheme="minorHAns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4464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9F9DE-BAAB-43F6-BD2F-885089771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22</cp:revision>
  <cp:lastPrinted>2025-11-10T14:26:00Z</cp:lastPrinted>
  <dcterms:created xsi:type="dcterms:W3CDTF">2025-11-07T09:48:00Z</dcterms:created>
  <dcterms:modified xsi:type="dcterms:W3CDTF">2025-11-11T18:26:00Z</dcterms:modified>
</cp:coreProperties>
</file>