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120" w:rsidRPr="00642E46" w:rsidRDefault="00422120" w:rsidP="00422120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422120" w:rsidRPr="00642E46" w:rsidRDefault="00422120" w:rsidP="00422120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422120" w:rsidRPr="00642E46" w:rsidRDefault="00422120" w:rsidP="00422120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422120" w:rsidRPr="00642E46" w:rsidRDefault="00422120" w:rsidP="00422120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FC54B6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</w:p>
    <w:p w:rsidR="00422120" w:rsidRPr="00642E46" w:rsidRDefault="00422120" w:rsidP="0042212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422120" w:rsidRPr="00642E46" w:rsidRDefault="00422120" w:rsidP="0042212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422120" w:rsidRPr="00642E46" w:rsidRDefault="00422120" w:rsidP="00422120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422120" w:rsidRPr="00642E46" w:rsidTr="007B1320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22120" w:rsidRPr="00642E46" w:rsidRDefault="00422120" w:rsidP="007B132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2120" w:rsidRPr="00642E46" w:rsidRDefault="00422120" w:rsidP="007B132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422120" w:rsidRPr="00642E46" w:rsidRDefault="00422120" w:rsidP="007B132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2120" w:rsidRPr="00642E46" w:rsidRDefault="00422120" w:rsidP="007B132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422120" w:rsidRPr="00642E46" w:rsidRDefault="00422120" w:rsidP="007B132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422120" w:rsidRPr="00642E46" w:rsidTr="007B13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2120" w:rsidRPr="00642E46" w:rsidRDefault="00422120" w:rsidP="007B132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2120" w:rsidRPr="00642E46" w:rsidRDefault="00422120" w:rsidP="007B1320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2120" w:rsidRPr="00642E46" w:rsidRDefault="00422120" w:rsidP="007B132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2120" w:rsidRPr="00642E46" w:rsidRDefault="00422120" w:rsidP="007B1320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22120" w:rsidRPr="00642E46" w:rsidRDefault="00422120" w:rsidP="007B132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422120" w:rsidRPr="00642E46" w:rsidRDefault="00422120" w:rsidP="0042212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22120" w:rsidRPr="00BD3E94" w:rsidRDefault="00422120" w:rsidP="00422120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№2</w:t>
      </w:r>
    </w:p>
    <w:p w:rsidR="00422120" w:rsidRPr="00602A7F" w:rsidRDefault="00422120" w:rsidP="0042212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РАЗРАБОТКА ДИАГРАММЫ </w:t>
      </w:r>
      <w:r w:rsidR="006F05E3">
        <w:rPr>
          <w:rFonts w:ascii="Times New Roman" w:eastAsia="Times New Roman" w:hAnsi="Times New Roman" w:cs="Times New Roman"/>
          <w:bCs/>
          <w:sz w:val="28"/>
          <w:szCs w:val="28"/>
        </w:rPr>
        <w:t>ПОСЛЕДОВАТЕЛЬНОСТИ</w:t>
      </w:r>
    </w:p>
    <w:p w:rsidR="00422120" w:rsidRPr="00642E46" w:rsidRDefault="00422120" w:rsidP="0042212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22120" w:rsidRPr="00642E46" w:rsidRDefault="00422120" w:rsidP="00422120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422120" w:rsidRPr="00642E46" w:rsidTr="007B1320">
        <w:trPr>
          <w:trHeight w:val="340"/>
        </w:trPr>
        <w:tc>
          <w:tcPr>
            <w:tcW w:w="9777" w:type="dxa"/>
            <w:gridSpan w:val="2"/>
          </w:tcPr>
          <w:p w:rsidR="00422120" w:rsidRPr="00642E46" w:rsidRDefault="00422120" w:rsidP="007B1320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422120" w:rsidRPr="00642E46" w:rsidTr="007B1320">
              <w:tc>
                <w:tcPr>
                  <w:tcW w:w="2167" w:type="dxa"/>
                  <w:vAlign w:val="bottom"/>
                </w:tcPr>
                <w:p w:rsidR="00422120" w:rsidRPr="00642E46" w:rsidRDefault="00422120" w:rsidP="007B1320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22120" w:rsidRPr="00642E46" w:rsidRDefault="00422120" w:rsidP="007B132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422120" w:rsidRPr="00642E46" w:rsidRDefault="00422120" w:rsidP="007B132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22120" w:rsidRPr="00642E46" w:rsidRDefault="00422120" w:rsidP="007B132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22120" w:rsidRPr="00642E46" w:rsidRDefault="00422120" w:rsidP="007B132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22120" w:rsidRPr="00642E46" w:rsidRDefault="00422120" w:rsidP="007B1320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422120" w:rsidRPr="00642E46" w:rsidTr="007B1320">
              <w:tc>
                <w:tcPr>
                  <w:tcW w:w="2167" w:type="dxa"/>
                  <w:vAlign w:val="bottom"/>
                </w:tcPr>
                <w:p w:rsidR="00422120" w:rsidRPr="00642E46" w:rsidRDefault="00422120" w:rsidP="007B132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22120" w:rsidRPr="00642E46" w:rsidRDefault="00422120" w:rsidP="007B132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22120" w:rsidRPr="00642E46" w:rsidRDefault="00422120" w:rsidP="007B132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22120" w:rsidRPr="00642E46" w:rsidRDefault="00422120" w:rsidP="007B132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422120" w:rsidRPr="00642E46" w:rsidRDefault="00422120" w:rsidP="007B132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422120" w:rsidRPr="00642E46" w:rsidRDefault="00422120" w:rsidP="007B132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422120" w:rsidRPr="00642E46" w:rsidRDefault="00422120" w:rsidP="007B1320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22120" w:rsidRPr="00642E46" w:rsidTr="007B1320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422120" w:rsidRPr="00642E46" w:rsidRDefault="00422120" w:rsidP="007B132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422120" w:rsidRPr="00642E46" w:rsidRDefault="00422120" w:rsidP="0042212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422120" w:rsidRPr="00642E46" w:rsidRDefault="00422120" w:rsidP="0042212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22120" w:rsidRPr="00642E46" w:rsidRDefault="00422120" w:rsidP="0042212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22120" w:rsidRPr="00642E46" w:rsidRDefault="00422120" w:rsidP="0042212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22120" w:rsidRPr="00642E46" w:rsidRDefault="00422120" w:rsidP="0042212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22120" w:rsidRPr="00642E46" w:rsidRDefault="00422120" w:rsidP="0042212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22120" w:rsidRPr="00642E46" w:rsidRDefault="00422120" w:rsidP="0042212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22120" w:rsidRPr="00642E46" w:rsidRDefault="00422120" w:rsidP="0042212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22120" w:rsidRPr="00642E46" w:rsidRDefault="00422120" w:rsidP="0042212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422120" w:rsidRDefault="00422120" w:rsidP="0042212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A16D15" w:rsidRDefault="00422120" w:rsidP="00422120">
      <w:pPr>
        <w:spacing w:after="0" w:line="360" w:lineRule="auto"/>
        <w:ind w:firstLine="709"/>
        <w:contextualSpacing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Цель работы</w:t>
      </w:r>
    </w:p>
    <w:p w:rsidR="00422120" w:rsidRPr="00422120" w:rsidRDefault="00422120" w:rsidP="004221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422120">
        <w:rPr>
          <w:rFonts w:ascii="Times New Roman" w:hAnsi="Times New Roman" w:cs="Times New Roman"/>
          <w:sz w:val="24"/>
        </w:rPr>
        <w:t xml:space="preserve">Разработать диаграммы последовательности для двух вариантов использования, определенных во время выполнения лабораторной работы № 1 «Разработка диаграммы вариантов использования». </w:t>
      </w:r>
    </w:p>
    <w:p w:rsidR="00422120" w:rsidRPr="00422120" w:rsidRDefault="00422120" w:rsidP="004221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422120">
        <w:rPr>
          <w:rFonts w:ascii="Times New Roman" w:hAnsi="Times New Roman" w:cs="Times New Roman"/>
          <w:sz w:val="24"/>
        </w:rPr>
        <w:t xml:space="preserve">Диаграммы должны содержать: </w:t>
      </w:r>
    </w:p>
    <w:p w:rsidR="00422120" w:rsidRPr="00422120" w:rsidRDefault="00422120" w:rsidP="004221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422120">
        <w:rPr>
          <w:rFonts w:ascii="Times New Roman" w:hAnsi="Times New Roman" w:cs="Times New Roman"/>
          <w:sz w:val="24"/>
        </w:rPr>
        <w:t xml:space="preserve">- не менее трех линий жизни на каждой диаграмме; </w:t>
      </w:r>
    </w:p>
    <w:p w:rsidR="00422120" w:rsidRPr="00422120" w:rsidRDefault="00422120" w:rsidP="004221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422120">
        <w:rPr>
          <w:rFonts w:ascii="Times New Roman" w:hAnsi="Times New Roman" w:cs="Times New Roman"/>
          <w:sz w:val="24"/>
        </w:rPr>
        <w:t>- пример комбинированного фрагмента Завершение (</w:t>
      </w:r>
      <w:proofErr w:type="spellStart"/>
      <w:r w:rsidRPr="0002509A">
        <w:rPr>
          <w:rFonts w:ascii="Times New Roman" w:hAnsi="Times New Roman" w:cs="Times New Roman"/>
          <w:b/>
          <w:sz w:val="24"/>
        </w:rPr>
        <w:t>break</w:t>
      </w:r>
      <w:proofErr w:type="spellEnd"/>
      <w:r w:rsidRPr="00422120">
        <w:rPr>
          <w:rFonts w:ascii="Times New Roman" w:hAnsi="Times New Roman" w:cs="Times New Roman"/>
          <w:sz w:val="24"/>
        </w:rPr>
        <w:t xml:space="preserve">); </w:t>
      </w:r>
    </w:p>
    <w:p w:rsidR="00422120" w:rsidRPr="00422120" w:rsidRDefault="00422120" w:rsidP="004221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422120">
        <w:rPr>
          <w:rFonts w:ascii="Times New Roman" w:hAnsi="Times New Roman" w:cs="Times New Roman"/>
          <w:sz w:val="24"/>
        </w:rPr>
        <w:t>- пример комбинированного фрагмента Цикл (</w:t>
      </w:r>
      <w:proofErr w:type="spellStart"/>
      <w:r w:rsidRPr="0002509A">
        <w:rPr>
          <w:rFonts w:ascii="Times New Roman" w:hAnsi="Times New Roman" w:cs="Times New Roman"/>
          <w:b/>
          <w:sz w:val="24"/>
        </w:rPr>
        <w:t>loop</w:t>
      </w:r>
      <w:proofErr w:type="spellEnd"/>
      <w:r w:rsidRPr="00422120">
        <w:rPr>
          <w:rFonts w:ascii="Times New Roman" w:hAnsi="Times New Roman" w:cs="Times New Roman"/>
          <w:sz w:val="24"/>
        </w:rPr>
        <w:t xml:space="preserve">); </w:t>
      </w:r>
    </w:p>
    <w:p w:rsidR="00422120" w:rsidRPr="00422120" w:rsidRDefault="00422120" w:rsidP="004221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422120">
        <w:rPr>
          <w:rFonts w:ascii="Times New Roman" w:hAnsi="Times New Roman" w:cs="Times New Roman"/>
          <w:sz w:val="24"/>
        </w:rPr>
        <w:t>- пример комбинированного фрагмента Альтернатива (</w:t>
      </w:r>
      <w:proofErr w:type="spellStart"/>
      <w:r w:rsidRPr="0002509A">
        <w:rPr>
          <w:rFonts w:ascii="Times New Roman" w:hAnsi="Times New Roman" w:cs="Times New Roman"/>
          <w:b/>
          <w:sz w:val="24"/>
        </w:rPr>
        <w:t>alt</w:t>
      </w:r>
      <w:proofErr w:type="spellEnd"/>
      <w:r w:rsidRPr="00422120">
        <w:rPr>
          <w:rFonts w:ascii="Times New Roman" w:hAnsi="Times New Roman" w:cs="Times New Roman"/>
          <w:sz w:val="24"/>
        </w:rPr>
        <w:t xml:space="preserve">); </w:t>
      </w:r>
    </w:p>
    <w:p w:rsidR="00422120" w:rsidRPr="00422120" w:rsidRDefault="00422120" w:rsidP="004221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422120">
        <w:rPr>
          <w:rFonts w:ascii="Times New Roman" w:hAnsi="Times New Roman" w:cs="Times New Roman"/>
          <w:sz w:val="24"/>
        </w:rPr>
        <w:t>- пример комбинированного фрагмента Вариант (</w:t>
      </w:r>
      <w:proofErr w:type="spellStart"/>
      <w:r w:rsidRPr="0002509A">
        <w:rPr>
          <w:rFonts w:ascii="Times New Roman" w:hAnsi="Times New Roman" w:cs="Times New Roman"/>
          <w:b/>
          <w:sz w:val="24"/>
        </w:rPr>
        <w:t>opt</w:t>
      </w:r>
      <w:proofErr w:type="spellEnd"/>
      <w:r w:rsidRPr="00422120">
        <w:rPr>
          <w:rFonts w:ascii="Times New Roman" w:hAnsi="Times New Roman" w:cs="Times New Roman"/>
          <w:sz w:val="24"/>
        </w:rPr>
        <w:t xml:space="preserve">); </w:t>
      </w:r>
    </w:p>
    <w:p w:rsidR="00422120" w:rsidRDefault="00422120" w:rsidP="004221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422120">
        <w:rPr>
          <w:rFonts w:ascii="Times New Roman" w:hAnsi="Times New Roman" w:cs="Times New Roman"/>
          <w:sz w:val="24"/>
        </w:rPr>
        <w:t>- пример комбинированного фрагмента Параллельность (</w:t>
      </w:r>
      <w:proofErr w:type="spellStart"/>
      <w:r w:rsidRPr="0002509A">
        <w:rPr>
          <w:rFonts w:ascii="Times New Roman" w:hAnsi="Times New Roman" w:cs="Times New Roman"/>
          <w:b/>
          <w:sz w:val="24"/>
        </w:rPr>
        <w:t>par</w:t>
      </w:r>
      <w:proofErr w:type="spellEnd"/>
      <w:r w:rsidRPr="00422120">
        <w:rPr>
          <w:rFonts w:ascii="Times New Roman" w:hAnsi="Times New Roman" w:cs="Times New Roman"/>
          <w:sz w:val="24"/>
        </w:rPr>
        <w:t>).</w:t>
      </w:r>
    </w:p>
    <w:p w:rsidR="00422120" w:rsidRDefault="00422120" w:rsidP="004221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:rsidR="00422120" w:rsidRDefault="00422120" w:rsidP="004221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Вариант задания</w:t>
      </w:r>
    </w:p>
    <w:p w:rsidR="00422120" w:rsidRDefault="00422120" w:rsidP="004221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отличии от предыдущей работы, вариант был изменен с «Ресторан быстрого питания» на «</w:t>
      </w:r>
      <w:proofErr w:type="spellStart"/>
      <w:r>
        <w:rPr>
          <w:rFonts w:ascii="Times New Roman" w:hAnsi="Times New Roman" w:cs="Times New Roman"/>
          <w:sz w:val="24"/>
        </w:rPr>
        <w:t>Кейтеринг</w:t>
      </w:r>
      <w:proofErr w:type="spellEnd"/>
      <w:r>
        <w:rPr>
          <w:rFonts w:ascii="Times New Roman" w:hAnsi="Times New Roman" w:cs="Times New Roman"/>
          <w:sz w:val="24"/>
        </w:rPr>
        <w:t>» в связи с тем, что первый вариант был уже задействован</w:t>
      </w:r>
      <w:r w:rsidR="00631E90">
        <w:rPr>
          <w:rFonts w:ascii="Times New Roman" w:hAnsi="Times New Roman" w:cs="Times New Roman"/>
          <w:sz w:val="24"/>
        </w:rPr>
        <w:t xml:space="preserve"> другим студентом</w:t>
      </w:r>
      <w:r>
        <w:rPr>
          <w:rFonts w:ascii="Times New Roman" w:hAnsi="Times New Roman" w:cs="Times New Roman"/>
          <w:sz w:val="24"/>
        </w:rPr>
        <w:t>. Смена варианта была согласована с преподавателем во время предыдущей защиты.</w:t>
      </w:r>
    </w:p>
    <w:p w:rsidR="00422120" w:rsidRDefault="00422120" w:rsidP="004221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:rsidR="00422120" w:rsidRDefault="00422120" w:rsidP="004221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Диаграмма последовательности для варианта использования «Собрать заказ»</w:t>
      </w:r>
    </w:p>
    <w:p w:rsidR="00422120" w:rsidRDefault="00422120" w:rsidP="004221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Эта диаграмма показывает, как происходит сборка заказа и его подготовка </w:t>
      </w:r>
      <w:proofErr w:type="gramStart"/>
      <w:r>
        <w:rPr>
          <w:rFonts w:ascii="Times New Roman" w:hAnsi="Times New Roman" w:cs="Times New Roman"/>
          <w:sz w:val="24"/>
        </w:rPr>
        <w:t>к выдачи</w:t>
      </w:r>
      <w:proofErr w:type="gramEnd"/>
      <w:r>
        <w:rPr>
          <w:rFonts w:ascii="Times New Roman" w:hAnsi="Times New Roman" w:cs="Times New Roman"/>
          <w:sz w:val="24"/>
        </w:rPr>
        <w:t xml:space="preserve"> на самовывоз или курьеру. Помимо сотрудника, ответственного за сборку заказа, так же участвуют система заказов, система склада, кухня и служба доставки.</w:t>
      </w:r>
    </w:p>
    <w:p w:rsidR="00422120" w:rsidRDefault="00422120" w:rsidP="004221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Процесс начинается с выполнения двух параллельных процессов</w:t>
      </w:r>
      <w:r w:rsidR="0002509A">
        <w:rPr>
          <w:rFonts w:ascii="Times New Roman" w:hAnsi="Times New Roman" w:cs="Times New Roman"/>
          <w:sz w:val="24"/>
        </w:rPr>
        <w:t xml:space="preserve"> (</w:t>
      </w:r>
      <w:r w:rsidR="0002509A">
        <w:rPr>
          <w:rFonts w:ascii="Times New Roman" w:hAnsi="Times New Roman" w:cs="Times New Roman"/>
          <w:b/>
          <w:sz w:val="24"/>
          <w:lang w:val="en-US"/>
        </w:rPr>
        <w:t>par</w:t>
      </w:r>
      <w:r w:rsidR="0002509A">
        <w:rPr>
          <w:rFonts w:ascii="Times New Roman" w:hAnsi="Times New Roman" w:cs="Times New Roman"/>
          <w:sz w:val="24"/>
        </w:rPr>
        <w:t>): передачи заказа сотруднику для сборки и проверки на наличие необходимых ингредиентов на складе. Если каких-либо ингредиентов нет в наличии, то процесс прерывается (</w:t>
      </w:r>
      <w:r w:rsidR="0002509A">
        <w:rPr>
          <w:rFonts w:ascii="Times New Roman" w:hAnsi="Times New Roman" w:cs="Times New Roman"/>
          <w:b/>
          <w:sz w:val="24"/>
          <w:lang w:val="en-US"/>
        </w:rPr>
        <w:t>break</w:t>
      </w:r>
      <w:r w:rsidR="0002509A">
        <w:rPr>
          <w:rFonts w:ascii="Times New Roman" w:hAnsi="Times New Roman" w:cs="Times New Roman"/>
          <w:sz w:val="24"/>
        </w:rPr>
        <w:t xml:space="preserve">): </w:t>
      </w:r>
      <w:proofErr w:type="spellStart"/>
      <w:r w:rsidR="0002509A">
        <w:rPr>
          <w:rFonts w:ascii="Times New Roman" w:hAnsi="Times New Roman" w:cs="Times New Roman"/>
          <w:sz w:val="24"/>
        </w:rPr>
        <w:t>сиситема</w:t>
      </w:r>
      <w:proofErr w:type="spellEnd"/>
      <w:r w:rsidR="0002509A">
        <w:rPr>
          <w:rFonts w:ascii="Times New Roman" w:hAnsi="Times New Roman" w:cs="Times New Roman"/>
          <w:sz w:val="24"/>
        </w:rPr>
        <w:t xml:space="preserve"> уведомляет сотрудника о невозможности собрать заказ, сотрудник начинает переговоры по изменению заказа с заказчиком и обновляет заказ. Если же процесс не был прерван, то начинается выполнение двух параллельных процессов (</w:t>
      </w:r>
      <w:r w:rsidR="0002509A">
        <w:rPr>
          <w:rFonts w:ascii="Times New Roman" w:hAnsi="Times New Roman" w:cs="Times New Roman"/>
          <w:b/>
          <w:sz w:val="24"/>
          <w:lang w:val="en-US"/>
        </w:rPr>
        <w:t>par</w:t>
      </w:r>
      <w:r w:rsidR="0002509A">
        <w:rPr>
          <w:rFonts w:ascii="Times New Roman" w:hAnsi="Times New Roman" w:cs="Times New Roman"/>
          <w:sz w:val="24"/>
        </w:rPr>
        <w:t xml:space="preserve">): приготовление блюд заказа кухней и </w:t>
      </w:r>
      <w:proofErr w:type="gramStart"/>
      <w:r w:rsidR="0002509A">
        <w:rPr>
          <w:rFonts w:ascii="Times New Roman" w:hAnsi="Times New Roman" w:cs="Times New Roman"/>
          <w:sz w:val="24"/>
        </w:rPr>
        <w:t>подготовкой посуды</w:t>
      </w:r>
      <w:proofErr w:type="gramEnd"/>
      <w:r w:rsidR="0002509A">
        <w:rPr>
          <w:rFonts w:ascii="Times New Roman" w:hAnsi="Times New Roman" w:cs="Times New Roman"/>
          <w:sz w:val="24"/>
        </w:rPr>
        <w:t xml:space="preserve"> и накладной сотрудником. После завершения подготовки система заказов уведомляет сотрудника об этом. Наконец, сотрудник передает заказ по одному из двух сценариев (</w:t>
      </w:r>
      <w:r w:rsidR="0002509A">
        <w:rPr>
          <w:rFonts w:ascii="Times New Roman" w:hAnsi="Times New Roman" w:cs="Times New Roman"/>
          <w:b/>
          <w:sz w:val="24"/>
          <w:lang w:val="en-US"/>
        </w:rPr>
        <w:t>alt</w:t>
      </w:r>
      <w:r w:rsidR="0002509A">
        <w:rPr>
          <w:rFonts w:ascii="Times New Roman" w:hAnsi="Times New Roman" w:cs="Times New Roman"/>
          <w:sz w:val="24"/>
        </w:rPr>
        <w:t>)</w:t>
      </w:r>
      <w:r w:rsidR="0002509A" w:rsidRPr="0002509A">
        <w:rPr>
          <w:rFonts w:ascii="Times New Roman" w:hAnsi="Times New Roman" w:cs="Times New Roman"/>
          <w:sz w:val="24"/>
        </w:rPr>
        <w:t xml:space="preserve">: </w:t>
      </w:r>
      <w:r w:rsidR="0002509A">
        <w:rPr>
          <w:rFonts w:ascii="Times New Roman" w:hAnsi="Times New Roman" w:cs="Times New Roman"/>
          <w:sz w:val="24"/>
        </w:rPr>
        <w:t>если заказчик указал, что заказ нужно доставить, то сотрудник передает заказ с накладной на доставку, которая назначает курьера; если же был выбран самовывоз, то сотрудник передает заказ с накладной на стойку выдачи и уведомляет заказчика о возможности забрать свой заказ. Диаграмма последовательности данного процесса отражена на рисунке 1.</w:t>
      </w:r>
    </w:p>
    <w:p w:rsidR="0002509A" w:rsidRDefault="0002509A" w:rsidP="0002509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02509A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>
            <wp:extent cx="5939869" cy="4838700"/>
            <wp:effectExtent l="0" t="0" r="3810" b="0"/>
            <wp:docPr id="1" name="Рисунок 1" descr="C:\Users\shv31\Pictures\ДПД\()Or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ДПД\()Orde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02"/>
                    <a:stretch/>
                  </pic:blipFill>
                  <pic:spPr bwMode="auto">
                    <a:xfrm>
                      <a:off x="0" y="0"/>
                      <a:ext cx="5940425" cy="4839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509A" w:rsidRDefault="0002509A" w:rsidP="0002509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Рисунок 1 – Диаграмма последовательности для ВИ </w:t>
      </w:r>
      <w:r>
        <w:rPr>
          <w:rFonts w:ascii="Times New Roman" w:hAnsi="Times New Roman" w:cs="Times New Roman"/>
          <w:b/>
          <w:sz w:val="24"/>
        </w:rPr>
        <w:t>«</w:t>
      </w:r>
      <w:r w:rsidRPr="0002509A">
        <w:rPr>
          <w:rFonts w:ascii="Times New Roman" w:hAnsi="Times New Roman" w:cs="Times New Roman"/>
          <w:sz w:val="24"/>
        </w:rPr>
        <w:t>Собрать заказ</w:t>
      </w:r>
      <w:r>
        <w:rPr>
          <w:rFonts w:ascii="Times New Roman" w:hAnsi="Times New Roman" w:cs="Times New Roman"/>
          <w:b/>
          <w:sz w:val="24"/>
        </w:rPr>
        <w:t>»</w:t>
      </w:r>
    </w:p>
    <w:p w:rsidR="0002509A" w:rsidRDefault="0002509A" w:rsidP="0002509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02509A" w:rsidRDefault="0002509A" w:rsidP="0002509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Диаграмма последовательности для варианта использования «Обработать обратную связь»</w:t>
      </w:r>
    </w:p>
    <w:p w:rsidR="0002509A" w:rsidRDefault="0002509A" w:rsidP="0002509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Эта диаграмма демонстрирует, как внутренняя система отзывов </w:t>
      </w:r>
      <w:proofErr w:type="spellStart"/>
      <w:r>
        <w:rPr>
          <w:rFonts w:ascii="Times New Roman" w:hAnsi="Times New Roman" w:cs="Times New Roman"/>
          <w:sz w:val="24"/>
        </w:rPr>
        <w:t>кейтеринга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9F2CD4">
        <w:rPr>
          <w:rFonts w:ascii="Times New Roman" w:hAnsi="Times New Roman" w:cs="Times New Roman"/>
          <w:sz w:val="24"/>
        </w:rPr>
        <w:t>обрабатывает отзывы клиентов с целью повышения качества обслуживания. Помимо клиента, в процессе так же принимают участие система обратной связи, менеджер, система контроля качества и система отчетности.</w:t>
      </w:r>
    </w:p>
    <w:p w:rsidR="00123D48" w:rsidRDefault="009F2CD4" w:rsidP="00123D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Процесс начинается с отправки клиентом отзыва. Отзыв направляется в систему обратной связи на </w:t>
      </w:r>
      <w:proofErr w:type="spellStart"/>
      <w:r>
        <w:rPr>
          <w:rFonts w:ascii="Times New Roman" w:hAnsi="Times New Roman" w:cs="Times New Roman"/>
          <w:sz w:val="24"/>
        </w:rPr>
        <w:t>модерацию</w:t>
      </w:r>
      <w:proofErr w:type="spellEnd"/>
      <w:r>
        <w:rPr>
          <w:rFonts w:ascii="Times New Roman" w:hAnsi="Times New Roman" w:cs="Times New Roman"/>
          <w:sz w:val="24"/>
        </w:rPr>
        <w:t>. Если отзыв содержит нецензурную лексику (</w:t>
      </w:r>
      <w:r>
        <w:rPr>
          <w:rFonts w:ascii="Times New Roman" w:hAnsi="Times New Roman" w:cs="Times New Roman"/>
          <w:b/>
          <w:sz w:val="24"/>
          <w:lang w:val="en-US"/>
        </w:rPr>
        <w:t>opt</w:t>
      </w:r>
      <w:r>
        <w:rPr>
          <w:rFonts w:ascii="Times New Roman" w:hAnsi="Times New Roman" w:cs="Times New Roman"/>
          <w:sz w:val="24"/>
        </w:rPr>
        <w:t>), то система обратной связи это отмечает</w:t>
      </w:r>
      <w:r w:rsidRPr="009F2CD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и передает отзыв менеджеру: менеджер ведет переговоры с клиентом с целью удаления нецензурной лексики из отзыва. После этого менеджер принимает решение о его одобрении (</w:t>
      </w:r>
      <w:r>
        <w:rPr>
          <w:rFonts w:ascii="Times New Roman" w:hAnsi="Times New Roman" w:cs="Times New Roman"/>
          <w:b/>
          <w:sz w:val="24"/>
          <w:lang w:val="en-US"/>
        </w:rPr>
        <w:t>alt</w:t>
      </w:r>
      <w:r>
        <w:rPr>
          <w:rFonts w:ascii="Times New Roman" w:hAnsi="Times New Roman" w:cs="Times New Roman"/>
          <w:sz w:val="24"/>
        </w:rPr>
        <w:t>). Если отзыв был одобрен, то менеджер отмечает отзыв как одобренный и передает эту информацию системе обратной связи. В ином случае осуществляется прерывание процесса (</w:t>
      </w:r>
      <w:r>
        <w:rPr>
          <w:rFonts w:ascii="Times New Roman" w:hAnsi="Times New Roman" w:cs="Times New Roman"/>
          <w:b/>
          <w:sz w:val="24"/>
          <w:lang w:val="en-US"/>
        </w:rPr>
        <w:t>break</w:t>
      </w:r>
      <w:r>
        <w:rPr>
          <w:rFonts w:ascii="Times New Roman" w:hAnsi="Times New Roman" w:cs="Times New Roman"/>
          <w:sz w:val="24"/>
        </w:rPr>
        <w:t xml:space="preserve">): менеджер отклоняет отзыв и уведомляет об этом клиента. После блока </w:t>
      </w:r>
      <w:r>
        <w:rPr>
          <w:rFonts w:ascii="Times New Roman" w:hAnsi="Times New Roman" w:cs="Times New Roman"/>
          <w:b/>
          <w:sz w:val="24"/>
          <w:lang w:val="en-US"/>
        </w:rPr>
        <w:t>opt</w:t>
      </w:r>
      <w:r w:rsidRPr="009F2CD4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при условии отсутствия прерывания</w:t>
      </w:r>
      <w:r w:rsidRPr="009F2CD4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 система обратной </w:t>
      </w:r>
      <w:r>
        <w:rPr>
          <w:rFonts w:ascii="Times New Roman" w:hAnsi="Times New Roman" w:cs="Times New Roman"/>
          <w:sz w:val="24"/>
        </w:rPr>
        <w:lastRenderedPageBreak/>
        <w:t>связи публикует отзыв и инициирует два параллельных процесса (</w:t>
      </w:r>
      <w:r>
        <w:rPr>
          <w:rFonts w:ascii="Times New Roman" w:hAnsi="Times New Roman" w:cs="Times New Roman"/>
          <w:b/>
          <w:sz w:val="24"/>
          <w:lang w:val="en-US"/>
        </w:rPr>
        <w:t>par</w:t>
      </w:r>
      <w:r>
        <w:rPr>
          <w:rFonts w:ascii="Times New Roman" w:hAnsi="Times New Roman" w:cs="Times New Roman"/>
          <w:sz w:val="24"/>
        </w:rPr>
        <w:t>): передает отзыв в систему контроля качества для последующего анализа и генерирует статистику для ее обновления в системе отчетности. Затем менеджер будет просматривать каждую задачу, сгенерированную из отзыва системой контроля качества (</w:t>
      </w:r>
      <w:r>
        <w:rPr>
          <w:rFonts w:ascii="Times New Roman" w:hAnsi="Times New Roman" w:cs="Times New Roman"/>
          <w:b/>
          <w:sz w:val="24"/>
          <w:lang w:val="en-US"/>
        </w:rPr>
        <w:t>loop</w:t>
      </w:r>
      <w:r>
        <w:rPr>
          <w:rFonts w:ascii="Times New Roman" w:hAnsi="Times New Roman" w:cs="Times New Roman"/>
          <w:sz w:val="24"/>
        </w:rPr>
        <w:t>), и искать метод ее решения</w:t>
      </w:r>
      <w:r w:rsidR="00123D48">
        <w:rPr>
          <w:rFonts w:ascii="Times New Roman" w:hAnsi="Times New Roman" w:cs="Times New Roman"/>
          <w:sz w:val="24"/>
        </w:rPr>
        <w:t xml:space="preserve"> с последующей фиксацией.</w:t>
      </w:r>
      <w:r w:rsidR="00123D48" w:rsidRPr="00123D48">
        <w:rPr>
          <w:rFonts w:ascii="Times New Roman" w:hAnsi="Times New Roman" w:cs="Times New Roman"/>
          <w:sz w:val="24"/>
        </w:rPr>
        <w:t xml:space="preserve"> </w:t>
      </w:r>
      <w:r w:rsidR="00123D48">
        <w:rPr>
          <w:rFonts w:ascii="Times New Roman" w:hAnsi="Times New Roman" w:cs="Times New Roman"/>
          <w:sz w:val="24"/>
        </w:rPr>
        <w:t>Диаграмма последовательности данного процесса отражена на рисунке 2.</w:t>
      </w:r>
    </w:p>
    <w:p w:rsidR="00123D48" w:rsidRDefault="005A78B3" w:rsidP="00810BEC">
      <w:pPr>
        <w:pStyle w:val="a7"/>
      </w:pPr>
      <w:r w:rsidRPr="005A78B3">
        <w:rPr>
          <w:noProof/>
        </w:rPr>
        <w:drawing>
          <wp:inline distT="0" distB="0" distL="0" distR="0">
            <wp:extent cx="5940305" cy="6934200"/>
            <wp:effectExtent l="0" t="0" r="3810" b="0"/>
            <wp:docPr id="8" name="Рисунок 8" descr="C:\Users\shv31\Pictures\ДПД\()Feedb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hv31\Pictures\ДПД\()Feedback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46"/>
                    <a:stretch/>
                  </pic:blipFill>
                  <pic:spPr bwMode="auto">
                    <a:xfrm>
                      <a:off x="0" y="0"/>
                      <a:ext cx="5940425" cy="69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78B3" w:rsidRDefault="00123D48" w:rsidP="005A78B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Рисунок 2 – Диаграмма последовательности для ВИ </w:t>
      </w:r>
      <w:r>
        <w:rPr>
          <w:rFonts w:ascii="Times New Roman" w:hAnsi="Times New Roman" w:cs="Times New Roman"/>
          <w:b/>
          <w:sz w:val="24"/>
        </w:rPr>
        <w:t>«</w:t>
      </w:r>
      <w:r>
        <w:rPr>
          <w:rFonts w:ascii="Times New Roman" w:hAnsi="Times New Roman" w:cs="Times New Roman"/>
          <w:sz w:val="24"/>
        </w:rPr>
        <w:t>Обработать обратную связь</w:t>
      </w:r>
      <w:r>
        <w:rPr>
          <w:rFonts w:ascii="Times New Roman" w:hAnsi="Times New Roman" w:cs="Times New Roman"/>
          <w:b/>
          <w:sz w:val="24"/>
        </w:rPr>
        <w:t>»</w:t>
      </w:r>
      <w:bookmarkStart w:id="0" w:name="_GoBack"/>
      <w:bookmarkEnd w:id="0"/>
    </w:p>
    <w:p w:rsidR="00123D48" w:rsidRDefault="00123D48" w:rsidP="00123D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Вывод</w:t>
      </w:r>
    </w:p>
    <w:p w:rsidR="0002509A" w:rsidRDefault="00123D48" w:rsidP="000449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ходе выполнения лабораторной работы были изучены методы для оформления диаграмм последовательностей на графическом языке </w:t>
      </w:r>
      <w:r>
        <w:rPr>
          <w:rFonts w:ascii="Times New Roman" w:hAnsi="Times New Roman" w:cs="Times New Roman"/>
          <w:sz w:val="24"/>
          <w:lang w:val="en-US"/>
        </w:rPr>
        <w:t>UML</w:t>
      </w:r>
      <w:r>
        <w:rPr>
          <w:rFonts w:ascii="Times New Roman" w:hAnsi="Times New Roman" w:cs="Times New Roman"/>
          <w:sz w:val="24"/>
        </w:rPr>
        <w:t>. В результате выполнения получилось создать диаграммы последовательностей для двух вариантов использования: по сборке заказов и обработке обратной связи. Выполненные диаграммы полностью соответствуют заданию: на каждой диаграмме есть пять линий жизни и суммарно с обеих диаграмм задействованы указанные комбинированные фрагменты (</w:t>
      </w:r>
      <w:r w:rsidR="00044927">
        <w:rPr>
          <w:rFonts w:ascii="Times New Roman" w:hAnsi="Times New Roman" w:cs="Times New Roman"/>
          <w:b/>
          <w:sz w:val="24"/>
          <w:lang w:val="en-US"/>
        </w:rPr>
        <w:t>break</w:t>
      </w:r>
      <w:r w:rsidR="00044927" w:rsidRPr="00044927">
        <w:rPr>
          <w:rFonts w:ascii="Times New Roman" w:hAnsi="Times New Roman" w:cs="Times New Roman"/>
          <w:b/>
          <w:sz w:val="24"/>
        </w:rPr>
        <w:t xml:space="preserve">, </w:t>
      </w:r>
      <w:r w:rsidR="00044927">
        <w:rPr>
          <w:rFonts w:ascii="Times New Roman" w:hAnsi="Times New Roman" w:cs="Times New Roman"/>
          <w:b/>
          <w:sz w:val="24"/>
          <w:lang w:val="en-US"/>
        </w:rPr>
        <w:t>loop</w:t>
      </w:r>
      <w:r w:rsidR="00044927" w:rsidRPr="00044927">
        <w:rPr>
          <w:rFonts w:ascii="Times New Roman" w:hAnsi="Times New Roman" w:cs="Times New Roman"/>
          <w:b/>
          <w:sz w:val="24"/>
        </w:rPr>
        <w:t xml:space="preserve">, </w:t>
      </w:r>
      <w:r w:rsidR="00044927">
        <w:rPr>
          <w:rFonts w:ascii="Times New Roman" w:hAnsi="Times New Roman" w:cs="Times New Roman"/>
          <w:b/>
          <w:sz w:val="24"/>
          <w:lang w:val="en-US"/>
        </w:rPr>
        <w:t>alt</w:t>
      </w:r>
      <w:r w:rsidR="00044927" w:rsidRPr="00044927">
        <w:rPr>
          <w:rFonts w:ascii="Times New Roman" w:hAnsi="Times New Roman" w:cs="Times New Roman"/>
          <w:b/>
          <w:sz w:val="24"/>
        </w:rPr>
        <w:t xml:space="preserve">, </w:t>
      </w:r>
      <w:r w:rsidR="00044927">
        <w:rPr>
          <w:rFonts w:ascii="Times New Roman" w:hAnsi="Times New Roman" w:cs="Times New Roman"/>
          <w:b/>
          <w:sz w:val="24"/>
          <w:lang w:val="en-US"/>
        </w:rPr>
        <w:t>opt</w:t>
      </w:r>
      <w:r w:rsidR="00044927" w:rsidRPr="00044927">
        <w:rPr>
          <w:rFonts w:ascii="Times New Roman" w:hAnsi="Times New Roman" w:cs="Times New Roman"/>
          <w:b/>
          <w:sz w:val="24"/>
        </w:rPr>
        <w:t xml:space="preserve">, </w:t>
      </w:r>
      <w:r w:rsidR="00044927">
        <w:rPr>
          <w:rFonts w:ascii="Times New Roman" w:hAnsi="Times New Roman" w:cs="Times New Roman"/>
          <w:b/>
          <w:sz w:val="24"/>
          <w:lang w:val="en-US"/>
        </w:rPr>
        <w:t>par</w:t>
      </w:r>
      <w:r>
        <w:rPr>
          <w:rFonts w:ascii="Times New Roman" w:hAnsi="Times New Roman" w:cs="Times New Roman"/>
          <w:sz w:val="24"/>
        </w:rPr>
        <w:t>)</w:t>
      </w:r>
      <w:r w:rsidR="00044927">
        <w:rPr>
          <w:rFonts w:ascii="Times New Roman" w:hAnsi="Times New Roman" w:cs="Times New Roman"/>
          <w:sz w:val="24"/>
        </w:rPr>
        <w:t>. Представленные на диаграммах алгоритмы достаточно точны и логичны.</w:t>
      </w:r>
    </w:p>
    <w:p w:rsidR="00044927" w:rsidRDefault="00044927" w:rsidP="000449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Выбранные сегменты и места их использования можно считать уместными. Однако, некоторые из них можно было бы заменить: </w:t>
      </w:r>
      <w:r>
        <w:rPr>
          <w:rFonts w:ascii="Times New Roman" w:hAnsi="Times New Roman" w:cs="Times New Roman"/>
          <w:b/>
          <w:sz w:val="24"/>
          <w:lang w:val="en-US"/>
        </w:rPr>
        <w:t>break</w:t>
      </w:r>
      <w:r w:rsidRPr="0004492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является наиболее практичным методом отработки исключения с последующим прерыванием всего процесса. </w:t>
      </w:r>
      <w:r>
        <w:rPr>
          <w:rFonts w:ascii="Times New Roman" w:hAnsi="Times New Roman" w:cs="Times New Roman"/>
          <w:b/>
          <w:sz w:val="24"/>
          <w:lang w:val="en-US"/>
        </w:rPr>
        <w:t>par</w:t>
      </w:r>
      <w:r>
        <w:rPr>
          <w:rFonts w:ascii="Times New Roman" w:hAnsi="Times New Roman" w:cs="Times New Roman"/>
          <w:sz w:val="24"/>
        </w:rPr>
        <w:t xml:space="preserve"> явно отражает возможность параллельного выполнения нескольких процессов. Указанные два комбинированных сегмента можно заменить, но это понизило бы читаемость диаграммы и ее усложнение.</w:t>
      </w:r>
    </w:p>
    <w:p w:rsidR="00044927" w:rsidRPr="004D352C" w:rsidRDefault="00044927" w:rsidP="0004492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 итогу работы по изучению и применению диаграмм последовательностей в </w:t>
      </w:r>
      <w:r>
        <w:rPr>
          <w:rFonts w:ascii="Times New Roman" w:hAnsi="Times New Roman" w:cs="Times New Roman"/>
          <w:sz w:val="24"/>
          <w:lang w:val="en-US"/>
        </w:rPr>
        <w:t>UML</w:t>
      </w:r>
      <w:r>
        <w:rPr>
          <w:rFonts w:ascii="Times New Roman" w:hAnsi="Times New Roman" w:cs="Times New Roman"/>
          <w:sz w:val="24"/>
        </w:rPr>
        <w:t xml:space="preserve"> можно сказать одно: они являются удобным и максимально наглядным вариантом для детального описания работы того или иного варианта использования с учетом временных затрат, позволяющим понимать их устройство даже незнакомым со сферой людям.</w:t>
      </w:r>
    </w:p>
    <w:sectPr w:rsidR="00044927" w:rsidRPr="004D352C" w:rsidSect="00644D4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3556" w:rsidRDefault="00723556" w:rsidP="00644D41">
      <w:pPr>
        <w:spacing w:after="0" w:line="240" w:lineRule="auto"/>
      </w:pPr>
      <w:r>
        <w:separator/>
      </w:r>
    </w:p>
  </w:endnote>
  <w:endnote w:type="continuationSeparator" w:id="0">
    <w:p w:rsidR="00723556" w:rsidRDefault="00723556" w:rsidP="00644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409432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:rsidR="00644D41" w:rsidRPr="00644D41" w:rsidRDefault="00644D41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 w:rsidRPr="00644D41">
          <w:rPr>
            <w:rFonts w:ascii="Times New Roman" w:hAnsi="Times New Roman" w:cs="Times New Roman"/>
            <w:sz w:val="24"/>
          </w:rPr>
          <w:fldChar w:fldCharType="begin"/>
        </w:r>
        <w:r w:rsidRPr="00644D41">
          <w:rPr>
            <w:rFonts w:ascii="Times New Roman" w:hAnsi="Times New Roman" w:cs="Times New Roman"/>
            <w:sz w:val="24"/>
          </w:rPr>
          <w:instrText>PAGE   \* MERGEFORMAT</w:instrText>
        </w:r>
        <w:r w:rsidRPr="00644D41">
          <w:rPr>
            <w:rFonts w:ascii="Times New Roman" w:hAnsi="Times New Roman" w:cs="Times New Roman"/>
            <w:sz w:val="24"/>
          </w:rPr>
          <w:fldChar w:fldCharType="separate"/>
        </w:r>
        <w:r w:rsidR="005A78B3">
          <w:rPr>
            <w:rFonts w:ascii="Times New Roman" w:hAnsi="Times New Roman" w:cs="Times New Roman"/>
            <w:noProof/>
            <w:sz w:val="24"/>
          </w:rPr>
          <w:t>4</w:t>
        </w:r>
        <w:r w:rsidRPr="00644D41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644D41" w:rsidRDefault="00644D4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3556" w:rsidRDefault="00723556" w:rsidP="00644D41">
      <w:pPr>
        <w:spacing w:after="0" w:line="240" w:lineRule="auto"/>
      </w:pPr>
      <w:r>
        <w:separator/>
      </w:r>
    </w:p>
  </w:footnote>
  <w:footnote w:type="continuationSeparator" w:id="0">
    <w:p w:rsidR="00723556" w:rsidRDefault="00723556" w:rsidP="00644D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5D2"/>
    <w:rsid w:val="0002509A"/>
    <w:rsid w:val="00044927"/>
    <w:rsid w:val="00123D48"/>
    <w:rsid w:val="00422120"/>
    <w:rsid w:val="004D352C"/>
    <w:rsid w:val="005610CD"/>
    <w:rsid w:val="005A78B3"/>
    <w:rsid w:val="00631E90"/>
    <w:rsid w:val="00644D41"/>
    <w:rsid w:val="00651333"/>
    <w:rsid w:val="006F05E3"/>
    <w:rsid w:val="00722E4E"/>
    <w:rsid w:val="00723556"/>
    <w:rsid w:val="00810BEC"/>
    <w:rsid w:val="009F2CD4"/>
    <w:rsid w:val="00A16D15"/>
    <w:rsid w:val="00C13B46"/>
    <w:rsid w:val="00E825D2"/>
    <w:rsid w:val="00FC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0B3D07-4129-49A5-B15C-D17696CAD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3D48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4D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44D41"/>
    <w:rPr>
      <w:rFonts w:asciiTheme="minorHAnsi" w:hAnsiTheme="minorHAnsi" w:cstheme="minorBidi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644D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44D41"/>
    <w:rPr>
      <w:rFonts w:asciiTheme="minorHAnsi" w:hAnsiTheme="minorHAnsi" w:cstheme="minorBidi"/>
      <w:sz w:val="22"/>
      <w:szCs w:val="22"/>
    </w:rPr>
  </w:style>
  <w:style w:type="paragraph" w:styleId="a7">
    <w:name w:val="Normal (Web)"/>
    <w:basedOn w:val="a"/>
    <w:uiPriority w:val="99"/>
    <w:unhideWhenUsed/>
    <w:rsid w:val="00810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01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cp:lastPrinted>2025-11-24T10:47:00Z</cp:lastPrinted>
  <dcterms:created xsi:type="dcterms:W3CDTF">2025-11-14T08:33:00Z</dcterms:created>
  <dcterms:modified xsi:type="dcterms:W3CDTF">2025-11-24T10:50:00Z</dcterms:modified>
</cp:coreProperties>
</file>