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C55" w:rsidRDefault="00E27C55" w:rsidP="00E27C55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E27C55" w:rsidRDefault="00E27C55" w:rsidP="00E27C55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E27C55" w:rsidRDefault="00E27C55" w:rsidP="00E27C55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E27C55" w:rsidRDefault="00E27C55" w:rsidP="00E27C55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E27C55" w:rsidRDefault="00E27C55" w:rsidP="00E27C55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E27C55" w:rsidTr="00210B7B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27C55" w:rsidRDefault="00E27C55" w:rsidP="00210B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7C55" w:rsidRDefault="00E27C55" w:rsidP="00210B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27C55" w:rsidRDefault="00E27C55" w:rsidP="00210B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7C55" w:rsidRDefault="00E27C55" w:rsidP="00210B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27C55" w:rsidRDefault="00E27C55" w:rsidP="00210B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E27C55" w:rsidTr="00210B7B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27C55" w:rsidRDefault="00E27C55" w:rsidP="00210B7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7C55" w:rsidRDefault="00E27C55" w:rsidP="00210B7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27C55" w:rsidRDefault="00E27C55" w:rsidP="00210B7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27C55" w:rsidRDefault="00E27C55" w:rsidP="00210B7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27C55" w:rsidRDefault="00E27C55" w:rsidP="00210B7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E27C55" w:rsidRDefault="00E27C55" w:rsidP="00E27C55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27C55" w:rsidRDefault="00E27C55" w:rsidP="00E27C55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27C55" w:rsidRDefault="00E27C55" w:rsidP="00E27C55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E27C55" w:rsidRPr="0020165A" w:rsidRDefault="00E27C55" w:rsidP="00E27C55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ГЕНЕРАТОРОВ РАВНОМЕРНО РАСПРЕДЕЛЕННЫХ ПСЕВДОСЛУЧАЙНЫХ ЧИСЕЛ</w:t>
      </w:r>
    </w:p>
    <w:p w:rsidR="00E27C55" w:rsidRDefault="00E27C55" w:rsidP="00E27C55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27C55" w:rsidRPr="00FE71F4" w:rsidRDefault="00E27C55" w:rsidP="00E27C55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E27C55" w:rsidTr="00210B7B">
        <w:trPr>
          <w:trHeight w:val="340"/>
        </w:trPr>
        <w:tc>
          <w:tcPr>
            <w:tcW w:w="9777" w:type="dxa"/>
            <w:gridSpan w:val="2"/>
            <w:hideMark/>
          </w:tcPr>
          <w:p w:rsidR="00E27C55" w:rsidRDefault="00E27C55" w:rsidP="00210B7B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E27C55" w:rsidTr="00210B7B">
              <w:tc>
                <w:tcPr>
                  <w:tcW w:w="2167" w:type="dxa"/>
                  <w:vAlign w:val="bottom"/>
                  <w:hideMark/>
                </w:tcPr>
                <w:p w:rsidR="00E27C55" w:rsidRDefault="00E27C55" w:rsidP="00210B7B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E27C55" w:rsidRDefault="00E27C55" w:rsidP="00210B7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E27C55" w:rsidRDefault="00E27C55" w:rsidP="00210B7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27C55" w:rsidRDefault="00E27C55" w:rsidP="00210B7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E27C55" w:rsidRDefault="00E27C55" w:rsidP="00210B7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E27C55" w:rsidRDefault="00E27C55" w:rsidP="00210B7B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Г.А. Сурков</w:t>
                  </w:r>
                </w:p>
              </w:tc>
            </w:tr>
            <w:tr w:rsidR="00E27C55" w:rsidTr="00210B7B">
              <w:tc>
                <w:tcPr>
                  <w:tcW w:w="2167" w:type="dxa"/>
                  <w:vAlign w:val="bottom"/>
                </w:tcPr>
                <w:p w:rsidR="00E27C55" w:rsidRDefault="00E27C55" w:rsidP="00210B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E27C55" w:rsidRDefault="00E27C55" w:rsidP="00210B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E27C55" w:rsidRDefault="00E27C55" w:rsidP="00210B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E27C55" w:rsidRDefault="00E27C55" w:rsidP="00210B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E27C55" w:rsidRDefault="00E27C55" w:rsidP="00210B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E27C55" w:rsidRDefault="00E27C55" w:rsidP="00210B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E27C55" w:rsidRDefault="00E27C55" w:rsidP="00210B7B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E27C55" w:rsidTr="00210B7B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E27C55" w:rsidRDefault="00E27C55" w:rsidP="00210B7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E27C55" w:rsidRDefault="00E27C55" w:rsidP="00E27C5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E27C55" w:rsidRDefault="00E27C55" w:rsidP="00E27C5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27C55" w:rsidRDefault="00E27C55" w:rsidP="00E27C5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27C55" w:rsidRDefault="00E27C55" w:rsidP="00E27C5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27C55" w:rsidRDefault="00E27C55" w:rsidP="00E27C5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27C55" w:rsidRDefault="00E27C55" w:rsidP="00E27C5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27C55" w:rsidRDefault="00E27C55" w:rsidP="00E27C5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27C55" w:rsidRDefault="00E27C55" w:rsidP="00E27C5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E27C55" w:rsidRDefault="00E27C55" w:rsidP="00E27C5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19</w:t>
      </w: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3B60D9">
        <w:rPr>
          <w:rFonts w:ascii="Times New Roman" w:hAnsi="Times New Roman" w:cs="Times New Roman"/>
          <w:sz w:val="28"/>
        </w:rPr>
        <w:t>олучить</w:t>
      </w:r>
      <w:r>
        <w:rPr>
          <w:rFonts w:ascii="Times New Roman" w:hAnsi="Times New Roman" w:cs="Times New Roman"/>
          <w:sz w:val="28"/>
        </w:rPr>
        <w:t xml:space="preserve"> навыки моделирования нормально </w:t>
      </w:r>
      <w:r w:rsidRPr="003B60D9">
        <w:rPr>
          <w:rFonts w:ascii="Times New Roman" w:hAnsi="Times New Roman" w:cs="Times New Roman"/>
          <w:sz w:val="28"/>
        </w:rPr>
        <w:t>распределенных псевдослучайных чисел</w:t>
      </w:r>
      <w:r>
        <w:rPr>
          <w:rFonts w:ascii="Times New Roman" w:hAnsi="Times New Roman" w:cs="Times New Roman"/>
          <w:sz w:val="28"/>
        </w:rPr>
        <w:t xml:space="preserve"> в программной среде MATLAB/GNU </w:t>
      </w:r>
      <w:proofErr w:type="spellStart"/>
      <w:r w:rsidRPr="003B60D9">
        <w:rPr>
          <w:rFonts w:ascii="Times New Roman" w:hAnsi="Times New Roman" w:cs="Times New Roman"/>
          <w:sz w:val="28"/>
        </w:rPr>
        <w:t>Octave</w:t>
      </w:r>
      <w:proofErr w:type="spellEnd"/>
      <w:r w:rsidRPr="003B60D9">
        <w:rPr>
          <w:rFonts w:ascii="Times New Roman" w:hAnsi="Times New Roman" w:cs="Times New Roman"/>
          <w:sz w:val="28"/>
        </w:rPr>
        <w:t>, а также первичной оценки качества полученных псевдослучайных</w:t>
      </w:r>
      <w:r>
        <w:rPr>
          <w:rFonts w:ascii="Times New Roman" w:hAnsi="Times New Roman" w:cs="Times New Roman"/>
          <w:sz w:val="28"/>
        </w:rPr>
        <w:t xml:space="preserve"> </w:t>
      </w:r>
      <w:r w:rsidRPr="003B60D9">
        <w:rPr>
          <w:rFonts w:ascii="Times New Roman" w:hAnsi="Times New Roman" w:cs="Times New Roman"/>
          <w:sz w:val="28"/>
        </w:rPr>
        <w:t>чисел.</w:t>
      </w: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Графики плотности распределения и распределения нормального распределения</w:t>
      </w: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Графики плотности распределения и функции распределения с параметрами </w:t>
      </w:r>
      <w:r w:rsidR="00D15ACC" w:rsidRPr="00D15ACC">
        <w:rPr>
          <w:rFonts w:ascii="Times New Roman" w:hAnsi="Times New Roman" w:cs="Times New Roman"/>
          <w:sz w:val="28"/>
        </w:rPr>
        <w:t>μ</w:t>
      </w:r>
      <w:r w:rsidRPr="00DE2AD1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2</w:t>
      </w:r>
      <w:r w:rsidRPr="00DE2AD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Pr="00DE2AD1">
        <w:rPr>
          <w:rFonts w:ascii="Times New Roman" w:hAnsi="Times New Roman" w:cs="Times New Roman"/>
          <w:sz w:val="28"/>
        </w:rPr>
        <w:t>σ = 1 (</w:t>
      </w:r>
      <w:r>
        <w:rPr>
          <w:rFonts w:ascii="Times New Roman" w:hAnsi="Times New Roman" w:cs="Times New Roman"/>
          <w:sz w:val="28"/>
        </w:rPr>
        <w:t>в соответствии с вариантом задания</w:t>
      </w:r>
      <w:r w:rsidRPr="00DE2AD1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построенные вручную, приведены на рисунках 1 и 2 соответственно. Для сравнения подобные графики с заданными параметрами были построены графики при помощи среды </w:t>
      </w:r>
      <w:r>
        <w:rPr>
          <w:rFonts w:ascii="Times New Roman" w:hAnsi="Times New Roman" w:cs="Times New Roman"/>
          <w:sz w:val="28"/>
          <w:lang w:val="en-US"/>
        </w:rPr>
        <w:t>MATLAB</w:t>
      </w:r>
      <w:r>
        <w:rPr>
          <w:rFonts w:ascii="Times New Roman" w:hAnsi="Times New Roman" w:cs="Times New Roman"/>
          <w:sz w:val="28"/>
        </w:rPr>
        <w:t xml:space="preserve">. Графики, полученные благодаря программе для среды </w:t>
      </w:r>
      <w:r>
        <w:rPr>
          <w:rFonts w:ascii="Times New Roman" w:hAnsi="Times New Roman" w:cs="Times New Roman"/>
          <w:sz w:val="28"/>
          <w:lang w:val="en-US"/>
        </w:rPr>
        <w:t>MATLAB</w:t>
      </w:r>
      <w:r>
        <w:rPr>
          <w:rFonts w:ascii="Times New Roman" w:hAnsi="Times New Roman" w:cs="Times New Roman"/>
          <w:sz w:val="28"/>
        </w:rPr>
        <w:t>, приведены на рисунке 3.</w:t>
      </w:r>
    </w:p>
    <w:p w:rsidR="00D7080A" w:rsidRDefault="00D7080A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7080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524375" cy="4268112"/>
            <wp:effectExtent l="0" t="0" r="0" b="0"/>
            <wp:docPr id="2" name="Рисунок 2" descr="C:\Users\shv31\Downloads\Telegram Desktop\IMG_20251121_1301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Downloads\Telegram Desktop\IMG_20251121_13011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857" cy="427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График плотности распределения</w:t>
      </w:r>
    </w:p>
    <w:p w:rsidR="00E27C55" w:rsidRDefault="00E27C55" w:rsidP="00E27C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E27C55" w:rsidRDefault="00D7080A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7080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486963" cy="5210175"/>
            <wp:effectExtent l="0" t="0" r="8890" b="0"/>
            <wp:docPr id="3" name="Рисунок 3" descr="C:\Users\shv31\Downloads\Telegram Desktop\IMG_20251121_1316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Downloads\Telegram Desktop\IMG_20251121_13164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508" cy="52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График функции распределения</w:t>
      </w: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E27C5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A553731" wp14:editId="4038A5B7">
            <wp:extent cx="5940425" cy="2383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55" w:rsidRPr="00DE2AD1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Графики плотности распределения и функции распределения для нормального распределения с заданными параметрами, полученные при помощи </w:t>
      </w:r>
      <w:r>
        <w:rPr>
          <w:rFonts w:ascii="Times New Roman" w:hAnsi="Times New Roman" w:cs="Times New Roman"/>
          <w:sz w:val="28"/>
          <w:lang w:val="en-US"/>
        </w:rPr>
        <w:t>MATLAB</w:t>
      </w: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программы для указанных графиков:</w:t>
      </w:r>
    </w:p>
    <w:p w:rsidR="00394D70" w:rsidRPr="00394D70" w:rsidRDefault="00394D70" w:rsidP="00394D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>m = 2;</w:t>
      </w:r>
    </w:p>
    <w:p w:rsidR="00394D70" w:rsidRPr="00394D70" w:rsidRDefault="00394D70" w:rsidP="00394D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>sigma</w:t>
      </w:r>
      <w:proofErr w:type="gramEnd"/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1;</w:t>
      </w:r>
    </w:p>
    <w:p w:rsidR="00394D70" w:rsidRPr="00394D70" w:rsidRDefault="00394D70" w:rsidP="00394D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394D70" w:rsidRPr="00394D70" w:rsidRDefault="00394D70" w:rsidP="00394D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 = </w:t>
      </w:r>
      <w:proofErr w:type="spellStart"/>
      <w:proofErr w:type="gramStart"/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>m-3*sigma, m+3*sigma, 1000);</w:t>
      </w:r>
    </w:p>
    <w:p w:rsidR="00394D70" w:rsidRPr="00394D70" w:rsidRDefault="00394D70" w:rsidP="00394D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394D70" w:rsidRPr="00394D70" w:rsidRDefault="00394D70" w:rsidP="00394D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>f = (1</w:t>
      </w:r>
      <w:proofErr w:type="gramStart"/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>./</w:t>
      </w:r>
      <w:proofErr w:type="gramEnd"/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>(sigma*</w:t>
      </w:r>
      <w:proofErr w:type="spellStart"/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>sqrt</w:t>
      </w:r>
      <w:proofErr w:type="spellEnd"/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(2*pi))) .* </w:t>
      </w:r>
      <w:proofErr w:type="spellStart"/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>exp</w:t>
      </w:r>
      <w:proofErr w:type="spellEnd"/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>(-((x-m).^2)./(2*sigma^2));</w:t>
      </w:r>
    </w:p>
    <w:p w:rsidR="00394D70" w:rsidRPr="00D15ACC" w:rsidRDefault="00394D70" w:rsidP="00394D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gramStart"/>
      <w:r w:rsidRPr="00D7080A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</w:t>
      </w:r>
      <w:r w:rsidRPr="00D15ACC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D15ACC">
        <w:rPr>
          <w:rFonts w:ascii="Consolas" w:eastAsia="Times New Roman" w:hAnsi="Consolas" w:cs="Times New Roman"/>
          <w:sz w:val="20"/>
          <w:szCs w:val="20"/>
          <w:lang w:eastAsia="ru-RU"/>
        </w:rPr>
        <w:t>1)</w:t>
      </w:r>
    </w:p>
    <w:p w:rsidR="00394D70" w:rsidRPr="00D15ACC" w:rsidRDefault="00394D70" w:rsidP="00394D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gramStart"/>
      <w:r w:rsidRPr="00D7080A">
        <w:rPr>
          <w:rFonts w:ascii="Consolas" w:eastAsia="Times New Roman" w:hAnsi="Consolas" w:cs="Times New Roman"/>
          <w:sz w:val="20"/>
          <w:szCs w:val="20"/>
          <w:lang w:val="en-US" w:eastAsia="ru-RU"/>
        </w:rPr>
        <w:t>plot</w:t>
      </w:r>
      <w:proofErr w:type="gramEnd"/>
      <w:r w:rsidRPr="00D15AC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(</w:t>
      </w:r>
      <w:r w:rsidRPr="00D7080A">
        <w:rPr>
          <w:rFonts w:ascii="Consolas" w:eastAsia="Times New Roman" w:hAnsi="Consolas" w:cs="Times New Roman"/>
          <w:sz w:val="20"/>
          <w:szCs w:val="20"/>
          <w:lang w:val="en-US" w:eastAsia="ru-RU"/>
        </w:rPr>
        <w:t>x</w:t>
      </w:r>
      <w:r w:rsidRPr="00D15AC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D7080A">
        <w:rPr>
          <w:rFonts w:ascii="Consolas" w:eastAsia="Times New Roman" w:hAnsi="Consolas" w:cs="Times New Roman"/>
          <w:sz w:val="20"/>
          <w:szCs w:val="20"/>
          <w:lang w:val="en-US" w:eastAsia="ru-RU"/>
        </w:rPr>
        <w:t>f</w:t>
      </w:r>
      <w:r w:rsidRPr="00D15ACC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:rsidR="00394D70" w:rsidRPr="00D15ACC" w:rsidRDefault="00394D70" w:rsidP="00394D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gramStart"/>
      <w:r w:rsidRPr="00D7080A">
        <w:rPr>
          <w:rFonts w:ascii="Consolas" w:eastAsia="Times New Roman" w:hAnsi="Consolas" w:cs="Times New Roman"/>
          <w:sz w:val="20"/>
          <w:szCs w:val="20"/>
          <w:lang w:val="en-US" w:eastAsia="ru-RU"/>
        </w:rPr>
        <w:t>title</w:t>
      </w:r>
      <w:r w:rsidRPr="00D15ACC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D15AC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394D7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График</w:t>
      </w:r>
      <w:r w:rsidRPr="00D15AC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</w:t>
      </w:r>
      <w:r w:rsidRPr="00394D7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плотности</w:t>
      </w:r>
      <w:r w:rsidRPr="00D15AC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</w:t>
      </w:r>
      <w:r w:rsidRPr="00394D7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распределения</w:t>
      </w:r>
      <w:r w:rsidRPr="00D15AC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D15ACC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:rsidR="00394D70" w:rsidRPr="00D15ACC" w:rsidRDefault="00394D70" w:rsidP="00394D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394D70" w:rsidRPr="00394D70" w:rsidRDefault="00394D70" w:rsidP="00394D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 = </w:t>
      </w:r>
      <w:proofErr w:type="spellStart"/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>normcdf</w:t>
      </w:r>
      <w:proofErr w:type="spellEnd"/>
      <w:r w:rsidRPr="00394D70">
        <w:rPr>
          <w:rFonts w:ascii="Consolas" w:eastAsia="Times New Roman" w:hAnsi="Consolas" w:cs="Times New Roman"/>
          <w:sz w:val="20"/>
          <w:szCs w:val="20"/>
          <w:lang w:val="en-US" w:eastAsia="ru-RU"/>
        </w:rPr>
        <w:t>(x, m, sigma);</w:t>
      </w:r>
    </w:p>
    <w:p w:rsidR="00394D70" w:rsidRPr="00394D70" w:rsidRDefault="00394D70" w:rsidP="00394D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394D70">
        <w:rPr>
          <w:rFonts w:ascii="Consolas" w:eastAsia="Times New Roman" w:hAnsi="Consolas" w:cs="Times New Roman"/>
          <w:sz w:val="20"/>
          <w:szCs w:val="20"/>
          <w:lang w:eastAsia="ru-RU"/>
        </w:rPr>
        <w:t>figure</w:t>
      </w:r>
      <w:proofErr w:type="spellEnd"/>
      <w:r w:rsidRPr="00394D70">
        <w:rPr>
          <w:rFonts w:ascii="Consolas" w:eastAsia="Times New Roman" w:hAnsi="Consolas" w:cs="Times New Roman"/>
          <w:sz w:val="20"/>
          <w:szCs w:val="20"/>
          <w:lang w:eastAsia="ru-RU"/>
        </w:rPr>
        <w:t>(2)</w:t>
      </w:r>
    </w:p>
    <w:p w:rsidR="00394D70" w:rsidRPr="00394D70" w:rsidRDefault="00394D70" w:rsidP="00394D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394D70">
        <w:rPr>
          <w:rFonts w:ascii="Consolas" w:eastAsia="Times New Roman" w:hAnsi="Consolas" w:cs="Times New Roman"/>
          <w:sz w:val="20"/>
          <w:szCs w:val="20"/>
          <w:lang w:eastAsia="ru-RU"/>
        </w:rPr>
        <w:t>plot</w:t>
      </w:r>
      <w:proofErr w:type="spellEnd"/>
      <w:r w:rsidRPr="00394D7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(x, F);</w:t>
      </w:r>
    </w:p>
    <w:p w:rsidR="00394D70" w:rsidRPr="00394D70" w:rsidRDefault="00394D70" w:rsidP="00394D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394D70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394D7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394D7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'График функции распределения'</w:t>
      </w:r>
      <w:r w:rsidRPr="00394D70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:rsidR="00E27C55" w:rsidRPr="00D7080A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E286B" w:rsidRPr="006E286B" w:rsidRDefault="00E27C55" w:rsidP="006E286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3. </w:t>
      </w:r>
      <w:r w:rsidRPr="00244CEC">
        <w:rPr>
          <w:rFonts w:ascii="Times New Roman" w:hAnsi="Times New Roman" w:cs="Times New Roman"/>
          <w:b/>
          <w:sz w:val="28"/>
        </w:rPr>
        <w:t>Листинг программ</w:t>
      </w:r>
      <w:r>
        <w:rPr>
          <w:rFonts w:ascii="Times New Roman" w:hAnsi="Times New Roman" w:cs="Times New Roman"/>
          <w:b/>
          <w:sz w:val="28"/>
        </w:rPr>
        <w:t>ы</w:t>
      </w:r>
      <w:r w:rsidRPr="00244CEC">
        <w:rPr>
          <w:rFonts w:ascii="Times New Roman" w:hAnsi="Times New Roman" w:cs="Times New Roman"/>
          <w:b/>
          <w:sz w:val="28"/>
        </w:rPr>
        <w:t xml:space="preserve"> для генерации наборов по соответствующим алгоритмам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clear; close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sigma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mu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2;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[1000, 5000, 10000];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methodsList</w:t>
      </w:r>
      <w:proofErr w:type="spellEnd"/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"CLT"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"Box-Muller"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proofErr w:type="spellStart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Marsaglia</w:t>
      </w:r>
      <w:proofErr w:type="spell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"Lib"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methodCode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=1:length(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methodsList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methodsList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methodCode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n=1:length(amount)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N =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amount(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n);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switch</w:t>
      </w:r>
      <w:proofErr w:type="gramEnd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case</w:t>
      </w:r>
      <w:proofErr w:type="gramEnd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"CLT"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sum(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rand(N, 12), 2) - 6;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mu + sigma*X;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case</w:t>
      </w:r>
      <w:proofErr w:type="gramEnd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"Box-Muller"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r1 =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rand(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N,1);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r2 =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rand(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N,1);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z =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cos(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2*pi*r1) .*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sqrt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(-2*log(r2));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mu + sigma*z;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case</w:t>
      </w:r>
      <w:proofErr w:type="gramEnd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proofErr w:type="spellStart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Marsaglia</w:t>
      </w:r>
      <w:proofErr w:type="spell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zeros(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N,1);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count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while</w:t>
      </w:r>
      <w:proofErr w:type="gramEnd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count &lt; N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U = -1 + 2*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rand(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2,1);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S =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U(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1)^2 + U(2)^2;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gramStart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if</w:t>
      </w:r>
      <w:proofErr w:type="gramEnd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S &gt; 0 &amp;&amp; S &lt; 1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   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count) = mu + sigma*((U(1)/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sqrt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(S))*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sqrt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(-2*log(S)));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   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count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count + 1;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proofErr w:type="gramStart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case</w:t>
      </w:r>
      <w:proofErr w:type="gramEnd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"Lib"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 = mu + sigma*</w:t>
      </w:r>
      <w:proofErr w:type="spellStart"/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randn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N,1);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':'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"Мат. ожидание для N = " </w:t>
      </w:r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>mean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>(X));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"Дисперсия для N = " </w:t>
      </w:r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>var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>(X));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lastRenderedPageBreak/>
        <w:t xml:space="preserve">        </w:t>
      </w:r>
      <w:proofErr w:type="spellStart"/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"Ср. кв. </w:t>
      </w:r>
      <w:proofErr w:type="spellStart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откл</w:t>
      </w:r>
      <w:proofErr w:type="spell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. для N = " </w:t>
      </w:r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>std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(X));    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histogram(</w:t>
      </w:r>
      <w:proofErr w:type="gram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30,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Normalization'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'pdf</w:t>
      </w:r>
      <w:proofErr w:type="spell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Гистограмма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 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+ num2str(N));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grid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figure();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ecdf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(X);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ЭФР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 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+ num2str(N));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grid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figure();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plot(X(1:2:end-1), X(2:2:end),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'.'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Распр</w:t>
      </w:r>
      <w:proofErr w:type="spell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на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proofErr w:type="spellStart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плоск</w:t>
      </w:r>
      <w:proofErr w:type="spell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+ num2str(N));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R_i</w:t>
      </w:r>
      <w:proofErr w:type="spell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'R_{i+1}'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grid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figure();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qqplot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(X);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'QQ-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график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' 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>currMethod</w:t>
      </w:r>
      <w:proofErr w:type="spellEnd"/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r w:rsidRPr="00E57F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', N=' </w:t>
      </w: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num2str(N)); </w:t>
      </w:r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57F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  <w:proofErr w:type="spellStart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E57F5F" w:rsidRPr="00E57F5F" w:rsidRDefault="00E57F5F" w:rsidP="00E57F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E57F5F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6E286B" w:rsidRPr="006E286B" w:rsidRDefault="006E286B" w:rsidP="006E286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E27C55" w:rsidRPr="00A44555" w:rsidRDefault="00E27C55" w:rsidP="00E27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E27C55" w:rsidRPr="003B60D9" w:rsidRDefault="00E27C55" w:rsidP="00E27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E27C55" w:rsidRDefault="00E27C55" w:rsidP="00E27C5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E27C55" w:rsidRPr="00244CEC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Гистограмма для каждой из выборок</w:t>
      </w:r>
    </w:p>
    <w:p w:rsidR="00E27C55" w:rsidRPr="00820A56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Гистограммы выборок на 1000 элементов для каждого из генераторов приведены на рисунке 4. Стоит сопоставить генераторы и их условные обозначения: </w:t>
      </w:r>
      <w:r>
        <w:rPr>
          <w:rFonts w:ascii="Times New Roman" w:hAnsi="Times New Roman" w:cs="Times New Roman"/>
          <w:sz w:val="28"/>
          <w:lang w:val="en-US"/>
        </w:rPr>
        <w:t>CLT</w:t>
      </w:r>
      <w:r w:rsidRPr="00820A5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генератор на основе центральной предельной теоремы, </w:t>
      </w:r>
      <w:r>
        <w:rPr>
          <w:rFonts w:ascii="Times New Roman" w:hAnsi="Times New Roman" w:cs="Times New Roman"/>
          <w:sz w:val="28"/>
          <w:lang w:val="en-US"/>
        </w:rPr>
        <w:t>Box</w:t>
      </w:r>
      <w:r w:rsidRPr="00820A56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Muller</w:t>
      </w:r>
      <w:r w:rsidRPr="00820A5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генератор на основе преобразования Бокса-Мюллера,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Marsaglia</w:t>
      </w:r>
      <w:proofErr w:type="spellEnd"/>
      <w:r w:rsidRPr="00820A5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820A5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генератор на основе полярного преобразования </w:t>
      </w:r>
      <w:proofErr w:type="spellStart"/>
      <w:r>
        <w:rPr>
          <w:rFonts w:ascii="Times New Roman" w:hAnsi="Times New Roman" w:cs="Times New Roman"/>
          <w:sz w:val="28"/>
        </w:rPr>
        <w:t>Марсальи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Lib</w:t>
      </w:r>
      <w:r w:rsidRPr="00820A5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820A5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генератор на основе встроенного генератора стандартно нормально </w:t>
      </w:r>
      <w:r w:rsidRPr="004A0795">
        <w:rPr>
          <w:rFonts w:ascii="Times New Roman" w:hAnsi="Times New Roman" w:cs="Times New Roman"/>
          <w:sz w:val="28"/>
        </w:rPr>
        <w:t xml:space="preserve">распределенных псевдослучайных чисел </w:t>
      </w:r>
      <w:proofErr w:type="spellStart"/>
      <w:proofErr w:type="gramStart"/>
      <w:r w:rsidRPr="004A0795">
        <w:rPr>
          <w:rFonts w:ascii="Times New Roman" w:hAnsi="Times New Roman" w:cs="Times New Roman"/>
          <w:sz w:val="28"/>
        </w:rPr>
        <w:t>randn</w:t>
      </w:r>
      <w:proofErr w:type="spellEnd"/>
      <w:r w:rsidRPr="004A0795">
        <w:rPr>
          <w:rFonts w:ascii="Times New Roman" w:hAnsi="Times New Roman" w:cs="Times New Roman"/>
          <w:sz w:val="28"/>
        </w:rPr>
        <w:t>(</w:t>
      </w:r>
      <w:proofErr w:type="gramEnd"/>
      <w:r w:rsidRPr="004A0795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E27C55" w:rsidRDefault="00921400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21400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CCC91A1" wp14:editId="31486EBE">
            <wp:extent cx="5940425" cy="47752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55" w:rsidRPr="00CA3D3E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Гистограммы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=1000</w:t>
      </w:r>
    </w:p>
    <w:p w:rsidR="00E27C55" w:rsidRDefault="00E27C55" w:rsidP="00E27C5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Гистограммы выборок на 5000 элементов для каждого из генераторов приведены на рисунке 5.</w:t>
      </w:r>
    </w:p>
    <w:p w:rsidR="00E27C55" w:rsidRDefault="00CC562E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C562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1D90D47" wp14:editId="4CAFD7EF">
            <wp:extent cx="5940425" cy="47625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55" w:rsidRPr="00CA3D3E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Гистограммы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</w:t>
      </w:r>
      <w:r w:rsidRPr="00CA3D3E">
        <w:rPr>
          <w:rFonts w:ascii="Times New Roman" w:hAnsi="Times New Roman" w:cs="Times New Roman"/>
          <w:sz w:val="28"/>
        </w:rPr>
        <w:t>000</w:t>
      </w:r>
    </w:p>
    <w:p w:rsidR="00E27C55" w:rsidRDefault="00E27C55" w:rsidP="00E27C5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Гистограммы выборок на 10000 элементов для каждого из генераторов приведены на рисунке 6.</w:t>
      </w:r>
    </w:p>
    <w:p w:rsidR="00E27C55" w:rsidRDefault="00CC562E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C562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1502A63" wp14:editId="4646192B">
            <wp:extent cx="5940425" cy="47301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8670"/>
                    <a:stretch/>
                  </pic:blipFill>
                  <pic:spPr bwMode="auto">
                    <a:xfrm>
                      <a:off x="0" y="0"/>
                      <a:ext cx="5940425" cy="4730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– Гистограммы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000</w:t>
      </w: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Эмпирическая функция распределения для каждой их выборок</w:t>
      </w:r>
    </w:p>
    <w:p w:rsidR="00E27C55" w:rsidRPr="00820A56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Эмпирические функции для выборок на 1000 элементов для каждого из генераторов приведены на рисунке 7.</w:t>
      </w:r>
    </w:p>
    <w:p w:rsidR="00E27C55" w:rsidRDefault="00CC562E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C562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99AA303" wp14:editId="5833FDE2">
            <wp:extent cx="5940425" cy="477456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– Функции распределения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</w:p>
    <w:p w:rsidR="00E27C55" w:rsidRDefault="00E27C55" w:rsidP="00E27C5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Эмпирические функции для выборок на 5000 элементов для каждого из генераторов приведены на рисунке 8.</w:t>
      </w:r>
    </w:p>
    <w:p w:rsidR="00E27C55" w:rsidRDefault="00CC562E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C562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CBF4A5E" wp14:editId="0CC2A527">
            <wp:extent cx="5940425" cy="474726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8 – Функции распределения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50</w:t>
      </w:r>
      <w:r w:rsidRPr="00CA3D3E">
        <w:rPr>
          <w:rFonts w:ascii="Times New Roman" w:hAnsi="Times New Roman" w:cs="Times New Roman"/>
          <w:sz w:val="28"/>
        </w:rPr>
        <w:t>00</w:t>
      </w:r>
    </w:p>
    <w:p w:rsidR="00E27C55" w:rsidRDefault="00E27C55" w:rsidP="00E27C5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Эмпирические функции для выборок на 10000 элементов для каждого из генераторов приведены на рисунке 9.</w:t>
      </w:r>
    </w:p>
    <w:p w:rsidR="00E27C55" w:rsidRDefault="00CC562E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C562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3CA56D7" wp14:editId="333C1AA1">
            <wp:extent cx="5940425" cy="476821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9 – Функции распределения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  <w:r>
        <w:rPr>
          <w:rFonts w:ascii="Times New Roman" w:hAnsi="Times New Roman" w:cs="Times New Roman"/>
          <w:sz w:val="28"/>
        </w:rPr>
        <w:t>0</w:t>
      </w:r>
    </w:p>
    <w:p w:rsidR="00E27C55" w:rsidRDefault="00E27C55" w:rsidP="00E27C5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E27C55" w:rsidRPr="00E3690E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6. Распределение на плоскости </w:t>
      </w:r>
    </w:p>
    <w:p w:rsidR="00E27C55" w:rsidRPr="00820A56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Тесты «Распределение на плоскости» для выборок на 1000 элементов для каждого из генераторов приведены на рисунке 10.</w:t>
      </w:r>
    </w:p>
    <w:p w:rsidR="00E27C55" w:rsidRDefault="00CC562E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C562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70B47C9" wp14:editId="32DD67DB">
            <wp:extent cx="5940425" cy="480568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55" w:rsidRPr="004E4354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10 – Распределение на плоскости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</w:p>
    <w:p w:rsidR="00E27C55" w:rsidRDefault="00E27C55" w:rsidP="00E27C5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Тесты «Распределение на плоскости» для выборок на 5000 элементов для каждого из генераторов приведены на рисунке 11.</w:t>
      </w:r>
    </w:p>
    <w:p w:rsidR="00E27C55" w:rsidRDefault="00E57F5F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57F5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43F0C99" wp14:editId="273465C3">
            <wp:extent cx="5940425" cy="47688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11 – Распределение на плоскости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50</w:t>
      </w:r>
      <w:r w:rsidRPr="00CA3D3E">
        <w:rPr>
          <w:rFonts w:ascii="Times New Roman" w:hAnsi="Times New Roman" w:cs="Times New Roman"/>
          <w:sz w:val="28"/>
        </w:rPr>
        <w:t>00</w:t>
      </w:r>
    </w:p>
    <w:p w:rsidR="00E27C55" w:rsidRDefault="00E27C55" w:rsidP="00E27C5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E27C55" w:rsidRPr="009B3B3E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Тесты «Распределение на плоскости» для выборок на 10000 элементов для каждого из генераторов приведены на рисунке 12.</w:t>
      </w:r>
    </w:p>
    <w:p w:rsidR="00E27C55" w:rsidRDefault="00E57F5F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57F5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4985B1B" wp14:editId="26F460FB">
            <wp:extent cx="5940425" cy="47713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12 – Распределение на плоскости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  <w:r>
        <w:rPr>
          <w:rFonts w:ascii="Times New Roman" w:hAnsi="Times New Roman" w:cs="Times New Roman"/>
          <w:sz w:val="28"/>
        </w:rPr>
        <w:t>0</w:t>
      </w:r>
    </w:p>
    <w:p w:rsidR="00E27C55" w:rsidRDefault="00E27C55" w:rsidP="00E27C5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E27C55" w:rsidRPr="00E3690E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7. Графики «квантиль-квантиль» </w:t>
      </w:r>
    </w:p>
    <w:p w:rsidR="00E27C55" w:rsidRPr="00820A56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Графики «квантиль-квантиль» для выборок на 1000 элементов для каждого из генераторов приведены на рисунке 13.</w:t>
      </w:r>
    </w:p>
    <w:p w:rsidR="00E27C55" w:rsidRDefault="00E57F5F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57F5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2D9D635" wp14:editId="34A1787B">
            <wp:extent cx="5940425" cy="486854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13 – Графики «квантиль-квантиль»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Графики «квантиль-квантиль» для выборок на 5000 элементов для каждого из генераторов приведены на рисунке 14.</w:t>
      </w:r>
    </w:p>
    <w:p w:rsidR="00E27C55" w:rsidRDefault="00E57F5F" w:rsidP="00E27C5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 w:rsidRPr="00E57F5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7882A89" wp14:editId="67E80FEE">
            <wp:extent cx="5940425" cy="483362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14 – Графики «квантиль-квантиль»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50</w:t>
      </w:r>
      <w:r w:rsidRPr="00CA3D3E">
        <w:rPr>
          <w:rFonts w:ascii="Times New Roman" w:hAnsi="Times New Roman" w:cs="Times New Roman"/>
          <w:sz w:val="28"/>
        </w:rPr>
        <w:t>00</w:t>
      </w:r>
    </w:p>
    <w:p w:rsidR="00E27C55" w:rsidRDefault="00E27C55" w:rsidP="00E27C5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Графики «квантиль-квантиль» для выборок на 10000 элементов для каждого из генераторов приведены на рисунке 15.</w:t>
      </w:r>
    </w:p>
    <w:p w:rsidR="00E27C55" w:rsidRPr="00921400" w:rsidRDefault="00E57F5F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E57F5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AE7F0E2" wp14:editId="7EFD5C30">
            <wp:extent cx="5940425" cy="479234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55" w:rsidRDefault="00E27C55" w:rsidP="00E27C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15 – Графики «квантиль-квантиль» для тестирования четырех генераторов, объем данных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A3D3E">
        <w:rPr>
          <w:rFonts w:ascii="Times New Roman" w:hAnsi="Times New Roman" w:cs="Times New Roman"/>
          <w:sz w:val="28"/>
        </w:rPr>
        <w:t>=1</w:t>
      </w:r>
      <w:r>
        <w:rPr>
          <w:rFonts w:ascii="Times New Roman" w:hAnsi="Times New Roman" w:cs="Times New Roman"/>
          <w:sz w:val="28"/>
        </w:rPr>
        <w:t>0</w:t>
      </w:r>
      <w:r w:rsidRPr="00CA3D3E">
        <w:rPr>
          <w:rFonts w:ascii="Times New Roman" w:hAnsi="Times New Roman" w:cs="Times New Roman"/>
          <w:sz w:val="28"/>
        </w:rPr>
        <w:t>00</w:t>
      </w:r>
      <w:r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br w:type="textWrapping" w:clear="all"/>
      </w: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8. Оценки для каждой из выборок</w:t>
      </w: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Оценки для каждой из выборок и теоретические значения сведены в таблице 1.</w:t>
      </w:r>
      <w:r w:rsidRPr="009B3B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Теоретические значения были высчитаны по следующим формулам:</w:t>
      </w: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Математическое ожидание:</w:t>
      </w:r>
    </w:p>
    <w:p w:rsidR="00E27C55" w:rsidRPr="002C4988" w:rsidRDefault="00D15ACC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</w:rPr>
            <m:t>μ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r>
            <w:rPr>
              <w:rFonts w:ascii="Cambria Math" w:hAnsi="Cambria Math" w:cs="Times New Roman"/>
              <w:sz w:val="28"/>
            </w:rPr>
            <m:t>μ</m:t>
          </m:r>
          <m:r>
            <w:rPr>
              <w:rFonts w:ascii="Cambria Math" w:hAnsi="Cambria Math" w:cs="Times New Roman"/>
              <w:sz w:val="28"/>
              <w:lang w:val="en-US"/>
            </w:rPr>
            <m:t>=2</m:t>
          </m:r>
        </m:oMath>
      </m:oMathPara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Дисперсия:</w:t>
      </w:r>
    </w:p>
    <w:p w:rsidR="00E27C55" w:rsidRPr="002C4988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lang w:val="en-US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lang w:val="en-US"/>
            </w:rPr>
            <m:t>=1</m:t>
          </m:r>
        </m:oMath>
      </m:oMathPara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Среднеквадратичное отклонение:</w:t>
      </w:r>
    </w:p>
    <w:p w:rsidR="00E27C55" w:rsidRPr="002C4988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D(x)</m:t>
              </m:r>
            </m:e>
          </m:rad>
          <m:r>
            <w:rPr>
              <w:rFonts w:ascii="Cambria Math" w:hAnsi="Cambria Math" w:cs="Times New Roman"/>
              <w:sz w:val="28"/>
              <w:lang w:val="en-US"/>
            </w:rPr>
            <m:t>=σ=1</m:t>
          </m:r>
        </m:oMath>
      </m:oMathPara>
    </w:p>
    <w:p w:rsidR="00E27C55" w:rsidRPr="002C4988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1 – Сравнение теоретических и практических значений</w:t>
      </w:r>
    </w:p>
    <w:tbl>
      <w:tblPr>
        <w:tblStyle w:val="a5"/>
        <w:tblpPr w:leftFromText="180" w:rightFromText="180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760"/>
        <w:gridCol w:w="1770"/>
        <w:gridCol w:w="2076"/>
        <w:gridCol w:w="1477"/>
        <w:gridCol w:w="1645"/>
        <w:gridCol w:w="1617"/>
      </w:tblGrid>
      <w:tr w:rsidR="00E27C55" w:rsidRPr="00DC5B14" w:rsidTr="00210B7B">
        <w:tc>
          <w:tcPr>
            <w:tcW w:w="407" w:type="pct"/>
            <w:tcBorders>
              <w:righ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Центральная предельная теорема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Преобразование Бокса-Мюллера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Полярный метод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Марсальи</w:t>
            </w:r>
            <w:proofErr w:type="spellEnd"/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Встроенная функция генерации</w:t>
            </w:r>
          </w:p>
        </w:tc>
        <w:tc>
          <w:tcPr>
            <w:tcW w:w="865" w:type="pct"/>
            <w:tcBorders>
              <w:lef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Теоретичес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кие</w:t>
            </w:r>
            <w:proofErr w:type="gramEnd"/>
            <w:r w:rsidRPr="00DC5B14">
              <w:rPr>
                <w:rFonts w:ascii="Times New Roman" w:hAnsi="Times New Roman" w:cs="Times New Roman"/>
                <w:sz w:val="24"/>
                <w:szCs w:val="28"/>
              </w:rPr>
              <w:t xml:space="preserve"> значения</w:t>
            </w:r>
          </w:p>
        </w:tc>
      </w:tr>
      <w:tr w:rsidR="00E27C55" w:rsidRPr="00DC5B14" w:rsidTr="00210B7B">
        <w:trPr>
          <w:trHeight w:val="397"/>
        </w:trPr>
        <w:tc>
          <w:tcPr>
            <w:tcW w:w="407" w:type="pct"/>
            <w:vMerge w:val="restart"/>
            <w:tcBorders>
              <w:right w:val="single" w:sz="24" w:space="0" w:color="auto"/>
            </w:tcBorders>
            <w:vAlign w:val="center"/>
          </w:tcPr>
          <w:p w:rsidR="00E27C55" w:rsidRPr="00DC5B14" w:rsidRDefault="00D15ACC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μ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CC562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2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,03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N=1000: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1,98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2,03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1,99</w:t>
            </w:r>
          </w:p>
        </w:tc>
        <w:tc>
          <w:tcPr>
            <w:tcW w:w="865" w:type="pct"/>
            <w:vMerge w:val="restart"/>
            <w:tcBorders>
              <w:left w:val="single" w:sz="24" w:space="0" w:color="auto"/>
            </w:tcBorders>
            <w:vAlign w:val="center"/>
          </w:tcPr>
          <w:p w:rsidR="00E27C55" w:rsidRPr="002B0375" w:rsidRDefault="002B037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</w:t>
            </w:r>
          </w:p>
        </w:tc>
      </w:tr>
      <w:tr w:rsidR="00E27C55" w:rsidRPr="00DC5B14" w:rsidTr="00210B7B">
        <w:trPr>
          <w:trHeight w:val="397"/>
        </w:trPr>
        <w:tc>
          <w:tcPr>
            <w:tcW w:w="407" w:type="pct"/>
            <w:vMerge/>
            <w:tcBorders>
              <w:righ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2,01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1,99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1,99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1,99</w:t>
            </w:r>
          </w:p>
        </w:tc>
        <w:tc>
          <w:tcPr>
            <w:tcW w:w="865" w:type="pct"/>
            <w:vMerge/>
            <w:tcBorders>
              <w:lef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E27C55" w:rsidRPr="00DC5B14" w:rsidTr="00210B7B">
        <w:trPr>
          <w:trHeight w:val="397"/>
        </w:trPr>
        <w:tc>
          <w:tcPr>
            <w:tcW w:w="407" w:type="pct"/>
            <w:vMerge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2</w:t>
            </w:r>
          </w:p>
        </w:tc>
        <w:tc>
          <w:tcPr>
            <w:tcW w:w="1111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2</w:t>
            </w:r>
          </w:p>
        </w:tc>
        <w:tc>
          <w:tcPr>
            <w:tcW w:w="790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2</w:t>
            </w:r>
          </w:p>
        </w:tc>
        <w:tc>
          <w:tcPr>
            <w:tcW w:w="880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2</w:t>
            </w:r>
          </w:p>
        </w:tc>
        <w:tc>
          <w:tcPr>
            <w:tcW w:w="865" w:type="pct"/>
            <w:vMerge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E27C55" w:rsidRPr="00DC5B14" w:rsidTr="00210B7B">
        <w:trPr>
          <w:trHeight w:val="397"/>
        </w:trPr>
        <w:tc>
          <w:tcPr>
            <w:tcW w:w="407" w:type="pct"/>
            <w:vMerge w:val="restart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947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1,06</w:t>
            </w:r>
          </w:p>
        </w:tc>
        <w:tc>
          <w:tcPr>
            <w:tcW w:w="1111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210B7B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1,03</w:t>
            </w:r>
          </w:p>
        </w:tc>
        <w:tc>
          <w:tcPr>
            <w:tcW w:w="790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1,01</w:t>
            </w:r>
          </w:p>
        </w:tc>
        <w:tc>
          <w:tcPr>
            <w:tcW w:w="880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0,98</w:t>
            </w:r>
          </w:p>
        </w:tc>
        <w:tc>
          <w:tcPr>
            <w:tcW w:w="865" w:type="pct"/>
            <w:vMerge w:val="restart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:rsidR="00E27C55" w:rsidRPr="003171F5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E27C55" w:rsidRPr="00DC5B14" w:rsidTr="00210B7B">
        <w:trPr>
          <w:trHeight w:val="397"/>
        </w:trPr>
        <w:tc>
          <w:tcPr>
            <w:tcW w:w="407" w:type="pct"/>
            <w:vMerge/>
            <w:tcBorders>
              <w:righ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1,0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1,01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0,99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1,02</w:t>
            </w:r>
          </w:p>
        </w:tc>
        <w:tc>
          <w:tcPr>
            <w:tcW w:w="865" w:type="pct"/>
            <w:vMerge/>
            <w:tcBorders>
              <w:lef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E27C55" w:rsidRPr="00DC5B14" w:rsidTr="00210B7B">
        <w:trPr>
          <w:trHeight w:val="397"/>
        </w:trPr>
        <w:tc>
          <w:tcPr>
            <w:tcW w:w="407" w:type="pct"/>
            <w:vMerge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</w:t>
            </w:r>
          </w:p>
        </w:tc>
        <w:tc>
          <w:tcPr>
            <w:tcW w:w="1111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210B7B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</w:t>
            </w:r>
          </w:p>
        </w:tc>
        <w:tc>
          <w:tcPr>
            <w:tcW w:w="790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210B7B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</w:t>
            </w:r>
          </w:p>
        </w:tc>
        <w:tc>
          <w:tcPr>
            <w:tcW w:w="880" w:type="pc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</w:t>
            </w:r>
          </w:p>
        </w:tc>
        <w:tc>
          <w:tcPr>
            <w:tcW w:w="865" w:type="pct"/>
            <w:vMerge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E27C55" w:rsidRPr="00DC5B14" w:rsidTr="00210B7B">
        <w:trPr>
          <w:trHeight w:val="397"/>
        </w:trPr>
        <w:tc>
          <w:tcPr>
            <w:tcW w:w="407" w:type="pct"/>
            <w:vMerge w:val="restart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947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1,03</w:t>
            </w:r>
          </w:p>
        </w:tc>
        <w:tc>
          <w:tcPr>
            <w:tcW w:w="1111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210B7B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1,02</w:t>
            </w:r>
          </w:p>
        </w:tc>
        <w:tc>
          <w:tcPr>
            <w:tcW w:w="790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210B7B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0,99</w:t>
            </w:r>
          </w:p>
        </w:tc>
        <w:tc>
          <w:tcPr>
            <w:tcW w:w="880" w:type="pc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N=1000: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0,98</w:t>
            </w:r>
          </w:p>
        </w:tc>
        <w:tc>
          <w:tcPr>
            <w:tcW w:w="865" w:type="pct"/>
            <w:vMerge w:val="restart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E27C55" w:rsidRPr="00DC5B14" w:rsidTr="00210B7B">
        <w:trPr>
          <w:trHeight w:val="397"/>
        </w:trPr>
        <w:tc>
          <w:tcPr>
            <w:tcW w:w="407" w:type="pct"/>
            <w:vMerge/>
            <w:tcBorders>
              <w:righ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0,9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9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210B7B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При 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N=5000: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1,01</w:t>
            </w:r>
          </w:p>
        </w:tc>
        <w:tc>
          <w:tcPr>
            <w:tcW w:w="865" w:type="pct"/>
            <w:vMerge/>
            <w:tcBorders>
              <w:lef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E27C55" w:rsidRPr="00DC5B14" w:rsidTr="00210B7B">
        <w:trPr>
          <w:trHeight w:val="397"/>
        </w:trPr>
        <w:tc>
          <w:tcPr>
            <w:tcW w:w="407" w:type="pct"/>
            <w:vMerge/>
            <w:tcBorders>
              <w:righ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7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</w:t>
            </w:r>
          </w:p>
        </w:tc>
        <w:tc>
          <w:tcPr>
            <w:tcW w:w="1111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210B7B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</w:t>
            </w:r>
          </w:p>
        </w:tc>
        <w:tc>
          <w:tcPr>
            <w:tcW w:w="79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210B7B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1</w:t>
            </w:r>
          </w:p>
        </w:tc>
        <w:tc>
          <w:tcPr>
            <w:tcW w:w="880" w:type="pct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7C55" w:rsidRPr="002019FE" w:rsidRDefault="00E27C55" w:rsidP="00CC562E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10"/>
                <w:sz w:val="24"/>
                <w:szCs w:val="28"/>
              </w:rPr>
            </w:pP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При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 xml:space="preserve"> N=1000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0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  <w:lang w:val="en-US"/>
              </w:rPr>
              <w:t>:</w:t>
            </w:r>
            <w:r w:rsidRPr="002019F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 xml:space="preserve"> </w:t>
            </w:r>
            <w:r w:rsidR="00CC562E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</w:t>
            </w:r>
          </w:p>
        </w:tc>
        <w:tc>
          <w:tcPr>
            <w:tcW w:w="865" w:type="pct"/>
            <w:vMerge/>
            <w:tcBorders>
              <w:left w:val="single" w:sz="24" w:space="0" w:color="auto"/>
            </w:tcBorders>
            <w:vAlign w:val="center"/>
          </w:tcPr>
          <w:p w:rsidR="00E27C55" w:rsidRPr="00DC5B14" w:rsidRDefault="00E27C55" w:rsidP="00210B7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E27C55" w:rsidRDefault="00E27C55" w:rsidP="00E27C55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изучены, реализованы и проверены различные методы генерации нормально распределенных псевдослучайных последовательностей: метод на основе центральной предельной теоремы, метод на основе преобразования Бокса-Мюллера, метод на основе полярного метода </w:t>
      </w:r>
      <w:proofErr w:type="spellStart"/>
      <w:r>
        <w:rPr>
          <w:rFonts w:ascii="Times New Roman" w:hAnsi="Times New Roman" w:cs="Times New Roman"/>
          <w:sz w:val="28"/>
        </w:rPr>
        <w:t>Марсальи</w:t>
      </w:r>
      <w:proofErr w:type="spellEnd"/>
      <w:r>
        <w:rPr>
          <w:rFonts w:ascii="Times New Roman" w:hAnsi="Times New Roman" w:cs="Times New Roman"/>
          <w:sz w:val="28"/>
        </w:rPr>
        <w:t xml:space="preserve"> и метод на основе встроенной функции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randn</w:t>
      </w:r>
      <w:proofErr w:type="spellEnd"/>
      <w:r w:rsidRPr="002019FE">
        <w:rPr>
          <w:rFonts w:ascii="Times New Roman" w:hAnsi="Times New Roman" w:cs="Times New Roman"/>
          <w:sz w:val="28"/>
        </w:rPr>
        <w:t>(</w:t>
      </w:r>
      <w:proofErr w:type="gramEnd"/>
      <w:r w:rsidRPr="002019FE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E27C55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Ручные построения графиков плотности распределения и функции распределения с параметрами </w:t>
      </w:r>
      <w:r w:rsidR="00D15ACC" w:rsidRPr="00D15ACC">
        <w:rPr>
          <w:rFonts w:ascii="Times New Roman" w:hAnsi="Times New Roman" w:cs="Times New Roman"/>
          <w:sz w:val="28"/>
        </w:rPr>
        <w:t>μ</w:t>
      </w:r>
      <w:r>
        <w:rPr>
          <w:rFonts w:ascii="Times New Roman" w:hAnsi="Times New Roman" w:cs="Times New Roman"/>
          <w:i/>
          <w:sz w:val="28"/>
        </w:rPr>
        <w:t xml:space="preserve"> </w:t>
      </w:r>
      <w:r w:rsidRPr="002019FE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="00E57F5F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, </w:t>
      </w:r>
      <w:r w:rsidRPr="002019FE">
        <w:rPr>
          <w:rFonts w:ascii="Times New Roman" w:hAnsi="Times New Roman" w:cs="Times New Roman"/>
          <w:i/>
          <w:sz w:val="28"/>
        </w:rPr>
        <w:t>σ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= 1 совпали с аналогичными, построенными в </w:t>
      </w:r>
      <w:r>
        <w:rPr>
          <w:rFonts w:ascii="Times New Roman" w:hAnsi="Times New Roman" w:cs="Times New Roman"/>
          <w:sz w:val="28"/>
          <w:lang w:val="en-US"/>
        </w:rPr>
        <w:t>MATLAB</w:t>
      </w:r>
      <w:r>
        <w:rPr>
          <w:rFonts w:ascii="Times New Roman" w:hAnsi="Times New Roman" w:cs="Times New Roman"/>
          <w:sz w:val="28"/>
        </w:rPr>
        <w:t>, что подтвердило корректность аналитических формул.</w:t>
      </w:r>
    </w:p>
    <w:p w:rsidR="00E27C55" w:rsidRPr="00C71BE6" w:rsidRDefault="00E27C55" w:rsidP="00E27C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Гистограммы, эмпирические функции распределения и графики «квантиль-квантиль» наглядно продемонстрировали следующую закономерность: с увеличением количества чисел в выборке распределение становится более приближенным к теоретическому. Например,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71BE6">
        <w:rPr>
          <w:rFonts w:ascii="Times New Roman" w:hAnsi="Times New Roman" w:cs="Times New Roman"/>
          <w:sz w:val="28"/>
        </w:rPr>
        <w:t xml:space="preserve">=1000 </w:t>
      </w:r>
      <w:r>
        <w:rPr>
          <w:rFonts w:ascii="Times New Roman" w:hAnsi="Times New Roman" w:cs="Times New Roman"/>
          <w:sz w:val="28"/>
        </w:rPr>
        <w:t xml:space="preserve">еще заметны отклонения,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71BE6">
        <w:rPr>
          <w:rFonts w:ascii="Times New Roman" w:hAnsi="Times New Roman" w:cs="Times New Roman"/>
          <w:sz w:val="28"/>
        </w:rPr>
        <w:t xml:space="preserve">=5000 </w:t>
      </w:r>
      <w:r>
        <w:rPr>
          <w:rFonts w:ascii="Times New Roman" w:hAnsi="Times New Roman" w:cs="Times New Roman"/>
          <w:sz w:val="28"/>
        </w:rPr>
        <w:t xml:space="preserve">они уменьшаются, 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71BE6">
        <w:rPr>
          <w:rFonts w:ascii="Times New Roman" w:hAnsi="Times New Roman" w:cs="Times New Roman"/>
          <w:sz w:val="28"/>
        </w:rPr>
        <w:t>=10000</w:t>
      </w:r>
      <w:r>
        <w:rPr>
          <w:rFonts w:ascii="Times New Roman" w:hAnsi="Times New Roman" w:cs="Times New Roman"/>
          <w:sz w:val="28"/>
        </w:rPr>
        <w:t xml:space="preserve"> все </w:t>
      </w:r>
      <w:r>
        <w:rPr>
          <w:rFonts w:ascii="Times New Roman" w:hAnsi="Times New Roman" w:cs="Times New Roman"/>
          <w:sz w:val="28"/>
        </w:rPr>
        <w:lastRenderedPageBreak/>
        <w:t>характеристики распределения (мат. ожидание, дисперсия и среднеквадратичное отклонение) сошлись с истинными значениями. Все методы подтвердили правильность реализации.</w:t>
      </w:r>
      <w:bookmarkStart w:id="0" w:name="_GoBack"/>
      <w:bookmarkEnd w:id="0"/>
    </w:p>
    <w:p w:rsidR="00A16D15" w:rsidRDefault="00A16D15"/>
    <w:sectPr w:rsidR="00A16D15" w:rsidSect="00DE2AD1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3A6A" w:rsidRDefault="007E3A6A">
      <w:pPr>
        <w:spacing w:after="0" w:line="240" w:lineRule="auto"/>
      </w:pPr>
      <w:r>
        <w:separator/>
      </w:r>
    </w:p>
  </w:endnote>
  <w:endnote w:type="continuationSeparator" w:id="0">
    <w:p w:rsidR="007E3A6A" w:rsidRDefault="007E3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-55554387"/>
      <w:docPartObj>
        <w:docPartGallery w:val="Page Numbers (Bottom of Page)"/>
        <w:docPartUnique/>
      </w:docPartObj>
    </w:sdtPr>
    <w:sdtEndPr/>
    <w:sdtContent>
      <w:p w:rsidR="002019FE" w:rsidRPr="00BD4490" w:rsidRDefault="00E57F5F" w:rsidP="00DE2AD1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BD4490">
          <w:rPr>
            <w:rFonts w:ascii="Times New Roman" w:hAnsi="Times New Roman" w:cs="Times New Roman"/>
            <w:sz w:val="28"/>
          </w:rPr>
          <w:fldChar w:fldCharType="begin"/>
        </w:r>
        <w:r w:rsidRPr="00BD4490">
          <w:rPr>
            <w:rFonts w:ascii="Times New Roman" w:hAnsi="Times New Roman" w:cs="Times New Roman"/>
            <w:sz w:val="28"/>
          </w:rPr>
          <w:instrText>PAGE   \* MERGEFORMAT</w:instrText>
        </w:r>
        <w:r w:rsidRPr="00BD4490">
          <w:rPr>
            <w:rFonts w:ascii="Times New Roman" w:hAnsi="Times New Roman" w:cs="Times New Roman"/>
            <w:sz w:val="28"/>
          </w:rPr>
          <w:fldChar w:fldCharType="separate"/>
        </w:r>
        <w:r w:rsidR="00D15ACC">
          <w:rPr>
            <w:rFonts w:ascii="Times New Roman" w:hAnsi="Times New Roman" w:cs="Times New Roman"/>
            <w:noProof/>
            <w:sz w:val="28"/>
          </w:rPr>
          <w:t>19</w:t>
        </w:r>
        <w:r w:rsidRPr="00BD4490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3A6A" w:rsidRDefault="007E3A6A">
      <w:pPr>
        <w:spacing w:after="0" w:line="240" w:lineRule="auto"/>
      </w:pPr>
      <w:r>
        <w:separator/>
      </w:r>
    </w:p>
  </w:footnote>
  <w:footnote w:type="continuationSeparator" w:id="0">
    <w:p w:rsidR="007E3A6A" w:rsidRDefault="007E3A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F09"/>
    <w:rsid w:val="002B0375"/>
    <w:rsid w:val="00394D70"/>
    <w:rsid w:val="006E286B"/>
    <w:rsid w:val="007E3A6A"/>
    <w:rsid w:val="00921400"/>
    <w:rsid w:val="009F0BE0"/>
    <w:rsid w:val="00A16D15"/>
    <w:rsid w:val="00AA4A4B"/>
    <w:rsid w:val="00C72F09"/>
    <w:rsid w:val="00CC562E"/>
    <w:rsid w:val="00D15ACC"/>
    <w:rsid w:val="00D7080A"/>
    <w:rsid w:val="00E27C55"/>
    <w:rsid w:val="00E57F5F"/>
    <w:rsid w:val="00E7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65207E-C396-463A-82F9-11D56871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7C55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E27C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E27C55"/>
    <w:rPr>
      <w:rFonts w:asciiTheme="minorHAnsi" w:hAnsiTheme="minorHAnsi" w:cstheme="minorBidi"/>
      <w:sz w:val="22"/>
      <w:szCs w:val="22"/>
    </w:rPr>
  </w:style>
  <w:style w:type="table" w:styleId="a5">
    <w:name w:val="Table Grid"/>
    <w:basedOn w:val="a1"/>
    <w:uiPriority w:val="39"/>
    <w:rsid w:val="00E27C5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6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6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19</Pages>
  <Words>1311</Words>
  <Characters>7477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2025-11-20T15:09:00Z</dcterms:created>
  <dcterms:modified xsi:type="dcterms:W3CDTF">2025-11-21T10:25:00Z</dcterms:modified>
</cp:coreProperties>
</file>