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8"/>
          <w:sz w:val="60"/>
        </w:rPr>
        <w:t>AUTO TICKET CLASSIFICATION</w:t>
        <w:br/>
        <w:t>USING FLOW DESIGNER</w:t>
      </w:r>
    </w:p>
    <w:p>
      <w:pPr>
        <w:jc w:val="center"/>
      </w:pPr>
      <w:r>
        <w:t>Final Project Documentation</w:t>
      </w:r>
    </w:p>
    <w:p>
      <w:pPr>
        <w:jc w:val="center"/>
      </w:pPr>
      <w:r>
        <w:rPr>
          <w:sz w:val="24"/>
        </w:rPr>
        <w:t>ServiceNow Administrator Fundamentals / Naan Mudalvan Group Project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FF2CC"/>
          </w:tcPr>
          <w:p>
            <w:r/>
            <w:r>
              <w:rPr>
                <w:b/>
                <w:sz w:val="19"/>
              </w:rPr>
              <w:t>DOCUMENT STATUS</w:t>
            </w:r>
          </w:p>
        </w:tc>
        <w:tc>
          <w:tcPr>
            <w:tcW w:type="dxa" w:w="5040"/>
            <w:vAlign w:val="center"/>
          </w:tcPr>
          <w:p>
            <w:r>
              <w:t>Final implementation completed and validated in the ServiceNow PDI; Update Set XML exported and GitHub packaging prepared.</w:t>
            </w:r>
          </w:p>
        </w:tc>
      </w:tr>
    </w:tbl>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F4E78"/>
          </w:tcPr>
          <w:p>
            <w:pPr>
              <w:spacing w:after="40"/>
            </w:pPr>
            <w:r>
              <w:rPr>
                <w:b/>
                <w:color w:val="FFFFFF"/>
                <w:sz w:val="18"/>
              </w:rPr>
            </w:r>
            <w:r>
              <w:rPr>
                <w:b/>
                <w:color w:val="FFFFFF"/>
                <w:sz w:val="18"/>
              </w:rPr>
              <w:t>Document control</w:t>
            </w:r>
          </w:p>
        </w:tc>
        <w:tc>
          <w:tcPr>
            <w:tcW w:type="dxa" w:w="6624"/>
            <w:vAlign w:val="center"/>
            <w:shd w:fill="1F4E78"/>
          </w:tcPr>
          <w:p>
            <w:pPr>
              <w:spacing w:after="40"/>
            </w:pPr>
            <w:r>
              <w:rPr>
                <w:b/>
                <w:color w:val="FFFFFF"/>
                <w:sz w:val="18"/>
              </w:rPr>
            </w:r>
            <w:r>
              <w:rPr>
                <w:b/>
                <w:color w:val="FFFFFF"/>
                <w:sz w:val="18"/>
              </w:rPr>
              <w:t>Value</w:t>
            </w:r>
          </w:p>
        </w:tc>
      </w:tr>
      <w:tr>
        <w:tc>
          <w:tcPr>
            <w:tcW w:type="dxa" w:w="3024"/>
            <w:vAlign w:val="center"/>
          </w:tcPr>
          <w:p>
            <w:pPr>
              <w:spacing w:after="40"/>
            </w:pPr>
            <w:r>
              <w:rPr>
                <w:sz w:val="18"/>
              </w:rPr>
            </w:r>
            <w:r>
              <w:rPr>
                <w:b w:val="0"/>
                <w:sz w:val="18"/>
              </w:rPr>
              <w:t>Project title</w:t>
            </w:r>
          </w:p>
        </w:tc>
        <w:tc>
          <w:tcPr>
            <w:tcW w:type="dxa" w:w="6624"/>
            <w:vAlign w:val="center"/>
          </w:tcPr>
          <w:p>
            <w:pPr>
              <w:spacing w:after="40"/>
            </w:pPr>
            <w:r>
              <w:rPr>
                <w:sz w:val="18"/>
              </w:rPr>
            </w:r>
            <w:r>
              <w:rPr>
                <w:b w:val="0"/>
                <w:sz w:val="18"/>
              </w:rPr>
              <w:t>Auto Ticket Classification Using Flow Designer</w:t>
            </w:r>
          </w:p>
        </w:tc>
      </w:tr>
      <w:tr>
        <w:tc>
          <w:tcPr>
            <w:tcW w:type="dxa" w:w="3024"/>
            <w:vAlign w:val="center"/>
          </w:tcPr>
          <w:p>
            <w:pPr>
              <w:spacing w:after="40"/>
            </w:pPr>
            <w:r>
              <w:rPr>
                <w:sz w:val="18"/>
              </w:rPr>
            </w:r>
            <w:r>
              <w:rPr>
                <w:b w:val="0"/>
                <w:sz w:val="18"/>
              </w:rPr>
              <w:t>Platform</w:t>
            </w:r>
          </w:p>
        </w:tc>
        <w:tc>
          <w:tcPr>
            <w:tcW w:type="dxa" w:w="6624"/>
            <w:vAlign w:val="center"/>
          </w:tcPr>
          <w:p>
            <w:pPr>
              <w:spacing w:after="40"/>
            </w:pPr>
            <w:r>
              <w:rPr>
                <w:sz w:val="18"/>
              </w:rPr>
            </w:r>
            <w:r>
              <w:rPr>
                <w:b w:val="0"/>
                <w:sz w:val="18"/>
              </w:rPr>
              <w:t>ServiceNow Personal Developer Instance (PDI)</w:t>
            </w:r>
          </w:p>
        </w:tc>
      </w:tr>
      <w:tr>
        <w:tc>
          <w:tcPr>
            <w:tcW w:type="dxa" w:w="3024"/>
            <w:vAlign w:val="center"/>
          </w:tcPr>
          <w:p>
            <w:pPr>
              <w:spacing w:after="40"/>
            </w:pPr>
            <w:r>
              <w:rPr>
                <w:sz w:val="18"/>
              </w:rPr>
            </w:r>
            <w:r>
              <w:rPr>
                <w:b w:val="0"/>
                <w:sz w:val="18"/>
              </w:rPr>
              <w:t>PDI instance</w:t>
            </w:r>
          </w:p>
        </w:tc>
        <w:tc>
          <w:tcPr>
            <w:tcW w:type="dxa" w:w="6624"/>
            <w:vAlign w:val="center"/>
          </w:tcPr>
          <w:p>
            <w:pPr>
              <w:spacing w:after="40"/>
            </w:pPr>
            <w:r>
              <w:rPr>
                <w:sz w:val="18"/>
              </w:rPr>
            </w:r>
            <w:r>
              <w:rPr>
                <w:b w:val="0"/>
                <w:sz w:val="18"/>
              </w:rPr>
              <w:t>dev448174.service-now.com</w:t>
            </w:r>
          </w:p>
        </w:tc>
      </w:tr>
      <w:tr>
        <w:tc>
          <w:tcPr>
            <w:tcW w:type="dxa" w:w="3024"/>
            <w:vAlign w:val="center"/>
          </w:tcPr>
          <w:p>
            <w:pPr>
              <w:spacing w:after="40"/>
            </w:pPr>
            <w:r>
              <w:rPr>
                <w:sz w:val="18"/>
              </w:rPr>
            </w:r>
            <w:r>
              <w:rPr>
                <w:b w:val="0"/>
                <w:sz w:val="18"/>
              </w:rPr>
              <w:t>Application</w:t>
            </w:r>
          </w:p>
        </w:tc>
        <w:tc>
          <w:tcPr>
            <w:tcW w:type="dxa" w:w="6624"/>
            <w:vAlign w:val="center"/>
          </w:tcPr>
          <w:p>
            <w:pPr>
              <w:spacing w:after="40"/>
            </w:pPr>
            <w:r>
              <w:rPr>
                <w:sz w:val="18"/>
              </w:rPr>
            </w:r>
            <w:r>
              <w:rPr>
                <w:b w:val="0"/>
                <w:sz w:val="18"/>
              </w:rPr>
              <w:t>Global</w:t>
            </w:r>
          </w:p>
        </w:tc>
      </w:tr>
      <w:tr>
        <w:tc>
          <w:tcPr>
            <w:tcW w:type="dxa" w:w="3024"/>
            <w:vAlign w:val="center"/>
          </w:tcPr>
          <w:p>
            <w:pPr>
              <w:spacing w:after="40"/>
            </w:pPr>
            <w:r>
              <w:rPr>
                <w:sz w:val="18"/>
              </w:rPr>
            </w:r>
            <w:r>
              <w:rPr>
                <w:b w:val="0"/>
                <w:sz w:val="18"/>
              </w:rPr>
              <w:t>Update Set</w:t>
            </w:r>
          </w:p>
        </w:tc>
        <w:tc>
          <w:tcPr>
            <w:tcW w:type="dxa" w:w="6624"/>
            <w:vAlign w:val="center"/>
          </w:tcPr>
          <w:p>
            <w:pPr>
              <w:spacing w:after="40"/>
            </w:pPr>
            <w:r>
              <w:rPr>
                <w:sz w:val="18"/>
              </w:rPr>
            </w:r>
            <w:r>
              <w:rPr>
                <w:b w:val="0"/>
                <w:sz w:val="18"/>
              </w:rPr>
              <w:t>Project Update Set</w:t>
            </w:r>
          </w:p>
        </w:tc>
      </w:tr>
      <w:tr>
        <w:tc>
          <w:tcPr>
            <w:tcW w:type="dxa" w:w="3024"/>
            <w:vAlign w:val="center"/>
          </w:tcPr>
          <w:p>
            <w:pPr>
              <w:spacing w:after="40"/>
            </w:pPr>
            <w:r>
              <w:rPr>
                <w:sz w:val="18"/>
              </w:rPr>
            </w:r>
            <w:r>
              <w:rPr>
                <w:b w:val="0"/>
                <w:sz w:val="18"/>
              </w:rPr>
              <w:t>Custom table</w:t>
            </w:r>
          </w:p>
        </w:tc>
        <w:tc>
          <w:tcPr>
            <w:tcW w:type="dxa" w:w="6624"/>
            <w:vAlign w:val="center"/>
          </w:tcPr>
          <w:p>
            <w:pPr>
              <w:spacing w:after="40"/>
            </w:pPr>
            <w:r>
              <w:rPr>
                <w:sz w:val="18"/>
              </w:rPr>
            </w:r>
            <w:r>
              <w:rPr>
                <w:b w:val="0"/>
                <w:sz w:val="18"/>
              </w:rPr>
              <w:t>Incident Workflow (u_incident_workflow)</w:t>
            </w:r>
          </w:p>
        </w:tc>
      </w:tr>
      <w:tr>
        <w:tc>
          <w:tcPr>
            <w:tcW w:type="dxa" w:w="3024"/>
            <w:vAlign w:val="center"/>
          </w:tcPr>
          <w:p>
            <w:pPr>
              <w:spacing w:after="40"/>
            </w:pPr>
            <w:r>
              <w:rPr>
                <w:sz w:val="18"/>
              </w:rPr>
            </w:r>
            <w:r>
              <w:rPr>
                <w:b w:val="0"/>
                <w:sz w:val="18"/>
              </w:rPr>
              <w:t>Flow</w:t>
            </w:r>
          </w:p>
        </w:tc>
        <w:tc>
          <w:tcPr>
            <w:tcW w:type="dxa" w:w="6624"/>
            <w:vAlign w:val="center"/>
          </w:tcPr>
          <w:p>
            <w:pPr>
              <w:spacing w:after="40"/>
            </w:pPr>
            <w:r>
              <w:rPr>
                <w:sz w:val="18"/>
              </w:rPr>
            </w:r>
            <w:r>
              <w:rPr>
                <w:b w:val="0"/>
                <w:sz w:val="18"/>
              </w:rPr>
              <w:t>Auto Classify School IT Tickets</w:t>
            </w:r>
          </w:p>
        </w:tc>
      </w:tr>
      <w:tr>
        <w:tc>
          <w:tcPr>
            <w:tcW w:type="dxa" w:w="3024"/>
            <w:vAlign w:val="center"/>
          </w:tcPr>
          <w:p>
            <w:pPr>
              <w:spacing w:after="40"/>
            </w:pPr>
            <w:r>
              <w:rPr>
                <w:sz w:val="18"/>
              </w:rPr>
            </w:r>
            <w:r>
              <w:rPr>
                <w:b w:val="0"/>
                <w:sz w:val="18"/>
              </w:rPr>
              <w:t>Prepared / updated</w:t>
            </w:r>
          </w:p>
        </w:tc>
        <w:tc>
          <w:tcPr>
            <w:tcW w:type="dxa" w:w="6624"/>
            <w:vAlign w:val="center"/>
          </w:tcPr>
          <w:p>
            <w:r>
              <w:t>4 October 2026</w:t>
            </w:r>
          </w:p>
        </w:tc>
      </w:tr>
      <w:tr>
        <w:tc>
          <w:tcPr>
            <w:tcW w:type="dxa" w:w="3024"/>
            <w:vAlign w:val="center"/>
          </w:tcPr>
          <w:p>
            <w:pPr>
              <w:spacing w:after="40"/>
            </w:pPr>
            <w:r>
              <w:rPr>
                <w:sz w:val="18"/>
              </w:rPr>
            </w:r>
            <w:r>
              <w:rPr>
                <w:b w:val="0"/>
                <w:sz w:val="18"/>
              </w:rPr>
              <w:t>Version</w:t>
            </w:r>
          </w:p>
        </w:tc>
        <w:tc>
          <w:tcPr>
            <w:tcW w:type="dxa" w:w="6624"/>
            <w:vAlign w:val="center"/>
          </w:tcPr>
          <w:p>
            <w:r>
              <w:t>2.0 – final submission documentation</w:t>
            </w:r>
          </w:p>
        </w:tc>
      </w:tr>
      <w:tr>
        <w:tc>
          <w:tcPr>
            <w:tcW w:type="dxa" w:w="5040"/>
          </w:tcPr>
          <w:p>
            <w:r>
              <w:t>Update Set XML</w:t>
            </w:r>
          </w:p>
        </w:tc>
        <w:tc>
          <w:tcPr>
            <w:tcW w:type="dxa" w:w="5040"/>
          </w:tcPr>
          <w:p>
            <w:r>
              <w:t>sys_remote_update_set_be2eae9493b78f103788f2cfdd03d6e9.xml</w:t>
            </w:r>
          </w:p>
        </w:tc>
      </w:tr>
    </w:tbl>
    <w:p/>
    <w:p>
      <w:pPr>
        <w:jc w:val="center"/>
      </w:pPr>
      <w:r>
        <w:t>Prepared from the supplied project document, ServiceNow Administrator Project Guide, common template ZIP, and the implementation evidence captured during the completed PDI build and testing.</w:t>
      </w:r>
    </w:p>
    <w:p>
      <w:r>
        <w:br w:type="page"/>
      </w:r>
    </w:p>
    <w:p>
      <w:pPr>
        <w:pStyle w:val="Heading1"/>
        <w:spacing w:before="200" w:after="100"/>
      </w:pPr>
      <w:r>
        <w:t>Document Contents</w:t>
      </w:r>
    </w:p>
    <w:p>
      <w:pPr>
        <w:spacing w:after="120" w:line="259" w:lineRule="auto"/>
      </w:pPr>
      <w:r>
        <w:t>This report follows the structure of the supplied NM final-report template and consolidates the project planning, requirements, design, implementation, testing, results, and submission evidence into one document.</w:t>
      </w:r>
    </w:p>
    <w:p>
      <w:fldChar w:fldCharType="begin"/>
      <w:instrText xml:space="preserve">TOC \o "1-3" \h \z \u</w:instrText>
      <w:fldChar w:fldCharType="end"/>
    </w:p>
    <w:p>
      <w:r>
        <w:t>Tip: open the document in Word and update the Table of Contents field if page numbers are not refreshed automatically.</w:t>
      </w:r>
    </w:p>
    <w:p>
      <w:r>
        <w:br w:type="page"/>
      </w:r>
    </w:p>
    <w:p>
      <w:pPr>
        <w:pStyle w:val="Heading1"/>
        <w:spacing w:before="200" w:after="100"/>
      </w:pPr>
      <w:r>
        <w:t>Implementation Completion Snapshot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8"/>
          </w:tcPr>
          <w:p>
            <w:pPr>
              <w:spacing w:after="40"/>
            </w:pPr>
            <w:r>
              <w:rPr>
                <w:b/>
                <w:color w:val="FFFFFF"/>
                <w:sz w:val="18"/>
              </w:rPr>
            </w:r>
            <w:r>
              <w:rPr>
                <w:b/>
                <w:color w:val="FFFFFF"/>
                <w:sz w:val="18"/>
              </w:rPr>
              <w:t>Area</w:t>
            </w:r>
          </w:p>
        </w:tc>
        <w:tc>
          <w:tcPr>
            <w:tcW w:type="dxa" w:w="2448"/>
            <w:vAlign w:val="center"/>
            <w:shd w:fill="1F4E78"/>
          </w:tcPr>
          <w:p>
            <w:pPr>
              <w:spacing w:after="40"/>
            </w:pPr>
            <w:r>
              <w:rPr>
                <w:b/>
                <w:color w:val="FFFFFF"/>
                <w:sz w:val="18"/>
              </w:rPr>
            </w:r>
            <w:r>
              <w:rPr>
                <w:b/>
                <w:color w:val="FFFFFF"/>
                <w:sz w:val="18"/>
              </w:rPr>
              <w:t>Current status</w:t>
            </w:r>
          </w:p>
        </w:tc>
        <w:tc>
          <w:tcPr>
            <w:tcW w:type="dxa" w:w="5040"/>
            <w:vAlign w:val="center"/>
            <w:shd w:fill="1F4E78"/>
          </w:tcPr>
          <w:p>
            <w:pPr>
              <w:spacing w:after="40"/>
            </w:pPr>
            <w:r>
              <w:rPr>
                <w:b/>
                <w:color w:val="FFFFFF"/>
                <w:sz w:val="18"/>
              </w:rPr>
            </w:r>
            <w:r>
              <w:rPr>
                <w:b/>
                <w:color w:val="FFFFFF"/>
                <w:sz w:val="18"/>
              </w:rPr>
              <w:t>Evidence / note</w:t>
            </w:r>
          </w:p>
        </w:tc>
      </w:tr>
      <w:tr>
        <w:tc>
          <w:tcPr>
            <w:tcW w:type="dxa" w:w="2160"/>
            <w:vAlign w:val="center"/>
          </w:tcPr>
          <w:p>
            <w:pPr>
              <w:spacing w:after="40"/>
            </w:pPr>
            <w:r>
              <w:rPr>
                <w:sz w:val="18"/>
              </w:rPr>
            </w:r>
            <w:r>
              <w:rPr>
                <w:b w:val="0"/>
                <w:sz w:val="18"/>
              </w:rPr>
              <w:t>Requirements and planning</w:t>
            </w:r>
          </w:p>
        </w:tc>
        <w:tc>
          <w:tcPr>
            <w:tcW w:type="dxa" w:w="2448"/>
            <w:vAlign w:val="center"/>
          </w:tcPr>
          <w:p>
            <w:pPr>
              <w:spacing w:after="40"/>
            </w:pPr>
            <w:r>
              <w:rPr>
                <w:sz w:val="18"/>
              </w:rPr>
            </w:r>
            <w:r>
              <w:rPr>
                <w:b w:val="0"/>
                <w:sz w:val="18"/>
              </w:rPr>
              <w:t>Complete</w:t>
            </w:r>
          </w:p>
        </w:tc>
        <w:tc>
          <w:tcPr>
            <w:tcW w:type="dxa" w:w="5040"/>
            <w:vAlign w:val="center"/>
          </w:tcPr>
          <w:p>
            <w:pPr>
              <w:spacing w:after="40"/>
            </w:pPr>
            <w:r>
              <w:rPr>
                <w:sz w:val="18"/>
              </w:rPr>
            </w:r>
            <w:r>
              <w:rPr>
                <w:b w:val="0"/>
                <w:sz w:val="18"/>
              </w:rPr>
              <w:t>Problem statement, objectives, requirements, user stories, DFD, technology stack and plan documented.</w:t>
            </w:r>
          </w:p>
        </w:tc>
      </w:tr>
      <w:tr>
        <w:tc>
          <w:tcPr>
            <w:tcW w:type="dxa" w:w="2160"/>
            <w:vAlign w:val="center"/>
          </w:tcPr>
          <w:p>
            <w:pPr>
              <w:spacing w:after="40"/>
            </w:pPr>
            <w:r>
              <w:rPr>
                <w:sz w:val="18"/>
              </w:rPr>
            </w:r>
            <w:r>
              <w:rPr>
                <w:b w:val="0"/>
                <w:sz w:val="18"/>
              </w:rPr>
              <w:t>Update Set</w:t>
            </w:r>
          </w:p>
        </w:tc>
        <w:tc>
          <w:tcPr>
            <w:tcW w:type="dxa" w:w="2448"/>
            <w:vAlign w:val="center"/>
          </w:tcPr>
          <w:p>
            <w:r>
              <w:t>Complete / exported</w:t>
            </w:r>
          </w:p>
        </w:tc>
        <w:tc>
          <w:tcPr>
            <w:tcW w:type="dxa" w:w="5040"/>
            <w:vAlign w:val="center"/>
          </w:tcPr>
          <w:p>
            <w:r>
              <w:t>Project Update Set completed; XML export captured as sys_remote_update_set_be2eae9493b78f103788f2cfdd03d6e9.xml.</w:t>
            </w:r>
          </w:p>
        </w:tc>
      </w:tr>
      <w:tr>
        <w:tc>
          <w:tcPr>
            <w:tcW w:type="dxa" w:w="2160"/>
            <w:vAlign w:val="center"/>
          </w:tcPr>
          <w:p>
            <w:pPr>
              <w:spacing w:after="40"/>
            </w:pPr>
            <w:r>
              <w:rPr>
                <w:sz w:val="18"/>
              </w:rPr>
            </w:r>
            <w:r>
              <w:rPr>
                <w:b w:val="0"/>
                <w:sz w:val="18"/>
              </w:rPr>
              <w:t>Custom table</w:t>
            </w:r>
          </w:p>
        </w:tc>
        <w:tc>
          <w:tcPr>
            <w:tcW w:type="dxa" w:w="2448"/>
            <w:vAlign w:val="center"/>
          </w:tcPr>
          <w:p>
            <w:pPr>
              <w:spacing w:after="40"/>
            </w:pPr>
            <w:r>
              <w:rPr>
                <w:sz w:val="18"/>
              </w:rPr>
            </w:r>
            <w:r>
              <w:rPr>
                <w:b w:val="0"/>
                <w:sz w:val="18"/>
              </w:rPr>
              <w:t>Complete</w:t>
            </w:r>
          </w:p>
        </w:tc>
        <w:tc>
          <w:tcPr>
            <w:tcW w:type="dxa" w:w="5040"/>
            <w:vAlign w:val="center"/>
          </w:tcPr>
          <w:p>
            <w:pPr>
              <w:spacing w:after="40"/>
            </w:pPr>
            <w:r>
              <w:rPr>
                <w:sz w:val="18"/>
              </w:rPr>
            </w:r>
            <w:r>
              <w:rPr>
                <w:b w:val="0"/>
                <w:sz w:val="18"/>
              </w:rPr>
              <w:t>Incident Workflow table created with auto-numbering and required fields.</w:t>
            </w:r>
          </w:p>
        </w:tc>
      </w:tr>
      <w:tr>
        <w:tc>
          <w:tcPr>
            <w:tcW w:type="dxa" w:w="2160"/>
            <w:vAlign w:val="center"/>
          </w:tcPr>
          <w:p>
            <w:pPr>
              <w:spacing w:after="40"/>
            </w:pPr>
            <w:r>
              <w:rPr>
                <w:sz w:val="18"/>
              </w:rPr>
            </w:r>
            <w:r>
              <w:rPr>
                <w:b w:val="0"/>
                <w:sz w:val="18"/>
              </w:rPr>
              <w:t>Choice fields</w:t>
            </w:r>
          </w:p>
        </w:tc>
        <w:tc>
          <w:tcPr>
            <w:tcW w:type="dxa" w:w="2448"/>
            <w:vAlign w:val="center"/>
          </w:tcPr>
          <w:p>
            <w:pPr>
              <w:spacing w:after="40"/>
            </w:pPr>
            <w:r>
              <w:rPr>
                <w:sz w:val="18"/>
              </w:rPr>
            </w:r>
            <w:r>
              <w:rPr>
                <w:b w:val="0"/>
                <w:sz w:val="18"/>
              </w:rPr>
              <w:t>Complete</w:t>
            </w:r>
          </w:p>
        </w:tc>
        <w:tc>
          <w:tcPr>
            <w:tcW w:type="dxa" w:w="5040"/>
            <w:vAlign w:val="center"/>
          </w:tcPr>
          <w:p>
            <w:pPr>
              <w:spacing w:after="40"/>
            </w:pPr>
            <w:r>
              <w:rPr>
                <w:sz w:val="18"/>
              </w:rPr>
            </w:r>
            <w:r>
              <w:rPr>
                <w:b w:val="0"/>
                <w:sz w:val="18"/>
              </w:rPr>
              <w:t>Category, Subcategory and State choices configured.</w:t>
            </w:r>
          </w:p>
        </w:tc>
      </w:tr>
      <w:tr>
        <w:tc>
          <w:tcPr>
            <w:tcW w:type="dxa" w:w="2160"/>
            <w:vAlign w:val="center"/>
          </w:tcPr>
          <w:p>
            <w:pPr>
              <w:spacing w:after="40"/>
            </w:pPr>
            <w:r>
              <w:rPr>
                <w:sz w:val="18"/>
              </w:rPr>
            </w:r>
            <w:r>
              <w:rPr>
                <w:b w:val="0"/>
                <w:sz w:val="18"/>
              </w:rPr>
              <w:t>Dependency</w:t>
            </w:r>
          </w:p>
        </w:tc>
        <w:tc>
          <w:tcPr>
            <w:tcW w:type="dxa" w:w="2448"/>
            <w:vAlign w:val="center"/>
          </w:tcPr>
          <w:p>
            <w:pPr>
              <w:spacing w:after="40"/>
            </w:pPr>
            <w:r>
              <w:rPr>
                <w:sz w:val="18"/>
              </w:rPr>
            </w:r>
            <w:r>
              <w:rPr>
                <w:b w:val="0"/>
                <w:sz w:val="18"/>
              </w:rPr>
              <w:t>Complete</w:t>
            </w:r>
          </w:p>
        </w:tc>
        <w:tc>
          <w:tcPr>
            <w:tcW w:type="dxa" w:w="5040"/>
            <w:vAlign w:val="center"/>
          </w:tcPr>
          <w:p>
            <w:pPr>
              <w:spacing w:after="40"/>
            </w:pPr>
            <w:r>
              <w:rPr>
                <w:sz w:val="18"/>
              </w:rPr>
            </w:r>
            <w:r>
              <w:rPr>
                <w:b w:val="0"/>
                <w:sz w:val="18"/>
              </w:rPr>
              <w:t>Subcategory is dependent on Category with four documented mappings.</w:t>
            </w:r>
          </w:p>
        </w:tc>
      </w:tr>
      <w:tr>
        <w:tc>
          <w:tcPr>
            <w:tcW w:type="dxa" w:w="2160"/>
            <w:vAlign w:val="center"/>
          </w:tcPr>
          <w:p>
            <w:pPr>
              <w:spacing w:after="40"/>
            </w:pPr>
            <w:r>
              <w:rPr>
                <w:sz w:val="18"/>
              </w:rPr>
            </w:r>
            <w:r>
              <w:rPr>
                <w:b w:val="0"/>
                <w:sz w:val="18"/>
              </w:rPr>
              <w:t>Flow Designer</w:t>
            </w:r>
          </w:p>
        </w:tc>
        <w:tc>
          <w:tcPr>
            <w:tcW w:type="dxa" w:w="2448"/>
            <w:vAlign w:val="center"/>
          </w:tcPr>
          <w:p>
            <w:r>
              <w:t>Complete / active and tested</w:t>
            </w:r>
          </w:p>
        </w:tc>
        <w:tc>
          <w:tcPr>
            <w:tcW w:type="dxa" w:w="5040"/>
            <w:vAlign w:val="center"/>
          </w:tcPr>
          <w:p>
            <w:r>
              <w:t>Auto Classify School IT Tickets is configured with a Record Created trigger, four classification branches, Update Record actions and Send Email.</w:t>
            </w:r>
          </w:p>
        </w:tc>
      </w:tr>
      <w:tr>
        <w:tc>
          <w:tcPr>
            <w:tcW w:type="dxa" w:w="2160"/>
            <w:vAlign w:val="center"/>
          </w:tcPr>
          <w:p>
            <w:pPr>
              <w:spacing w:after="40"/>
            </w:pPr>
            <w:r>
              <w:rPr>
                <w:sz w:val="18"/>
              </w:rPr>
            </w:r>
            <w:r>
              <w:rPr>
                <w:b w:val="0"/>
                <w:sz w:val="18"/>
              </w:rPr>
              <w:t>Email action</w:t>
            </w:r>
          </w:p>
        </w:tc>
        <w:tc>
          <w:tcPr>
            <w:tcW w:type="dxa" w:w="2448"/>
            <w:vAlign w:val="center"/>
          </w:tcPr>
          <w:p>
            <w:r>
              <w:t>Configured and executed</w:t>
            </w:r>
          </w:p>
        </w:tc>
        <w:tc>
          <w:tcPr>
            <w:tcW w:type="dxa" w:w="5040"/>
            <w:vAlign w:val="center"/>
          </w:tcPr>
          <w:p>
            <w:r>
              <w:t>Send Email is configured for Caller → Email. Email log/execution evidence confirms action execution; external mailbox delivery is not independently claimed.</w:t>
            </w:r>
          </w:p>
        </w:tc>
      </w:tr>
      <w:tr>
        <w:tc>
          <w:tcPr>
            <w:tcW w:type="dxa" w:w="2160"/>
            <w:vAlign w:val="center"/>
          </w:tcPr>
          <w:p>
            <w:pPr>
              <w:spacing w:after="40"/>
            </w:pPr>
            <w:r>
              <w:rPr>
                <w:sz w:val="18"/>
              </w:rPr>
            </w:r>
            <w:r>
              <w:rPr>
                <w:b w:val="0"/>
                <w:sz w:val="18"/>
              </w:rPr>
              <w:t>Final activation</w:t>
            </w:r>
          </w:p>
        </w:tc>
        <w:tc>
          <w:tcPr>
            <w:tcW w:type="dxa" w:w="2448"/>
            <w:vAlign w:val="center"/>
          </w:tcPr>
          <w:p>
            <w:r>
              <w:t>Complete</w:t>
            </w:r>
          </w:p>
        </w:tc>
        <w:tc>
          <w:tcPr>
            <w:tcW w:type="dxa" w:w="5040"/>
            <w:vAlign w:val="center"/>
          </w:tcPr>
          <w:p>
            <w:r>
              <w:t>The final flow is active; a real-time ticket creation test successfully triggered automated classification.</w:t>
            </w:r>
          </w:p>
        </w:tc>
      </w:tr>
      <w:tr>
        <w:tc>
          <w:tcPr>
            <w:tcW w:type="dxa" w:w="2160"/>
            <w:vAlign w:val="center"/>
          </w:tcPr>
          <w:p>
            <w:pPr>
              <w:spacing w:after="40"/>
            </w:pPr>
            <w:r>
              <w:rPr>
                <w:sz w:val="18"/>
              </w:rPr>
            </w:r>
            <w:r>
              <w:rPr>
                <w:b w:val="0"/>
                <w:sz w:val="18"/>
              </w:rPr>
              <w:t>Update Set XML</w:t>
            </w:r>
          </w:p>
        </w:tc>
        <w:tc>
          <w:tcPr>
            <w:tcW w:type="dxa" w:w="2448"/>
            <w:vAlign w:val="center"/>
          </w:tcPr>
          <w:p>
            <w:pPr>
              <w:spacing w:after="40"/>
            </w:pPr>
            <w:r>
              <w:rPr>
                <w:sz w:val="18"/>
              </w:rPr>
            </w:r>
            <w:r>
              <w:rPr>
                <w:b w:val="0"/>
                <w:sz w:val="18"/>
              </w:rPr>
              <w:t>Pending</w:t>
            </w:r>
          </w:p>
        </w:tc>
        <w:tc>
          <w:tcPr>
            <w:tcW w:type="dxa" w:w="5040"/>
            <w:vAlign w:val="center"/>
          </w:tcPr>
          <w:p>
            <w:pPr>
              <w:spacing w:after="40"/>
            </w:pPr>
            <w:r>
              <w:rPr>
                <w:sz w:val="18"/>
              </w:rPr>
            </w:r>
            <w:r>
              <w:rPr>
                <w:b w:val="0"/>
                <w:sz w:val="18"/>
              </w:rPr>
              <w:t>Set State to Complete, save, then Export to XML.</w:t>
            </w:r>
          </w:p>
        </w:tc>
      </w:tr>
      <w:tr>
        <w:tc>
          <w:tcPr>
            <w:tcW w:type="dxa" w:w="2160"/>
            <w:vAlign w:val="center"/>
          </w:tcPr>
          <w:p>
            <w:pPr>
              <w:spacing w:after="40"/>
            </w:pPr>
            <w:r>
              <w:rPr>
                <w:sz w:val="18"/>
              </w:rPr>
            </w:r>
            <w:r>
              <w:rPr>
                <w:b w:val="0"/>
                <w:sz w:val="18"/>
              </w:rPr>
              <w:t>GitHub / SkillWallet</w:t>
            </w:r>
          </w:p>
        </w:tc>
        <w:tc>
          <w:tcPr>
            <w:tcW w:type="dxa" w:w="2448"/>
            <w:vAlign w:val="center"/>
          </w:tcPr>
          <w:p>
            <w:pPr>
              <w:spacing w:after="40"/>
            </w:pPr>
            <w:r>
              <w:rPr>
                <w:sz w:val="18"/>
              </w:rPr>
            </w:r>
            <w:r>
              <w:rPr>
                <w:b w:val="0"/>
                <w:sz w:val="18"/>
              </w:rPr>
              <w:t>Pending</w:t>
            </w:r>
          </w:p>
        </w:tc>
        <w:tc>
          <w:tcPr>
            <w:tcW w:type="dxa" w:w="5040"/>
            <w:vAlign w:val="center"/>
          </w:tcPr>
          <w:p>
            <w:pPr>
              <w:spacing w:after="40"/>
            </w:pPr>
            <w:r>
              <w:rPr>
                <w:sz w:val="18"/>
              </w:rPr>
            </w:r>
            <w:r>
              <w:rPr>
                <w:b w:val="0"/>
                <w:sz w:val="18"/>
              </w:rPr>
              <w:t>Package final documentation, evidence and XML, then submit links.</w:t>
            </w:r>
          </w:p>
        </w:tc>
      </w:tr>
    </w:tbl>
    <w:p/>
    <w:p>
      <w:pPr>
        <w:spacing w:after="120" w:line="259" w:lineRule="auto"/>
      </w:pPr>
      <w:r>
        <w:t>This status deliberately distinguishes a configured/tested PDI build from the final submission artifact. No fabricated screenshots, XML, delivery confirmations or performance claims are used.</w:t>
      </w:r>
    </w:p>
    <w:p>
      <w:pPr>
        <w:pStyle w:val="Heading1"/>
        <w:spacing w:before="200" w:after="100"/>
      </w:pPr>
      <w:r>
        <w:t>1. INTRODUCTION</w:t>
      </w:r>
    </w:p>
    <w:p>
      <w:pPr>
        <w:pStyle w:val="Heading2"/>
        <w:spacing w:before="140" w:after="100"/>
      </w:pPr>
      <w:r>
        <w:t>1.1 Project Overview</w:t>
      </w:r>
    </w:p>
    <w:p>
      <w:pPr>
        <w:spacing w:after="120" w:line="259" w:lineRule="auto"/>
      </w:pPr>
      <w:r>
        <w:t>The school IT helpdesk scenario described in the project brief involves recurring requests related to Wi-Fi connectivity, projector failures, password or login problems, and slow computers. The existing manual process requires an IT staff member to interpret the request and choose a category and subcategory. The proposed solution uses ServiceNow Flow Designer to classify a newly created ticket using predefined keyword rules and then update the ticket record.</w:t>
      </w:r>
    </w:p>
    <w:p>
      <w:pPr>
        <w:spacing w:after="120" w:line="259" w:lineRule="auto"/>
      </w:pPr>
      <w:r>
        <w:t>The implementation is deliberately no-code and rule-based. It does not train or deploy a machine-learning or NLP model. The project uses a custom Incident Workflow table, dependent choice fields, a record-created Flow Designer trigger, four classification branches, Update Record actions, and a Send Email action.</w:t>
      </w:r>
    </w:p>
    <w:p>
      <w:pPr>
        <w:pStyle w:val="Heading2"/>
        <w:spacing w:before="140" w:after="100"/>
      </w:pPr>
      <w:r>
        <w:t>1.2 Purpose</w:t>
      </w:r>
    </w:p>
    <w:p>
      <w:pPr>
        <w:pStyle w:val="ListBullet"/>
        <w:spacing w:after="60"/>
      </w:pPr>
      <w:r>
        <w:t>Standardize classification for four common school IT request types.</w:t>
      </w:r>
    </w:p>
    <w:p>
      <w:pPr>
        <w:pStyle w:val="ListBullet"/>
        <w:spacing w:after="60"/>
      </w:pPr>
      <w:r>
        <w:t>Reduce repetitive manual selection of Category and Subcategory.</w:t>
      </w:r>
    </w:p>
    <w:p>
      <w:pPr>
        <w:pStyle w:val="ListBullet"/>
        <w:spacing w:after="60"/>
      </w:pPr>
      <w:r>
        <w:t>Keep classification rules visible and maintainable inside Flow Designer.</w:t>
      </w:r>
    </w:p>
    <w:p>
      <w:pPr>
        <w:pStyle w:val="ListBullet"/>
        <w:spacing w:after="60"/>
      </w:pPr>
      <w:r>
        <w:t>Store ticket data in a structured custom table with consistent choices.</w:t>
      </w:r>
    </w:p>
    <w:p>
      <w:pPr>
        <w:pStyle w:val="ListBullet"/>
        <w:spacing w:after="60"/>
      </w:pPr>
      <w:r>
        <w:t>Provide an automated acknowledgement email action to the caller.</w:t>
      </w:r>
    </w:p>
    <w:p>
      <w:pPr>
        <w:pStyle w:val="ListBullet"/>
        <w:spacing w:after="60"/>
      </w:pPr>
      <w:r>
        <w:t>Produce traceable evidence, testing results, and an Update Set XML for handover.</w:t>
      </w:r>
    </w:p>
    <w:p>
      <w:pPr>
        <w:pStyle w:val="Heading1"/>
        <w:spacing w:before="200" w:after="100"/>
      </w:pPr>
      <w:r>
        <w:t>2. IDEATION PHASE</w:t>
      </w:r>
    </w:p>
    <w:p>
      <w:pPr>
        <w:pStyle w:val="Heading2"/>
        <w:spacing w:before="140" w:after="100"/>
      </w:pPr>
      <w:r>
        <w:t>2.1 Problem Statement</w:t>
      </w:r>
    </w:p>
    <w:p>
      <w:pPr>
        <w:spacing w:after="120" w:line="259" w:lineRule="auto"/>
      </w:pPr>
      <w:r>
        <w:t>The school IT helpdesk receives multiple incident requests daily from students and teachers, such as Wi-Fi issues, projector failures, password problems, and slow computers. IT staff currently review each request and manually assign a category. This creates repetitive handling effort, can lead to inconsistent categorization, and can delay routing. The project therefore automates classification using ServiceNow Flow Designer and a defined keyword-to-category mapping.</w:t>
      </w:r>
    </w:p>
    <w:p>
      <w:pPr>
        <w:pStyle w:val="Heading2"/>
        <w:spacing w:before="140" w:after="100"/>
      </w:pPr>
      <w:r>
        <w:t>2.2 Empathy Map Canvas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8"/>
          </w:tcPr>
          <w:p>
            <w:pPr>
              <w:spacing w:after="40"/>
            </w:pPr>
            <w:r>
              <w:rPr>
                <w:b/>
                <w:color w:val="FFFFFF"/>
                <w:sz w:val="18"/>
              </w:rPr>
            </w:r>
            <w:r>
              <w:rPr>
                <w:b/>
                <w:color w:val="FFFFFF"/>
                <w:sz w:val="18"/>
              </w:rPr>
              <w:t>Stakeholder</w:t>
            </w:r>
          </w:p>
        </w:tc>
        <w:tc>
          <w:tcPr>
            <w:tcW w:type="dxa" w:w="2016"/>
            <w:vAlign w:val="center"/>
            <w:shd w:fill="1F4E78"/>
          </w:tcPr>
          <w:p>
            <w:pPr>
              <w:spacing w:after="40"/>
            </w:pPr>
            <w:r>
              <w:rPr>
                <w:b/>
                <w:color w:val="FFFFFF"/>
                <w:sz w:val="18"/>
              </w:rPr>
            </w:r>
            <w:r>
              <w:rPr>
                <w:b/>
                <w:color w:val="FFFFFF"/>
                <w:sz w:val="18"/>
              </w:rPr>
              <w:t>Says</w:t>
            </w:r>
          </w:p>
        </w:tc>
        <w:tc>
          <w:tcPr>
            <w:tcW w:type="dxa" w:w="2016"/>
            <w:vAlign w:val="center"/>
            <w:shd w:fill="1F4E78"/>
          </w:tcPr>
          <w:p>
            <w:pPr>
              <w:spacing w:after="40"/>
            </w:pPr>
            <w:r>
              <w:rPr>
                <w:b/>
                <w:color w:val="FFFFFF"/>
                <w:sz w:val="18"/>
              </w:rPr>
            </w:r>
            <w:r>
              <w:rPr>
                <w:b/>
                <w:color w:val="FFFFFF"/>
                <w:sz w:val="18"/>
              </w:rPr>
              <w:t>Thinks</w:t>
            </w:r>
          </w:p>
        </w:tc>
        <w:tc>
          <w:tcPr>
            <w:tcW w:type="dxa" w:w="2016"/>
            <w:vAlign w:val="center"/>
            <w:shd w:fill="1F4E78"/>
          </w:tcPr>
          <w:p>
            <w:pPr>
              <w:spacing w:after="40"/>
            </w:pPr>
            <w:r>
              <w:rPr>
                <w:b/>
                <w:color w:val="FFFFFF"/>
                <w:sz w:val="18"/>
              </w:rPr>
            </w:r>
            <w:r>
              <w:rPr>
                <w:b/>
                <w:color w:val="FFFFFF"/>
                <w:sz w:val="18"/>
              </w:rPr>
              <w:t>Does</w:t>
            </w:r>
          </w:p>
        </w:tc>
        <w:tc>
          <w:tcPr>
            <w:tcW w:type="dxa" w:w="2016"/>
            <w:vAlign w:val="center"/>
            <w:shd w:fill="1F4E78"/>
          </w:tcPr>
          <w:p>
            <w:pPr>
              <w:spacing w:after="40"/>
            </w:pPr>
            <w:r>
              <w:rPr>
                <w:b/>
                <w:color w:val="FFFFFF"/>
                <w:sz w:val="18"/>
              </w:rPr>
            </w:r>
            <w:r>
              <w:rPr>
                <w:b/>
                <w:color w:val="FFFFFF"/>
                <w:sz w:val="18"/>
              </w:rPr>
              <w:t>Feels</w:t>
            </w:r>
          </w:p>
        </w:tc>
      </w:tr>
      <w:tr>
        <w:tc>
          <w:tcPr>
            <w:tcW w:type="dxa" w:w="2016"/>
            <w:vAlign w:val="center"/>
          </w:tcPr>
          <w:p>
            <w:pPr>
              <w:spacing w:after="40"/>
            </w:pPr>
            <w:r>
              <w:rPr>
                <w:sz w:val="18"/>
              </w:rPr>
            </w:r>
            <w:r>
              <w:rPr>
                <w:b w:val="0"/>
                <w:sz w:val="18"/>
              </w:rPr>
              <w:t>Student / teacher / staff requester</w:t>
            </w:r>
          </w:p>
        </w:tc>
        <w:tc>
          <w:tcPr>
            <w:tcW w:type="dxa" w:w="2016"/>
            <w:vAlign w:val="center"/>
          </w:tcPr>
          <w:p>
            <w:pPr>
              <w:spacing w:after="40"/>
            </w:pPr>
            <w:r>
              <w:rPr>
                <w:sz w:val="18"/>
              </w:rPr>
            </w:r>
            <w:r>
              <w:rPr>
                <w:b w:val="0"/>
                <w:sz w:val="18"/>
              </w:rPr>
              <w:t>“Wi-Fi is not connecting”; “I forgot my password.”</w:t>
            </w:r>
          </w:p>
        </w:tc>
        <w:tc>
          <w:tcPr>
            <w:tcW w:type="dxa" w:w="2016"/>
            <w:vAlign w:val="center"/>
          </w:tcPr>
          <w:p>
            <w:pPr>
              <w:spacing w:after="40"/>
            </w:pPr>
            <w:r>
              <w:rPr>
                <w:sz w:val="18"/>
              </w:rPr>
            </w:r>
            <w:r>
              <w:rPr>
                <w:b w:val="0"/>
                <w:sz w:val="18"/>
              </w:rPr>
              <w:t>I need help quickly and do not know the technical category.</w:t>
            </w:r>
          </w:p>
        </w:tc>
        <w:tc>
          <w:tcPr>
            <w:tcW w:type="dxa" w:w="2016"/>
            <w:vAlign w:val="center"/>
          </w:tcPr>
          <w:p>
            <w:pPr>
              <w:spacing w:after="40"/>
            </w:pPr>
            <w:r>
              <w:rPr>
                <w:sz w:val="18"/>
              </w:rPr>
            </w:r>
            <w:r>
              <w:rPr>
                <w:b w:val="0"/>
                <w:sz w:val="18"/>
              </w:rPr>
              <w:t>Submits a ticket with a short description and details.</w:t>
            </w:r>
          </w:p>
        </w:tc>
        <w:tc>
          <w:tcPr>
            <w:tcW w:type="dxa" w:w="2016"/>
            <w:vAlign w:val="center"/>
          </w:tcPr>
          <w:p>
            <w:pPr>
              <w:spacing w:after="40"/>
            </w:pPr>
            <w:r>
              <w:rPr>
                <w:sz w:val="18"/>
              </w:rPr>
            </w:r>
            <w:r>
              <w:rPr>
                <w:b w:val="0"/>
                <w:sz w:val="18"/>
              </w:rPr>
              <w:t>Frustrated when an issue interrupts class or work.</w:t>
            </w:r>
          </w:p>
        </w:tc>
      </w:tr>
      <w:tr>
        <w:tc>
          <w:tcPr>
            <w:tcW w:type="dxa" w:w="2016"/>
            <w:vAlign w:val="center"/>
          </w:tcPr>
          <w:p>
            <w:pPr>
              <w:spacing w:after="40"/>
            </w:pPr>
            <w:r>
              <w:rPr>
                <w:sz w:val="18"/>
              </w:rPr>
            </w:r>
            <w:r>
              <w:rPr>
                <w:b w:val="0"/>
                <w:sz w:val="18"/>
              </w:rPr>
              <w:t>IT support technician</w:t>
            </w:r>
          </w:p>
        </w:tc>
        <w:tc>
          <w:tcPr>
            <w:tcW w:type="dxa" w:w="2016"/>
            <w:vAlign w:val="center"/>
          </w:tcPr>
          <w:p>
            <w:pPr>
              <w:spacing w:after="40"/>
            </w:pPr>
            <w:r>
              <w:rPr>
                <w:sz w:val="18"/>
              </w:rPr>
            </w:r>
            <w:r>
              <w:rPr>
                <w:b w:val="0"/>
                <w:sz w:val="18"/>
              </w:rPr>
              <w:t>“Which team should handle this?”</w:t>
            </w:r>
          </w:p>
        </w:tc>
        <w:tc>
          <w:tcPr>
            <w:tcW w:type="dxa" w:w="2016"/>
            <w:vAlign w:val="center"/>
          </w:tcPr>
          <w:p>
            <w:pPr>
              <w:spacing w:after="40"/>
            </w:pPr>
            <w:r>
              <w:rPr>
                <w:sz w:val="18"/>
              </w:rPr>
            </w:r>
            <w:r>
              <w:rPr>
                <w:b w:val="0"/>
                <w:sz w:val="18"/>
              </w:rPr>
              <w:t>I need consistent ticket information to prioritize work.</w:t>
            </w:r>
          </w:p>
        </w:tc>
        <w:tc>
          <w:tcPr>
            <w:tcW w:type="dxa" w:w="2016"/>
            <w:vAlign w:val="center"/>
          </w:tcPr>
          <w:p>
            <w:pPr>
              <w:spacing w:after="40"/>
            </w:pPr>
            <w:r>
              <w:rPr>
                <w:sz w:val="18"/>
              </w:rPr>
            </w:r>
            <w:r>
              <w:rPr>
                <w:b w:val="0"/>
                <w:sz w:val="18"/>
              </w:rPr>
              <w:t>Reads and classifies incoming requests.</w:t>
            </w:r>
          </w:p>
        </w:tc>
        <w:tc>
          <w:tcPr>
            <w:tcW w:type="dxa" w:w="2016"/>
            <w:vAlign w:val="center"/>
          </w:tcPr>
          <w:p>
            <w:pPr>
              <w:spacing w:after="40"/>
            </w:pPr>
            <w:r>
              <w:rPr>
                <w:sz w:val="18"/>
              </w:rPr>
            </w:r>
            <w:r>
              <w:rPr>
                <w:b w:val="0"/>
                <w:sz w:val="18"/>
              </w:rPr>
              <w:t>Under pressure during busy periods.</w:t>
            </w:r>
          </w:p>
        </w:tc>
      </w:tr>
      <w:tr>
        <w:tc>
          <w:tcPr>
            <w:tcW w:type="dxa" w:w="2016"/>
            <w:vAlign w:val="center"/>
          </w:tcPr>
          <w:p>
            <w:pPr>
              <w:spacing w:after="40"/>
            </w:pPr>
            <w:r>
              <w:rPr>
                <w:sz w:val="18"/>
              </w:rPr>
            </w:r>
            <w:r>
              <w:rPr>
                <w:b w:val="0"/>
                <w:sz w:val="18"/>
              </w:rPr>
              <w:t>IT coordinator / administrator</w:t>
            </w:r>
          </w:p>
        </w:tc>
        <w:tc>
          <w:tcPr>
            <w:tcW w:type="dxa" w:w="2016"/>
            <w:vAlign w:val="center"/>
          </w:tcPr>
          <w:p>
            <w:pPr>
              <w:spacing w:after="40"/>
            </w:pPr>
            <w:r>
              <w:rPr>
                <w:sz w:val="18"/>
              </w:rPr>
            </w:r>
            <w:r>
              <w:rPr>
                <w:b w:val="0"/>
                <w:sz w:val="18"/>
              </w:rPr>
              <w:t>“Are tickets being categorized consistently?”</w:t>
            </w:r>
          </w:p>
        </w:tc>
        <w:tc>
          <w:tcPr>
            <w:tcW w:type="dxa" w:w="2016"/>
            <w:vAlign w:val="center"/>
          </w:tcPr>
          <w:p>
            <w:pPr>
              <w:spacing w:after="40"/>
            </w:pPr>
            <w:r>
              <w:rPr>
                <w:sz w:val="18"/>
              </w:rPr>
            </w:r>
            <w:r>
              <w:rPr>
                <w:b w:val="0"/>
                <w:sz w:val="18"/>
              </w:rPr>
              <w:t>I need standard records and visibility.</w:t>
            </w:r>
          </w:p>
        </w:tc>
        <w:tc>
          <w:tcPr>
            <w:tcW w:type="dxa" w:w="2016"/>
            <w:vAlign w:val="center"/>
          </w:tcPr>
          <w:p>
            <w:pPr>
              <w:spacing w:after="40"/>
            </w:pPr>
            <w:r>
              <w:rPr>
                <w:sz w:val="18"/>
              </w:rPr>
            </w:r>
            <w:r>
              <w:rPr>
                <w:b w:val="0"/>
                <w:sz w:val="18"/>
              </w:rPr>
              <w:t>Reviews ticket data and workflow outcomes.</w:t>
            </w:r>
          </w:p>
        </w:tc>
        <w:tc>
          <w:tcPr>
            <w:tcW w:type="dxa" w:w="2016"/>
            <w:vAlign w:val="center"/>
          </w:tcPr>
          <w:p>
            <w:pPr>
              <w:spacing w:after="40"/>
            </w:pPr>
            <w:r>
              <w:rPr>
                <w:sz w:val="18"/>
              </w:rPr>
            </w:r>
            <w:r>
              <w:rPr>
                <w:b w:val="0"/>
                <w:sz w:val="18"/>
              </w:rPr>
              <w:t>Concerned about consistency and maintainability.</w:t>
            </w:r>
          </w:p>
        </w:tc>
      </w:tr>
    </w:tbl>
    <w:p/>
    <w:p>
      <w:pPr>
        <w:spacing w:after="160"/>
        <w:jc w:val="center"/>
      </w:pPr>
      <w:r>
        <w:rPr>
          <w:i/>
          <w:color w:val="5A5A5A"/>
          <w:sz w:val="17"/>
        </w:rPr>
        <w:t>Empathy-map entries are scenario-based design assumptions, not interview findings.</w:t>
      </w:r>
    </w:p>
    <w:p>
      <w:pPr>
        <w:pStyle w:val="Heading2"/>
        <w:spacing w:before="140" w:after="100"/>
      </w:pPr>
      <w:r>
        <w:t>2.3 Brainstorming and Idea Prioritization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Idea</w:t>
            </w:r>
          </w:p>
        </w:tc>
        <w:tc>
          <w:tcPr>
            <w:tcW w:type="dxa" w:w="3360"/>
            <w:vAlign w:val="center"/>
            <w:shd w:fill="1F4E78"/>
          </w:tcPr>
          <w:p>
            <w:pPr>
              <w:spacing w:after="40"/>
            </w:pPr>
            <w:r>
              <w:rPr>
                <w:b/>
                <w:color w:val="FFFFFF"/>
                <w:sz w:val="18"/>
              </w:rPr>
            </w:r>
            <w:r>
              <w:rPr>
                <w:b/>
                <w:color w:val="FFFFFF"/>
                <w:sz w:val="18"/>
              </w:rPr>
              <w:t>How it addresses the problem</w:t>
            </w:r>
          </w:p>
        </w:tc>
        <w:tc>
          <w:tcPr>
            <w:tcW w:type="dxa" w:w="3360"/>
            <w:vAlign w:val="center"/>
            <w:shd w:fill="1F4E78"/>
          </w:tcPr>
          <w:p>
            <w:pPr>
              <w:spacing w:after="40"/>
            </w:pPr>
            <w:r>
              <w:rPr>
                <w:b/>
                <w:color w:val="FFFFFF"/>
                <w:sz w:val="18"/>
              </w:rPr>
            </w:r>
            <w:r>
              <w:rPr>
                <w:b/>
                <w:color w:val="FFFFFF"/>
                <w:sz w:val="18"/>
              </w:rPr>
              <w:t>Fit with supplied project brief</w:t>
            </w:r>
          </w:p>
        </w:tc>
      </w:tr>
      <w:tr>
        <w:tc>
          <w:tcPr>
            <w:tcW w:type="dxa" w:w="3360"/>
            <w:vAlign w:val="center"/>
          </w:tcPr>
          <w:p>
            <w:pPr>
              <w:spacing w:after="40"/>
            </w:pPr>
            <w:r>
              <w:rPr>
                <w:sz w:val="18"/>
              </w:rPr>
            </w:r>
            <w:r>
              <w:rPr>
                <w:b w:val="0"/>
                <w:sz w:val="18"/>
              </w:rPr>
              <w:t>Rule-based Flow Designer classification</w:t>
            </w:r>
          </w:p>
        </w:tc>
        <w:tc>
          <w:tcPr>
            <w:tcW w:type="dxa" w:w="3360"/>
            <w:vAlign w:val="center"/>
          </w:tcPr>
          <w:p>
            <w:pPr>
              <w:spacing w:after="40"/>
            </w:pPr>
            <w:r>
              <w:rPr>
                <w:sz w:val="18"/>
              </w:rPr>
            </w:r>
            <w:r>
              <w:rPr>
                <w:b w:val="0"/>
                <w:sz w:val="18"/>
              </w:rPr>
              <w:t>Checks ticket text and updates Category/Subcategory automatically.</w:t>
            </w:r>
          </w:p>
        </w:tc>
        <w:tc>
          <w:tcPr>
            <w:tcW w:type="dxa" w:w="3360"/>
            <w:vAlign w:val="center"/>
          </w:tcPr>
          <w:p>
            <w:pPr>
              <w:spacing w:after="40"/>
            </w:pPr>
            <w:r>
              <w:rPr>
                <w:sz w:val="18"/>
              </w:rPr>
            </w:r>
            <w:r>
              <w:rPr>
                <w:b w:val="0"/>
                <w:sz w:val="18"/>
              </w:rPr>
              <w:t>Directly matches the brief; selected implementation.</w:t>
            </w:r>
          </w:p>
        </w:tc>
      </w:tr>
      <w:tr>
        <w:tc>
          <w:tcPr>
            <w:tcW w:type="dxa" w:w="3360"/>
            <w:vAlign w:val="center"/>
          </w:tcPr>
          <w:p>
            <w:pPr>
              <w:spacing w:after="40"/>
            </w:pPr>
            <w:r>
              <w:rPr>
                <w:sz w:val="18"/>
              </w:rPr>
            </w:r>
            <w:r>
              <w:rPr>
                <w:b w:val="0"/>
                <w:sz w:val="18"/>
              </w:rPr>
              <w:t>Automatic assignment to support groups</w:t>
            </w:r>
          </w:p>
        </w:tc>
        <w:tc>
          <w:tcPr>
            <w:tcW w:type="dxa" w:w="3360"/>
            <w:vAlign w:val="center"/>
          </w:tcPr>
          <w:p>
            <w:pPr>
              <w:spacing w:after="40"/>
            </w:pPr>
            <w:r>
              <w:rPr>
                <w:sz w:val="18"/>
              </w:rPr>
            </w:r>
            <w:r>
              <w:rPr>
                <w:b w:val="0"/>
                <w:sz w:val="18"/>
              </w:rPr>
              <w:t>Routes tickets after classification.</w:t>
            </w:r>
          </w:p>
        </w:tc>
        <w:tc>
          <w:tcPr>
            <w:tcW w:type="dxa" w:w="3360"/>
            <w:vAlign w:val="center"/>
          </w:tcPr>
          <w:p>
            <w:pPr>
              <w:spacing w:after="40"/>
            </w:pPr>
            <w:r>
              <w:rPr>
                <w:sz w:val="18"/>
              </w:rPr>
            </w:r>
            <w:r>
              <w:rPr>
                <w:b w:val="0"/>
                <w:sz w:val="18"/>
              </w:rPr>
              <w:t>Useful extension; not required for the current build.</w:t>
            </w:r>
          </w:p>
        </w:tc>
      </w:tr>
      <w:tr>
        <w:tc>
          <w:tcPr>
            <w:tcW w:type="dxa" w:w="3360"/>
            <w:vAlign w:val="center"/>
          </w:tcPr>
          <w:p>
            <w:pPr>
              <w:spacing w:after="40"/>
            </w:pPr>
            <w:r>
              <w:rPr>
                <w:sz w:val="18"/>
              </w:rPr>
            </w:r>
            <w:r>
              <w:rPr>
                <w:b w:val="0"/>
                <w:sz w:val="18"/>
              </w:rPr>
              <w:t>SLA tracking and escalation</w:t>
            </w:r>
          </w:p>
        </w:tc>
        <w:tc>
          <w:tcPr>
            <w:tcW w:type="dxa" w:w="3360"/>
            <w:vAlign w:val="center"/>
          </w:tcPr>
          <w:p>
            <w:pPr>
              <w:spacing w:after="40"/>
            </w:pPr>
            <w:r>
              <w:rPr>
                <w:sz w:val="18"/>
              </w:rPr>
            </w:r>
            <w:r>
              <w:rPr>
                <w:b w:val="0"/>
                <w:sz w:val="18"/>
              </w:rPr>
              <w:t>Adds response and resolution timing.</w:t>
            </w:r>
          </w:p>
        </w:tc>
        <w:tc>
          <w:tcPr>
            <w:tcW w:type="dxa" w:w="3360"/>
            <w:vAlign w:val="center"/>
          </w:tcPr>
          <w:p>
            <w:pPr>
              <w:spacing w:after="40"/>
            </w:pPr>
            <w:r>
              <w:rPr>
                <w:sz w:val="18"/>
              </w:rPr>
            </w:r>
            <w:r>
              <w:rPr>
                <w:b w:val="0"/>
                <w:sz w:val="18"/>
              </w:rPr>
              <w:t>Future enhancement; not part of the current scope.</w:t>
            </w:r>
          </w:p>
        </w:tc>
      </w:tr>
      <w:tr>
        <w:tc>
          <w:tcPr>
            <w:tcW w:type="dxa" w:w="3360"/>
            <w:vAlign w:val="center"/>
          </w:tcPr>
          <w:p>
            <w:pPr>
              <w:spacing w:after="40"/>
            </w:pPr>
            <w:r>
              <w:rPr>
                <w:sz w:val="18"/>
              </w:rPr>
            </w:r>
            <w:r>
              <w:rPr>
                <w:b w:val="0"/>
                <w:sz w:val="18"/>
              </w:rPr>
              <w:t>Machine-learning / NLP classifier</w:t>
            </w:r>
          </w:p>
        </w:tc>
        <w:tc>
          <w:tcPr>
            <w:tcW w:type="dxa" w:w="3360"/>
            <w:vAlign w:val="center"/>
          </w:tcPr>
          <w:p>
            <w:pPr>
              <w:spacing w:after="40"/>
            </w:pPr>
            <w:r>
              <w:rPr>
                <w:sz w:val="18"/>
              </w:rPr>
            </w:r>
            <w:r>
              <w:rPr>
                <w:b w:val="0"/>
                <w:sz w:val="18"/>
              </w:rPr>
              <w:t>Learns categories from historical tickets.</w:t>
            </w:r>
          </w:p>
        </w:tc>
        <w:tc>
          <w:tcPr>
            <w:tcW w:type="dxa" w:w="3360"/>
            <w:vAlign w:val="center"/>
          </w:tcPr>
          <w:p>
            <w:pPr>
              <w:spacing w:after="40"/>
            </w:pPr>
            <w:r>
              <w:rPr>
                <w:sz w:val="18"/>
              </w:rPr>
            </w:r>
            <w:r>
              <w:rPr>
                <w:b w:val="0"/>
                <w:sz w:val="18"/>
              </w:rPr>
              <w:t>Out of scope; the supplied project is explicitly no-code and rule-based.</w:t>
            </w:r>
          </w:p>
        </w:tc>
      </w:tr>
      <w:tr>
        <w:tc>
          <w:tcPr>
            <w:tcW w:type="dxa" w:w="3360"/>
            <w:vAlign w:val="center"/>
          </w:tcPr>
          <w:p>
            <w:pPr>
              <w:spacing w:after="40"/>
            </w:pPr>
            <w:r>
              <w:rPr>
                <w:sz w:val="18"/>
              </w:rPr>
            </w:r>
            <w:r>
              <w:rPr>
                <w:b w:val="0"/>
                <w:sz w:val="18"/>
              </w:rPr>
              <w:t>Predictive intelligence</w:t>
            </w:r>
          </w:p>
        </w:tc>
        <w:tc>
          <w:tcPr>
            <w:tcW w:type="dxa" w:w="3360"/>
            <w:vAlign w:val="center"/>
          </w:tcPr>
          <w:p>
            <w:pPr>
              <w:spacing w:after="40"/>
            </w:pPr>
            <w:r>
              <w:rPr>
                <w:sz w:val="18"/>
              </w:rPr>
            </w:r>
            <w:r>
              <w:rPr>
                <w:b w:val="0"/>
                <w:sz w:val="18"/>
              </w:rPr>
              <w:t>Uses advanced ServiceNow intelligence capabilities.</w:t>
            </w:r>
          </w:p>
        </w:tc>
        <w:tc>
          <w:tcPr>
            <w:tcW w:type="dxa" w:w="3360"/>
            <w:vAlign w:val="center"/>
          </w:tcPr>
          <w:p>
            <w:pPr>
              <w:spacing w:after="40"/>
            </w:pPr>
            <w:r>
              <w:rPr>
                <w:sz w:val="18"/>
              </w:rPr>
            </w:r>
            <w:r>
              <w:rPr>
                <w:b w:val="0"/>
                <w:sz w:val="18"/>
              </w:rPr>
              <w:t>Future enhancement; not required for submission.</w:t>
            </w:r>
          </w:p>
        </w:tc>
      </w:tr>
    </w:tbl>
    <w:p/>
    <w:p>
      <w:pPr>
        <w:spacing w:after="120" w:line="259" w:lineRule="auto"/>
      </w:pPr>
      <w:r>
        <w:t>The rule-based Flow Designer approach was used because it directly satisfies the supplied project brief without introducing model training, external datasets, or scripting dependencies.</w:t>
      </w:r>
    </w:p>
    <w:p>
      <w:pPr>
        <w:pStyle w:val="Heading1"/>
        <w:spacing w:before="200" w:after="100"/>
      </w:pPr>
      <w:r>
        <w:t>3. REQUIREMENT ANALYSIS</w:t>
      </w:r>
    </w:p>
    <w:p>
      <w:pPr>
        <w:pStyle w:val="Heading2"/>
        <w:spacing w:before="140" w:after="100"/>
      </w:pPr>
      <w:r>
        <w:t>3.1 Customer Journey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pPr>
              <w:spacing w:after="40"/>
            </w:pPr>
            <w:r>
              <w:rPr>
                <w:b/>
                <w:color w:val="FFFFFF"/>
                <w:sz w:val="18"/>
              </w:rPr>
            </w:r>
            <w:r>
              <w:rPr>
                <w:b/>
                <w:color w:val="FFFFFF"/>
                <w:sz w:val="18"/>
              </w:rPr>
              <w:t>Stage</w:t>
            </w:r>
          </w:p>
        </w:tc>
        <w:tc>
          <w:tcPr>
            <w:tcW w:type="dxa" w:w="2520"/>
            <w:vAlign w:val="center"/>
            <w:shd w:fill="1F4E78"/>
          </w:tcPr>
          <w:p>
            <w:pPr>
              <w:spacing w:after="40"/>
            </w:pPr>
            <w:r>
              <w:rPr>
                <w:b/>
                <w:color w:val="FFFFFF"/>
                <w:sz w:val="18"/>
              </w:rPr>
            </w:r>
            <w:r>
              <w:rPr>
                <w:b/>
                <w:color w:val="FFFFFF"/>
                <w:sz w:val="18"/>
              </w:rPr>
              <w:t>Requester experience</w:t>
            </w:r>
          </w:p>
        </w:tc>
        <w:tc>
          <w:tcPr>
            <w:tcW w:type="dxa" w:w="2520"/>
            <w:vAlign w:val="center"/>
            <w:shd w:fill="1F4E78"/>
          </w:tcPr>
          <w:p>
            <w:pPr>
              <w:spacing w:after="40"/>
            </w:pPr>
            <w:r>
              <w:rPr>
                <w:b/>
                <w:color w:val="FFFFFF"/>
                <w:sz w:val="18"/>
              </w:rPr>
            </w:r>
            <w:r>
              <w:rPr>
                <w:b/>
                <w:color w:val="FFFFFF"/>
                <w:sz w:val="18"/>
              </w:rPr>
              <w:t>System / support action</w:t>
            </w:r>
          </w:p>
        </w:tc>
        <w:tc>
          <w:tcPr>
            <w:tcW w:type="dxa" w:w="2520"/>
            <w:vAlign w:val="center"/>
            <w:shd w:fill="1F4E78"/>
          </w:tcPr>
          <w:p>
            <w:pPr>
              <w:spacing w:after="40"/>
            </w:pPr>
            <w:r>
              <w:rPr>
                <w:b/>
                <w:color w:val="FFFFFF"/>
                <w:sz w:val="18"/>
              </w:rPr>
            </w:r>
            <w:r>
              <w:rPr>
                <w:b/>
                <w:color w:val="FFFFFF"/>
                <w:sz w:val="18"/>
              </w:rPr>
              <w:t>Expected outcome</w:t>
            </w:r>
          </w:p>
        </w:tc>
      </w:tr>
      <w:tr>
        <w:tc>
          <w:tcPr>
            <w:tcW w:type="dxa" w:w="2520"/>
            <w:vAlign w:val="center"/>
          </w:tcPr>
          <w:p>
            <w:pPr>
              <w:spacing w:after="40"/>
            </w:pPr>
            <w:r>
              <w:rPr>
                <w:sz w:val="18"/>
              </w:rPr>
            </w:r>
            <w:r>
              <w:rPr>
                <w:b w:val="0"/>
                <w:sz w:val="18"/>
              </w:rPr>
              <w:t>1. Identify issue</w:t>
            </w:r>
          </w:p>
        </w:tc>
        <w:tc>
          <w:tcPr>
            <w:tcW w:type="dxa" w:w="2520"/>
            <w:vAlign w:val="center"/>
          </w:tcPr>
          <w:p>
            <w:pPr>
              <w:spacing w:after="40"/>
            </w:pPr>
            <w:r>
              <w:rPr>
                <w:sz w:val="18"/>
              </w:rPr>
            </w:r>
            <w:r>
              <w:rPr>
                <w:b w:val="0"/>
                <w:sz w:val="18"/>
              </w:rPr>
              <w:t>Recognizes a Wi-Fi, projector, password/login, or slow-computer problem.</w:t>
            </w:r>
          </w:p>
        </w:tc>
        <w:tc>
          <w:tcPr>
            <w:tcW w:type="dxa" w:w="2520"/>
            <w:vAlign w:val="center"/>
          </w:tcPr>
          <w:p>
            <w:pPr>
              <w:spacing w:after="40"/>
            </w:pPr>
            <w:r>
              <w:rPr>
                <w:sz w:val="18"/>
              </w:rPr>
            </w:r>
            <w:r>
              <w:rPr>
                <w:b w:val="0"/>
                <w:sz w:val="18"/>
              </w:rPr>
              <w:t>No system action yet.</w:t>
            </w:r>
          </w:p>
        </w:tc>
        <w:tc>
          <w:tcPr>
            <w:tcW w:type="dxa" w:w="2520"/>
            <w:vAlign w:val="center"/>
          </w:tcPr>
          <w:p>
            <w:pPr>
              <w:spacing w:after="40"/>
            </w:pPr>
            <w:r>
              <w:rPr>
                <w:sz w:val="18"/>
              </w:rPr>
            </w:r>
            <w:r>
              <w:rPr>
                <w:b w:val="0"/>
                <w:sz w:val="18"/>
              </w:rPr>
              <w:t>Clear issue description is available.</w:t>
            </w:r>
          </w:p>
        </w:tc>
      </w:tr>
      <w:tr>
        <w:tc>
          <w:tcPr>
            <w:tcW w:type="dxa" w:w="2520"/>
            <w:vAlign w:val="center"/>
          </w:tcPr>
          <w:p>
            <w:pPr>
              <w:spacing w:after="40"/>
            </w:pPr>
            <w:r>
              <w:rPr>
                <w:sz w:val="18"/>
              </w:rPr>
            </w:r>
            <w:r>
              <w:rPr>
                <w:b w:val="0"/>
                <w:sz w:val="18"/>
              </w:rPr>
              <w:t>2. Submit ticket</w:t>
            </w:r>
          </w:p>
        </w:tc>
        <w:tc>
          <w:tcPr>
            <w:tcW w:type="dxa" w:w="2520"/>
            <w:vAlign w:val="center"/>
          </w:tcPr>
          <w:p>
            <w:pPr>
              <w:spacing w:after="40"/>
            </w:pPr>
            <w:r>
              <w:rPr>
                <w:sz w:val="18"/>
              </w:rPr>
            </w:r>
            <w:r>
              <w:rPr>
                <w:b w:val="0"/>
                <w:sz w:val="18"/>
              </w:rPr>
              <w:t>Provides caller and short description.</w:t>
            </w:r>
          </w:p>
        </w:tc>
        <w:tc>
          <w:tcPr>
            <w:tcW w:type="dxa" w:w="2520"/>
            <w:vAlign w:val="center"/>
          </w:tcPr>
          <w:p>
            <w:pPr>
              <w:spacing w:after="40"/>
            </w:pPr>
            <w:r>
              <w:rPr>
                <w:sz w:val="18"/>
              </w:rPr>
            </w:r>
            <w:r>
              <w:rPr>
                <w:b w:val="0"/>
                <w:sz w:val="18"/>
              </w:rPr>
              <w:t>Incident Workflow record is created and numbered.</w:t>
            </w:r>
          </w:p>
        </w:tc>
        <w:tc>
          <w:tcPr>
            <w:tcW w:type="dxa" w:w="2520"/>
            <w:vAlign w:val="center"/>
          </w:tcPr>
          <w:p>
            <w:pPr>
              <w:spacing w:after="40"/>
            </w:pPr>
            <w:r>
              <w:rPr>
                <w:sz w:val="18"/>
              </w:rPr>
            </w:r>
            <w:r>
              <w:rPr>
                <w:b w:val="0"/>
                <w:sz w:val="18"/>
              </w:rPr>
              <w:t>Ticket is stored with a unique identifier.</w:t>
            </w:r>
          </w:p>
        </w:tc>
      </w:tr>
      <w:tr>
        <w:tc>
          <w:tcPr>
            <w:tcW w:type="dxa" w:w="2520"/>
            <w:vAlign w:val="center"/>
          </w:tcPr>
          <w:p>
            <w:pPr>
              <w:spacing w:after="40"/>
            </w:pPr>
            <w:r>
              <w:rPr>
                <w:sz w:val="18"/>
              </w:rPr>
            </w:r>
            <w:r>
              <w:rPr>
                <w:b w:val="0"/>
                <w:sz w:val="18"/>
              </w:rPr>
              <w:t>3. Automatic classification</w:t>
            </w:r>
          </w:p>
        </w:tc>
        <w:tc>
          <w:tcPr>
            <w:tcW w:type="dxa" w:w="2520"/>
            <w:vAlign w:val="center"/>
          </w:tcPr>
          <w:p>
            <w:pPr>
              <w:spacing w:after="40"/>
            </w:pPr>
            <w:r>
              <w:rPr>
                <w:sz w:val="18"/>
              </w:rPr>
            </w:r>
            <w:r>
              <w:rPr>
                <w:b w:val="0"/>
                <w:sz w:val="18"/>
              </w:rPr>
              <w:t>Does not need to choose technical category.</w:t>
            </w:r>
          </w:p>
        </w:tc>
        <w:tc>
          <w:tcPr>
            <w:tcW w:type="dxa" w:w="2520"/>
            <w:vAlign w:val="center"/>
          </w:tcPr>
          <w:p>
            <w:pPr>
              <w:spacing w:after="40"/>
            </w:pPr>
            <w:r>
              <w:rPr>
                <w:sz w:val="18"/>
              </w:rPr>
            </w:r>
            <w:r>
              <w:rPr>
                <w:b w:val="0"/>
                <w:sz w:val="18"/>
              </w:rPr>
              <w:t>Flow Designer evaluates the short description and selects a branch.</w:t>
            </w:r>
          </w:p>
        </w:tc>
        <w:tc>
          <w:tcPr>
            <w:tcW w:type="dxa" w:w="2520"/>
            <w:vAlign w:val="center"/>
          </w:tcPr>
          <w:p>
            <w:pPr>
              <w:spacing w:after="40"/>
            </w:pPr>
            <w:r>
              <w:rPr>
                <w:sz w:val="18"/>
              </w:rPr>
            </w:r>
            <w:r>
              <w:rPr>
                <w:b w:val="0"/>
                <w:sz w:val="18"/>
              </w:rPr>
              <w:t>Category/Subcategory are populated for recognized inputs.</w:t>
            </w:r>
          </w:p>
        </w:tc>
      </w:tr>
      <w:tr>
        <w:tc>
          <w:tcPr>
            <w:tcW w:type="dxa" w:w="2520"/>
            <w:vAlign w:val="center"/>
          </w:tcPr>
          <w:p>
            <w:pPr>
              <w:spacing w:after="40"/>
            </w:pPr>
            <w:r>
              <w:rPr>
                <w:sz w:val="18"/>
              </w:rPr>
            </w:r>
            <w:r>
              <w:rPr>
                <w:b w:val="0"/>
                <w:sz w:val="18"/>
              </w:rPr>
              <w:t>4. Acknowledgement</w:t>
            </w:r>
          </w:p>
        </w:tc>
        <w:tc>
          <w:tcPr>
            <w:tcW w:type="dxa" w:w="2520"/>
            <w:vAlign w:val="center"/>
          </w:tcPr>
          <w:p>
            <w:pPr>
              <w:spacing w:after="40"/>
            </w:pPr>
            <w:r>
              <w:rPr>
                <w:sz w:val="18"/>
              </w:rPr>
            </w:r>
            <w:r>
              <w:rPr>
                <w:b w:val="0"/>
                <w:sz w:val="18"/>
              </w:rPr>
              <w:t>Receives a ticket acknowledgement through the configured email action.</w:t>
            </w:r>
          </w:p>
        </w:tc>
        <w:tc>
          <w:tcPr>
            <w:tcW w:type="dxa" w:w="2520"/>
            <w:vAlign w:val="center"/>
          </w:tcPr>
          <w:p>
            <w:pPr>
              <w:spacing w:after="40"/>
            </w:pPr>
            <w:r>
              <w:rPr>
                <w:sz w:val="18"/>
              </w:rPr>
            </w:r>
            <w:r>
              <w:rPr>
                <w:b w:val="0"/>
                <w:sz w:val="18"/>
              </w:rPr>
              <w:t>Send Email action targets Caller → Email.</w:t>
            </w:r>
          </w:p>
        </w:tc>
        <w:tc>
          <w:tcPr>
            <w:tcW w:type="dxa" w:w="2520"/>
            <w:vAlign w:val="center"/>
          </w:tcPr>
          <w:p>
            <w:pPr>
              <w:spacing w:after="40"/>
            </w:pPr>
            <w:r>
              <w:rPr>
                <w:sz w:val="18"/>
              </w:rPr>
            </w:r>
            <w:r>
              <w:rPr>
                <w:b w:val="0"/>
                <w:sz w:val="18"/>
              </w:rPr>
              <w:t>Notification action is recorded in the email subsystem.</w:t>
            </w:r>
          </w:p>
        </w:tc>
      </w:tr>
      <w:tr>
        <w:tc>
          <w:tcPr>
            <w:tcW w:type="dxa" w:w="2520"/>
            <w:vAlign w:val="center"/>
          </w:tcPr>
          <w:p>
            <w:pPr>
              <w:spacing w:after="40"/>
            </w:pPr>
            <w:r>
              <w:rPr>
                <w:sz w:val="18"/>
              </w:rPr>
            </w:r>
            <w:r>
              <w:rPr>
                <w:b w:val="0"/>
                <w:sz w:val="18"/>
              </w:rPr>
              <w:t>5. IT review</w:t>
            </w:r>
          </w:p>
        </w:tc>
        <w:tc>
          <w:tcPr>
            <w:tcW w:type="dxa" w:w="2520"/>
            <w:vAlign w:val="center"/>
          </w:tcPr>
          <w:p>
            <w:pPr>
              <w:spacing w:after="40"/>
            </w:pPr>
            <w:r>
              <w:rPr>
                <w:sz w:val="18"/>
              </w:rPr>
            </w:r>
            <w:r>
              <w:rPr>
                <w:b w:val="0"/>
                <w:sz w:val="18"/>
              </w:rPr>
              <w:t>Waits for support handling.</w:t>
            </w:r>
          </w:p>
        </w:tc>
        <w:tc>
          <w:tcPr>
            <w:tcW w:type="dxa" w:w="2520"/>
            <w:vAlign w:val="center"/>
          </w:tcPr>
          <w:p>
            <w:pPr>
              <w:spacing w:after="40"/>
            </w:pPr>
            <w:r>
              <w:rPr>
                <w:sz w:val="18"/>
              </w:rPr>
            </w:r>
            <w:r>
              <w:rPr>
                <w:b w:val="0"/>
                <w:sz w:val="18"/>
              </w:rPr>
              <w:t>IT support reviews the classified ticket.</w:t>
            </w:r>
          </w:p>
        </w:tc>
        <w:tc>
          <w:tcPr>
            <w:tcW w:type="dxa" w:w="2520"/>
            <w:vAlign w:val="center"/>
          </w:tcPr>
          <w:p>
            <w:pPr>
              <w:spacing w:after="40"/>
            </w:pPr>
            <w:r>
              <w:rPr>
                <w:sz w:val="18"/>
              </w:rPr>
            </w:r>
            <w:r>
              <w:rPr>
                <w:b w:val="0"/>
                <w:sz w:val="18"/>
              </w:rPr>
              <w:t>Consistent information supports routing and handling.</w:t>
            </w:r>
          </w:p>
        </w:tc>
      </w:tr>
      <w:tr>
        <w:tc>
          <w:tcPr>
            <w:tcW w:type="dxa" w:w="2520"/>
            <w:vAlign w:val="center"/>
          </w:tcPr>
          <w:p>
            <w:pPr>
              <w:spacing w:after="40"/>
            </w:pPr>
            <w:r>
              <w:rPr>
                <w:sz w:val="18"/>
              </w:rPr>
            </w:r>
            <w:r>
              <w:rPr>
                <w:b w:val="0"/>
                <w:sz w:val="18"/>
              </w:rPr>
              <w:t>6. Unmatched issue</w:t>
            </w:r>
          </w:p>
        </w:tc>
        <w:tc>
          <w:tcPr>
            <w:tcW w:type="dxa" w:w="2520"/>
            <w:vAlign w:val="center"/>
          </w:tcPr>
          <w:p>
            <w:pPr>
              <w:spacing w:after="40"/>
            </w:pPr>
            <w:r>
              <w:rPr>
                <w:sz w:val="18"/>
              </w:rPr>
            </w:r>
            <w:r>
              <w:rPr>
                <w:b w:val="0"/>
                <w:sz w:val="18"/>
              </w:rPr>
              <w:t>Provides an issue that does not match the four rules.</w:t>
            </w:r>
          </w:p>
        </w:tc>
        <w:tc>
          <w:tcPr>
            <w:tcW w:type="dxa" w:w="2520"/>
            <w:vAlign w:val="center"/>
          </w:tcPr>
          <w:p>
            <w:pPr>
              <w:spacing w:after="40"/>
            </w:pPr>
            <w:r>
              <w:rPr>
                <w:sz w:val="18"/>
              </w:rPr>
            </w:r>
            <w:r>
              <w:rPr>
                <w:b w:val="0"/>
                <w:sz w:val="18"/>
              </w:rPr>
              <w:t>No unrelated category should be forced; manual review remains possible.</w:t>
            </w:r>
          </w:p>
        </w:tc>
        <w:tc>
          <w:tcPr>
            <w:tcW w:type="dxa" w:w="2520"/>
            <w:vAlign w:val="center"/>
          </w:tcPr>
          <w:p>
            <w:pPr>
              <w:spacing w:after="40"/>
            </w:pPr>
            <w:r>
              <w:rPr>
                <w:sz w:val="18"/>
              </w:rPr>
            </w:r>
            <w:r>
              <w:rPr>
                <w:b w:val="0"/>
                <w:sz w:val="18"/>
              </w:rPr>
              <w:t>Ticket remains reviewable.</w:t>
            </w:r>
          </w:p>
        </w:tc>
      </w:tr>
    </w:tbl>
    <w:p/>
    <w:p>
      <w:pPr>
        <w:pStyle w:val="Heading2"/>
        <w:spacing w:before="140" w:after="100"/>
      </w:pPr>
      <w:r>
        <w:t>3.2 Solution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ID</w:t>
            </w:r>
          </w:p>
        </w:tc>
        <w:tc>
          <w:tcPr>
            <w:tcW w:type="dxa" w:w="3360"/>
            <w:vAlign w:val="center"/>
            <w:shd w:fill="1F4E78"/>
          </w:tcPr>
          <w:p>
            <w:pPr>
              <w:spacing w:after="40"/>
            </w:pPr>
            <w:r>
              <w:rPr>
                <w:b/>
                <w:color w:val="FFFFFF"/>
                <w:sz w:val="18"/>
              </w:rPr>
            </w:r>
            <w:r>
              <w:rPr>
                <w:b/>
                <w:color w:val="FFFFFF"/>
                <w:sz w:val="18"/>
              </w:rPr>
              <w:t>Requirement</w:t>
            </w:r>
          </w:p>
        </w:tc>
        <w:tc>
          <w:tcPr>
            <w:tcW w:type="dxa" w:w="3360"/>
            <w:vAlign w:val="center"/>
            <w:shd w:fill="1F4E78"/>
          </w:tcPr>
          <w:p>
            <w:pPr>
              <w:spacing w:after="40"/>
            </w:pPr>
            <w:r>
              <w:rPr>
                <w:b/>
                <w:color w:val="FFFFFF"/>
                <w:sz w:val="18"/>
              </w:rPr>
            </w:r>
            <w:r>
              <w:rPr>
                <w:b/>
                <w:color w:val="FFFFFF"/>
                <w:sz w:val="18"/>
              </w:rPr>
              <w:t>Acceptance condition</w:t>
            </w:r>
          </w:p>
        </w:tc>
      </w:tr>
      <w:tr>
        <w:tc>
          <w:tcPr>
            <w:tcW w:type="dxa" w:w="3360"/>
            <w:vAlign w:val="center"/>
          </w:tcPr>
          <w:p>
            <w:pPr>
              <w:spacing w:after="40"/>
            </w:pPr>
            <w:r>
              <w:rPr>
                <w:sz w:val="18"/>
              </w:rPr>
            </w:r>
            <w:r>
              <w:rPr>
                <w:b w:val="0"/>
                <w:sz w:val="18"/>
              </w:rPr>
              <w:t>FR-01</w:t>
            </w:r>
          </w:p>
        </w:tc>
        <w:tc>
          <w:tcPr>
            <w:tcW w:type="dxa" w:w="3360"/>
            <w:vAlign w:val="center"/>
          </w:tcPr>
          <w:p>
            <w:pPr>
              <w:spacing w:after="40"/>
            </w:pPr>
            <w:r>
              <w:rPr>
                <w:sz w:val="18"/>
              </w:rPr>
            </w:r>
            <w:r>
              <w:rPr>
                <w:b w:val="0"/>
                <w:sz w:val="18"/>
              </w:rPr>
              <w:t>Store ticket records in the Incident Workflow table.</w:t>
            </w:r>
          </w:p>
        </w:tc>
        <w:tc>
          <w:tcPr>
            <w:tcW w:type="dxa" w:w="3360"/>
            <w:vAlign w:val="center"/>
          </w:tcPr>
          <w:p>
            <w:pPr>
              <w:spacing w:after="40"/>
            </w:pPr>
            <w:r>
              <w:rPr>
                <w:sz w:val="18"/>
              </w:rPr>
            </w:r>
            <w:r>
              <w:rPr>
                <w:b w:val="0"/>
                <w:sz w:val="18"/>
              </w:rPr>
              <w:t>A ticket record can be created and receives an auto-number.</w:t>
            </w:r>
          </w:p>
        </w:tc>
      </w:tr>
      <w:tr>
        <w:tc>
          <w:tcPr>
            <w:tcW w:type="dxa" w:w="3360"/>
            <w:vAlign w:val="center"/>
          </w:tcPr>
          <w:p>
            <w:pPr>
              <w:spacing w:after="40"/>
            </w:pPr>
            <w:r>
              <w:rPr>
                <w:sz w:val="18"/>
              </w:rPr>
            </w:r>
            <w:r>
              <w:rPr>
                <w:b w:val="0"/>
                <w:sz w:val="18"/>
              </w:rPr>
              <w:t>FR-02</w:t>
            </w:r>
          </w:p>
        </w:tc>
        <w:tc>
          <w:tcPr>
            <w:tcW w:type="dxa" w:w="3360"/>
            <w:vAlign w:val="center"/>
          </w:tcPr>
          <w:p>
            <w:pPr>
              <w:spacing w:after="40"/>
            </w:pPr>
            <w:r>
              <w:rPr>
                <w:sz w:val="18"/>
              </w:rPr>
            </w:r>
            <w:r>
              <w:rPr>
                <w:b w:val="0"/>
                <w:sz w:val="18"/>
              </w:rPr>
              <w:t>Generate unique ticket numbers.</w:t>
            </w:r>
          </w:p>
        </w:tc>
        <w:tc>
          <w:tcPr>
            <w:tcW w:type="dxa" w:w="3360"/>
            <w:vAlign w:val="center"/>
          </w:tcPr>
          <w:p>
            <w:pPr>
              <w:spacing w:after="40"/>
            </w:pPr>
            <w:r>
              <w:rPr>
                <w:sz w:val="18"/>
              </w:rPr>
            </w:r>
            <w:r>
              <w:rPr>
                <w:b w:val="0"/>
                <w:sz w:val="18"/>
              </w:rPr>
              <w:t>New records receive unique numbers such as INC0001001.</w:t>
            </w:r>
          </w:p>
        </w:tc>
      </w:tr>
      <w:tr>
        <w:tc>
          <w:tcPr>
            <w:tcW w:type="dxa" w:w="3360"/>
            <w:vAlign w:val="center"/>
          </w:tcPr>
          <w:p>
            <w:pPr>
              <w:spacing w:after="40"/>
            </w:pPr>
            <w:r>
              <w:rPr>
                <w:sz w:val="18"/>
              </w:rPr>
            </w:r>
            <w:r>
              <w:rPr>
                <w:b w:val="0"/>
                <w:sz w:val="18"/>
              </w:rPr>
              <w:t>FR-03</w:t>
            </w:r>
          </w:p>
        </w:tc>
        <w:tc>
          <w:tcPr>
            <w:tcW w:type="dxa" w:w="3360"/>
            <w:vAlign w:val="center"/>
          </w:tcPr>
          <w:p>
            <w:pPr>
              <w:spacing w:after="40"/>
            </w:pPr>
            <w:r>
              <w:rPr>
                <w:sz w:val="18"/>
              </w:rPr>
            </w:r>
            <w:r>
              <w:rPr>
                <w:b w:val="0"/>
                <w:sz w:val="18"/>
              </w:rPr>
              <w:t>Provide caller and issue-detail fields.</w:t>
            </w:r>
          </w:p>
        </w:tc>
        <w:tc>
          <w:tcPr>
            <w:tcW w:type="dxa" w:w="3360"/>
            <w:vAlign w:val="center"/>
          </w:tcPr>
          <w:p>
            <w:pPr>
              <w:spacing w:after="40"/>
            </w:pPr>
            <w:r>
              <w:rPr>
                <w:sz w:val="18"/>
              </w:rPr>
            </w:r>
            <w:r>
              <w:rPr>
                <w:b w:val="0"/>
                <w:sz w:val="18"/>
              </w:rPr>
              <w:t>Caller, Short Description and Description fields are available.</w:t>
            </w:r>
          </w:p>
        </w:tc>
      </w:tr>
      <w:tr>
        <w:tc>
          <w:tcPr>
            <w:tcW w:type="dxa" w:w="3360"/>
            <w:vAlign w:val="center"/>
          </w:tcPr>
          <w:p>
            <w:pPr>
              <w:spacing w:after="40"/>
            </w:pPr>
            <w:r>
              <w:rPr>
                <w:sz w:val="18"/>
              </w:rPr>
            </w:r>
            <w:r>
              <w:rPr>
                <w:b w:val="0"/>
                <w:sz w:val="18"/>
              </w:rPr>
              <w:t>FR-04</w:t>
            </w:r>
          </w:p>
        </w:tc>
        <w:tc>
          <w:tcPr>
            <w:tcW w:type="dxa" w:w="3360"/>
            <w:vAlign w:val="center"/>
          </w:tcPr>
          <w:p>
            <w:pPr>
              <w:spacing w:after="40"/>
            </w:pPr>
            <w:r>
              <w:rPr>
                <w:sz w:val="18"/>
              </w:rPr>
            </w:r>
            <w:r>
              <w:rPr>
                <w:b w:val="0"/>
                <w:sz w:val="18"/>
              </w:rPr>
              <w:t>Provide four Category choices.</w:t>
            </w:r>
          </w:p>
        </w:tc>
        <w:tc>
          <w:tcPr>
            <w:tcW w:type="dxa" w:w="3360"/>
            <w:vAlign w:val="center"/>
          </w:tcPr>
          <w:p>
            <w:pPr>
              <w:spacing w:after="40"/>
            </w:pPr>
            <w:r>
              <w:rPr>
                <w:sz w:val="18"/>
              </w:rPr>
            </w:r>
            <w:r>
              <w:rPr>
                <w:b w:val="0"/>
                <w:sz w:val="18"/>
              </w:rPr>
              <w:t>Network, Hardware, Access and Performance are configured.</w:t>
            </w:r>
          </w:p>
        </w:tc>
      </w:tr>
      <w:tr>
        <w:tc>
          <w:tcPr>
            <w:tcW w:type="dxa" w:w="3360"/>
            <w:vAlign w:val="center"/>
          </w:tcPr>
          <w:p>
            <w:pPr>
              <w:spacing w:after="40"/>
            </w:pPr>
            <w:r>
              <w:rPr>
                <w:sz w:val="18"/>
              </w:rPr>
            </w:r>
            <w:r>
              <w:rPr>
                <w:b w:val="0"/>
                <w:sz w:val="18"/>
              </w:rPr>
              <w:t>FR-05</w:t>
            </w:r>
          </w:p>
        </w:tc>
        <w:tc>
          <w:tcPr>
            <w:tcW w:type="dxa" w:w="3360"/>
            <w:vAlign w:val="center"/>
          </w:tcPr>
          <w:p>
            <w:pPr>
              <w:spacing w:after="40"/>
            </w:pPr>
            <w:r>
              <w:rPr>
                <w:sz w:val="18"/>
              </w:rPr>
            </w:r>
            <w:r>
              <w:rPr>
                <w:b w:val="0"/>
                <w:sz w:val="18"/>
              </w:rPr>
              <w:t>Provide four mapped Subcategory choices.</w:t>
            </w:r>
          </w:p>
        </w:tc>
        <w:tc>
          <w:tcPr>
            <w:tcW w:type="dxa" w:w="3360"/>
            <w:vAlign w:val="center"/>
          </w:tcPr>
          <w:p>
            <w:pPr>
              <w:spacing w:after="40"/>
            </w:pPr>
            <w:r>
              <w:rPr>
                <w:sz w:val="18"/>
              </w:rPr>
            </w:r>
            <w:r>
              <w:rPr>
                <w:b w:val="0"/>
                <w:sz w:val="18"/>
              </w:rPr>
              <w:t>Wi-Fi, Projector, Forgot Password and Slow Computer are configured.</w:t>
            </w:r>
          </w:p>
        </w:tc>
      </w:tr>
      <w:tr>
        <w:tc>
          <w:tcPr>
            <w:tcW w:type="dxa" w:w="3360"/>
            <w:vAlign w:val="center"/>
          </w:tcPr>
          <w:p>
            <w:pPr>
              <w:spacing w:after="40"/>
            </w:pPr>
            <w:r>
              <w:rPr>
                <w:sz w:val="18"/>
              </w:rPr>
            </w:r>
            <w:r>
              <w:rPr>
                <w:b w:val="0"/>
                <w:sz w:val="18"/>
              </w:rPr>
              <w:t>FR-06</w:t>
            </w:r>
          </w:p>
        </w:tc>
        <w:tc>
          <w:tcPr>
            <w:tcW w:type="dxa" w:w="3360"/>
            <w:vAlign w:val="center"/>
          </w:tcPr>
          <w:p>
            <w:pPr>
              <w:spacing w:after="40"/>
            </w:pPr>
            <w:r>
              <w:rPr>
                <w:sz w:val="18"/>
              </w:rPr>
            </w:r>
            <w:r>
              <w:rPr>
                <w:b w:val="0"/>
                <w:sz w:val="18"/>
              </w:rPr>
              <w:t>Use dependent choice logic.</w:t>
            </w:r>
          </w:p>
        </w:tc>
        <w:tc>
          <w:tcPr>
            <w:tcW w:type="dxa" w:w="3360"/>
            <w:vAlign w:val="center"/>
          </w:tcPr>
          <w:p>
            <w:pPr>
              <w:spacing w:after="40"/>
            </w:pPr>
            <w:r>
              <w:rPr>
                <w:sz w:val="18"/>
              </w:rPr>
            </w:r>
            <w:r>
              <w:rPr>
                <w:b w:val="0"/>
                <w:sz w:val="18"/>
              </w:rPr>
              <w:t>Each Subcategory is associated with the correct Category.</w:t>
            </w:r>
          </w:p>
        </w:tc>
      </w:tr>
      <w:tr>
        <w:tc>
          <w:tcPr>
            <w:tcW w:type="dxa" w:w="3360"/>
            <w:vAlign w:val="center"/>
          </w:tcPr>
          <w:p>
            <w:pPr>
              <w:spacing w:after="40"/>
            </w:pPr>
            <w:r>
              <w:rPr>
                <w:sz w:val="18"/>
              </w:rPr>
            </w:r>
            <w:r>
              <w:rPr>
                <w:b w:val="0"/>
                <w:sz w:val="18"/>
              </w:rPr>
              <w:t>FR-07</w:t>
            </w:r>
          </w:p>
        </w:tc>
        <w:tc>
          <w:tcPr>
            <w:tcW w:type="dxa" w:w="3360"/>
            <w:vAlign w:val="center"/>
          </w:tcPr>
          <w:p>
            <w:pPr>
              <w:spacing w:after="40"/>
            </w:pPr>
            <w:r>
              <w:rPr>
                <w:sz w:val="18"/>
              </w:rPr>
            </w:r>
            <w:r>
              <w:rPr>
                <w:b w:val="0"/>
                <w:sz w:val="18"/>
              </w:rPr>
              <w:t>Run classification on record creation.</w:t>
            </w:r>
          </w:p>
        </w:tc>
        <w:tc>
          <w:tcPr>
            <w:tcW w:type="dxa" w:w="3360"/>
            <w:vAlign w:val="center"/>
          </w:tcPr>
          <w:p>
            <w:pPr>
              <w:spacing w:after="40"/>
            </w:pPr>
            <w:r>
              <w:rPr>
                <w:sz w:val="18"/>
              </w:rPr>
            </w:r>
            <w:r>
              <w:rPr>
                <w:b w:val="0"/>
                <w:sz w:val="18"/>
              </w:rPr>
              <w:t>Flow trigger is Record Created with Category empty/null.</w:t>
            </w:r>
          </w:p>
        </w:tc>
      </w:tr>
      <w:tr>
        <w:tc>
          <w:tcPr>
            <w:tcW w:type="dxa" w:w="3360"/>
            <w:vAlign w:val="center"/>
          </w:tcPr>
          <w:p>
            <w:pPr>
              <w:spacing w:after="40"/>
            </w:pPr>
            <w:r>
              <w:rPr>
                <w:sz w:val="18"/>
              </w:rPr>
            </w:r>
            <w:r>
              <w:rPr>
                <w:b w:val="0"/>
                <w:sz w:val="18"/>
              </w:rPr>
              <w:t>FR-08</w:t>
            </w:r>
          </w:p>
        </w:tc>
        <w:tc>
          <w:tcPr>
            <w:tcW w:type="dxa" w:w="3360"/>
            <w:vAlign w:val="center"/>
          </w:tcPr>
          <w:p>
            <w:pPr>
              <w:spacing w:after="40"/>
            </w:pPr>
            <w:r>
              <w:rPr>
                <w:sz w:val="18"/>
              </w:rPr>
            </w:r>
            <w:r>
              <w:rPr>
                <w:b w:val="0"/>
                <w:sz w:val="18"/>
              </w:rPr>
              <w:t>Update Category and Subcategory automatically.</w:t>
            </w:r>
          </w:p>
        </w:tc>
        <w:tc>
          <w:tcPr>
            <w:tcW w:type="dxa" w:w="3360"/>
            <w:vAlign w:val="center"/>
          </w:tcPr>
          <w:p>
            <w:pPr>
              <w:spacing w:after="40"/>
            </w:pPr>
            <w:r>
              <w:rPr>
                <w:sz w:val="18"/>
              </w:rPr>
            </w:r>
            <w:r>
              <w:rPr>
                <w:b w:val="0"/>
                <w:sz w:val="18"/>
              </w:rPr>
              <w:t>Each matching branch uses Update Record on the triggering record.</w:t>
            </w:r>
          </w:p>
        </w:tc>
      </w:tr>
      <w:tr>
        <w:tc>
          <w:tcPr>
            <w:tcW w:type="dxa" w:w="3360"/>
            <w:vAlign w:val="center"/>
          </w:tcPr>
          <w:p>
            <w:pPr>
              <w:spacing w:after="40"/>
            </w:pPr>
            <w:r>
              <w:rPr>
                <w:sz w:val="18"/>
              </w:rPr>
            </w:r>
            <w:r>
              <w:rPr>
                <w:b w:val="0"/>
                <w:sz w:val="18"/>
              </w:rPr>
              <w:t>FR-09</w:t>
            </w:r>
          </w:p>
        </w:tc>
        <w:tc>
          <w:tcPr>
            <w:tcW w:type="dxa" w:w="3360"/>
            <w:vAlign w:val="center"/>
          </w:tcPr>
          <w:p>
            <w:pPr>
              <w:spacing w:after="40"/>
            </w:pPr>
            <w:r>
              <w:rPr>
                <w:sz w:val="18"/>
              </w:rPr>
            </w:r>
            <w:r>
              <w:rPr>
                <w:b w:val="0"/>
                <w:sz w:val="18"/>
              </w:rPr>
              <w:t>Send an email notification.</w:t>
            </w:r>
          </w:p>
        </w:tc>
        <w:tc>
          <w:tcPr>
            <w:tcW w:type="dxa" w:w="3360"/>
            <w:vAlign w:val="center"/>
          </w:tcPr>
          <w:p>
            <w:pPr>
              <w:spacing w:after="40"/>
            </w:pPr>
            <w:r>
              <w:rPr>
                <w:sz w:val="18"/>
              </w:rPr>
            </w:r>
            <w:r>
              <w:rPr>
                <w:b w:val="0"/>
                <w:sz w:val="18"/>
              </w:rPr>
              <w:t>Send Email action targets Caller → Email with the required subject.</w:t>
            </w:r>
          </w:p>
        </w:tc>
      </w:tr>
      <w:tr>
        <w:tc>
          <w:tcPr>
            <w:tcW w:type="dxa" w:w="3360"/>
            <w:vAlign w:val="center"/>
          </w:tcPr>
          <w:p>
            <w:pPr>
              <w:spacing w:after="40"/>
            </w:pPr>
            <w:r>
              <w:rPr>
                <w:sz w:val="18"/>
              </w:rPr>
            </w:r>
            <w:r>
              <w:rPr>
                <w:b w:val="0"/>
                <w:sz w:val="18"/>
              </w:rPr>
              <w:t>FR-10</w:t>
            </w:r>
          </w:p>
        </w:tc>
        <w:tc>
          <w:tcPr>
            <w:tcW w:type="dxa" w:w="3360"/>
            <w:vAlign w:val="center"/>
          </w:tcPr>
          <w:p>
            <w:pPr>
              <w:spacing w:after="40"/>
            </w:pPr>
            <w:r>
              <w:rPr>
                <w:sz w:val="18"/>
              </w:rPr>
            </w:r>
            <w:r>
              <w:rPr>
                <w:b w:val="0"/>
                <w:sz w:val="18"/>
              </w:rPr>
              <w:t>Provide evidence for verification.</w:t>
            </w:r>
          </w:p>
        </w:tc>
        <w:tc>
          <w:tcPr>
            <w:tcW w:type="dxa" w:w="3360"/>
            <w:vAlign w:val="center"/>
          </w:tcPr>
          <w:p>
            <w:pPr>
              <w:spacing w:after="40"/>
            </w:pPr>
            <w:r>
              <w:rPr>
                <w:sz w:val="18"/>
              </w:rPr>
            </w:r>
            <w:r>
              <w:rPr>
                <w:b w:val="0"/>
                <w:sz w:val="18"/>
              </w:rPr>
              <w:t>Screenshots, execution details, email logs and XML are retained for submission.</w:t>
            </w:r>
          </w:p>
        </w:tc>
      </w:tr>
    </w:tbl>
    <w:p/>
    <w:p>
      <w:pPr>
        <w:pStyle w:val="Heading2"/>
        <w:spacing w:before="140" w:after="100"/>
      </w:pPr>
      <w:r>
        <w:t>3.3 Data Flow Diagram</w:t>
      </w:r>
    </w:p>
    <w:p>
      <w:pPr>
        <w:jc w:val="center"/>
      </w:pPr>
      <w:r>
        <w:drawing>
          <wp:inline xmlns:a="http://schemas.openxmlformats.org/drawingml/2006/main" xmlns:pic="http://schemas.openxmlformats.org/drawingml/2006/picture">
            <wp:extent cx="6217920" cy="3108960"/>
            <wp:docPr id="1" name="Picture 1"/>
            <wp:cNvGraphicFramePr>
              <a:graphicFrameLocks noChangeAspect="1"/>
            </wp:cNvGraphicFramePr>
            <a:graphic>
              <a:graphicData uri="http://schemas.openxmlformats.org/drawingml/2006/picture">
                <pic:pic>
                  <pic:nvPicPr>
                    <pic:cNvPr id="0" name="dfd_auto_ticket.png"/>
                    <pic:cNvPicPr/>
                  </pic:nvPicPr>
                  <pic:blipFill>
                    <a:blip r:embed="rId11"/>
                    <a:stretch>
                      <a:fillRect/>
                    </a:stretch>
                  </pic:blipFill>
                  <pic:spPr>
                    <a:xfrm>
                      <a:off x="0" y="0"/>
                      <a:ext cx="6217920" cy="3108960"/>
                    </a:xfrm>
                    <a:prstGeom prst="rect"/>
                  </pic:spPr>
                </pic:pic>
              </a:graphicData>
            </a:graphic>
          </wp:inline>
        </w:drawing>
      </w:r>
    </w:p>
    <w:p>
      <w:pPr>
        <w:spacing w:after="160"/>
        <w:jc w:val="center"/>
      </w:pPr>
      <w:r>
        <w:rPr>
          <w:i/>
          <w:color w:val="5A5A5A"/>
          <w:sz w:val="17"/>
        </w:rPr>
        <w:t>Figure 1. Data flow from ticket submission through classification, notification and IT review.</w:t>
      </w:r>
    </w:p>
    <w:p>
      <w:pPr>
        <w:pStyle w:val="Heading2"/>
        <w:spacing w:before="140" w:after="100"/>
      </w:pPr>
      <w:r>
        <w:t>3.4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Technology / component</w:t>
            </w:r>
          </w:p>
        </w:tc>
        <w:tc>
          <w:tcPr>
            <w:tcW w:type="dxa" w:w="3360"/>
            <w:vAlign w:val="center"/>
            <w:shd w:fill="1F4E78"/>
          </w:tcPr>
          <w:p>
            <w:pPr>
              <w:spacing w:after="40"/>
            </w:pPr>
            <w:r>
              <w:rPr>
                <w:b/>
                <w:color w:val="FFFFFF"/>
                <w:sz w:val="18"/>
              </w:rPr>
            </w:r>
            <w:r>
              <w:rPr>
                <w:b/>
                <w:color w:val="FFFFFF"/>
                <w:sz w:val="18"/>
              </w:rPr>
              <w:t>Use in this project</w:t>
            </w:r>
          </w:p>
        </w:tc>
        <w:tc>
          <w:tcPr>
            <w:tcW w:type="dxa" w:w="3360"/>
            <w:vAlign w:val="center"/>
            <w:shd w:fill="1F4E78"/>
          </w:tcPr>
          <w:p>
            <w:pPr>
              <w:spacing w:after="40"/>
            </w:pPr>
            <w:r>
              <w:rPr>
                <w:b/>
                <w:color w:val="FFFFFF"/>
                <w:sz w:val="18"/>
              </w:rPr>
            </w:r>
            <w:r>
              <w:rPr>
                <w:b/>
                <w:color w:val="FFFFFF"/>
                <w:sz w:val="18"/>
              </w:rPr>
              <w:t>Status</w:t>
            </w:r>
          </w:p>
        </w:tc>
      </w:tr>
      <w:tr>
        <w:tc>
          <w:tcPr>
            <w:tcW w:type="dxa" w:w="3360"/>
            <w:vAlign w:val="center"/>
          </w:tcPr>
          <w:p>
            <w:pPr>
              <w:spacing w:after="40"/>
            </w:pPr>
            <w:r>
              <w:rPr>
                <w:sz w:val="18"/>
              </w:rPr>
            </w:r>
            <w:r>
              <w:rPr>
                <w:b w:val="0"/>
                <w:sz w:val="18"/>
              </w:rPr>
              <w:t>ServiceNow Platform</w:t>
            </w:r>
          </w:p>
        </w:tc>
        <w:tc>
          <w:tcPr>
            <w:tcW w:type="dxa" w:w="3360"/>
            <w:vAlign w:val="center"/>
          </w:tcPr>
          <w:p>
            <w:pPr>
              <w:spacing w:after="40"/>
            </w:pPr>
            <w:r>
              <w:rPr>
                <w:sz w:val="18"/>
              </w:rPr>
            </w:r>
            <w:r>
              <w:rPr>
                <w:b w:val="0"/>
                <w:sz w:val="18"/>
              </w:rPr>
              <w:t>Custom ticket table, fields, choices, references and records.</w:t>
            </w:r>
          </w:p>
        </w:tc>
        <w:tc>
          <w:tcPr>
            <w:tcW w:type="dxa" w:w="3360"/>
            <w:vAlign w:val="center"/>
          </w:tcPr>
          <w:p>
            <w:pPr>
              <w:spacing w:after="40"/>
            </w:pPr>
            <w:r>
              <w:rPr>
                <w:sz w:val="18"/>
              </w:rPr>
            </w:r>
            <w:r>
              <w:rPr>
                <w:b w:val="0"/>
                <w:sz w:val="18"/>
              </w:rPr>
              <w:t>Configured in PDI</w:t>
            </w:r>
          </w:p>
        </w:tc>
      </w:tr>
      <w:tr>
        <w:tc>
          <w:tcPr>
            <w:tcW w:type="dxa" w:w="3360"/>
            <w:vAlign w:val="center"/>
          </w:tcPr>
          <w:p>
            <w:pPr>
              <w:spacing w:after="40"/>
            </w:pPr>
            <w:r>
              <w:rPr>
                <w:sz w:val="18"/>
              </w:rPr>
            </w:r>
            <w:r>
              <w:rPr>
                <w:b w:val="0"/>
                <w:sz w:val="18"/>
              </w:rPr>
              <w:t>Flow Designer / Workflow Studio</w:t>
            </w:r>
          </w:p>
        </w:tc>
        <w:tc>
          <w:tcPr>
            <w:tcW w:type="dxa" w:w="3360"/>
            <w:vAlign w:val="center"/>
          </w:tcPr>
          <w:p>
            <w:pPr>
              <w:spacing w:after="40"/>
            </w:pPr>
            <w:r>
              <w:rPr>
                <w:sz w:val="18"/>
              </w:rPr>
            </w:r>
            <w:r>
              <w:rPr>
                <w:b w:val="0"/>
                <w:sz w:val="18"/>
              </w:rPr>
              <w:t>Record-created trigger, conditional classification branches and record updates.</w:t>
            </w:r>
          </w:p>
        </w:tc>
        <w:tc>
          <w:tcPr>
            <w:tcW w:type="dxa" w:w="3360"/>
            <w:vAlign w:val="center"/>
          </w:tcPr>
          <w:p>
            <w:pPr>
              <w:spacing w:after="40"/>
            </w:pPr>
            <w:r>
              <w:rPr>
                <w:sz w:val="18"/>
              </w:rPr>
            </w:r>
            <w:r>
              <w:rPr>
                <w:b w:val="0"/>
                <w:sz w:val="18"/>
              </w:rPr>
              <w:t>Configured and test-executed</w:t>
            </w:r>
          </w:p>
        </w:tc>
      </w:tr>
      <w:tr>
        <w:tc>
          <w:tcPr>
            <w:tcW w:type="dxa" w:w="3360"/>
            <w:vAlign w:val="center"/>
          </w:tcPr>
          <w:p>
            <w:pPr>
              <w:spacing w:after="40"/>
            </w:pPr>
            <w:r>
              <w:rPr>
                <w:sz w:val="18"/>
              </w:rPr>
            </w:r>
            <w:r>
              <w:rPr>
                <w:b w:val="0"/>
                <w:sz w:val="18"/>
              </w:rPr>
              <w:t>ServiceNow Email subsystem</w:t>
            </w:r>
          </w:p>
        </w:tc>
        <w:tc>
          <w:tcPr>
            <w:tcW w:type="dxa" w:w="3360"/>
            <w:vAlign w:val="center"/>
          </w:tcPr>
          <w:p>
            <w:pPr>
              <w:spacing w:after="40"/>
            </w:pPr>
            <w:r>
              <w:rPr>
                <w:sz w:val="18"/>
              </w:rPr>
            </w:r>
            <w:r>
              <w:rPr>
                <w:b w:val="0"/>
                <w:sz w:val="18"/>
              </w:rPr>
              <w:t>Send Email action and email log evidence.</w:t>
            </w:r>
          </w:p>
        </w:tc>
        <w:tc>
          <w:tcPr>
            <w:tcW w:type="dxa" w:w="3360"/>
            <w:vAlign w:val="center"/>
          </w:tcPr>
          <w:p>
            <w:pPr>
              <w:spacing w:after="40"/>
            </w:pPr>
            <w:r>
              <w:rPr>
                <w:sz w:val="18"/>
              </w:rPr>
            </w:r>
            <w:r>
              <w:rPr>
                <w:b w:val="0"/>
                <w:sz w:val="18"/>
              </w:rPr>
              <w:t>Configured; external delivery not claimed</w:t>
            </w:r>
          </w:p>
        </w:tc>
      </w:tr>
      <w:tr>
        <w:tc>
          <w:tcPr>
            <w:tcW w:type="dxa" w:w="3360"/>
            <w:vAlign w:val="center"/>
          </w:tcPr>
          <w:p>
            <w:pPr>
              <w:spacing w:after="40"/>
            </w:pPr>
            <w:r>
              <w:rPr>
                <w:sz w:val="18"/>
              </w:rPr>
            </w:r>
            <w:r>
              <w:rPr>
                <w:b w:val="0"/>
                <w:sz w:val="18"/>
              </w:rPr>
              <w:t>Update Sets</w:t>
            </w:r>
          </w:p>
        </w:tc>
        <w:tc>
          <w:tcPr>
            <w:tcW w:type="dxa" w:w="3360"/>
            <w:vAlign w:val="center"/>
          </w:tcPr>
          <w:p>
            <w:pPr>
              <w:spacing w:after="40"/>
            </w:pPr>
            <w:r>
              <w:rPr>
                <w:sz w:val="18"/>
              </w:rPr>
            </w:r>
            <w:r>
              <w:rPr>
                <w:b w:val="0"/>
                <w:sz w:val="18"/>
              </w:rPr>
              <w:t>Capture configuration changes and export XML for handover.</w:t>
            </w:r>
          </w:p>
        </w:tc>
        <w:tc>
          <w:tcPr>
            <w:tcW w:type="dxa" w:w="3360"/>
            <w:vAlign w:val="center"/>
          </w:tcPr>
          <w:p>
            <w:r>
              <w:t>Configured, completed and XML exported</w:t>
            </w:r>
          </w:p>
        </w:tc>
      </w:tr>
      <w:tr>
        <w:tc>
          <w:tcPr>
            <w:tcW w:type="dxa" w:w="3360"/>
            <w:vAlign w:val="center"/>
          </w:tcPr>
          <w:p>
            <w:pPr>
              <w:spacing w:after="40"/>
            </w:pPr>
            <w:r>
              <w:rPr>
                <w:sz w:val="18"/>
              </w:rPr>
            </w:r>
            <w:r>
              <w:rPr>
                <w:b w:val="0"/>
                <w:sz w:val="18"/>
              </w:rPr>
              <w:t>GitHub</w:t>
            </w:r>
          </w:p>
        </w:tc>
        <w:tc>
          <w:tcPr>
            <w:tcW w:type="dxa" w:w="3360"/>
            <w:vAlign w:val="center"/>
          </w:tcPr>
          <w:p>
            <w:pPr>
              <w:spacing w:after="40"/>
            </w:pPr>
            <w:r>
              <w:rPr>
                <w:sz w:val="18"/>
              </w:rPr>
            </w:r>
            <w:r>
              <w:rPr>
                <w:b w:val="0"/>
                <w:sz w:val="18"/>
              </w:rPr>
              <w:t>Versioned project documentation, evidence and Update Set XML.</w:t>
            </w:r>
          </w:p>
        </w:tc>
        <w:tc>
          <w:tcPr>
            <w:tcW w:type="dxa" w:w="3360"/>
            <w:vAlign w:val="center"/>
          </w:tcPr>
          <w:p>
            <w:r>
              <w:t>Repository packaging in progress</w:t>
            </w:r>
          </w:p>
        </w:tc>
      </w:tr>
      <w:tr>
        <w:tc>
          <w:tcPr>
            <w:tcW w:type="dxa" w:w="3360"/>
            <w:vAlign w:val="center"/>
          </w:tcPr>
          <w:p>
            <w:pPr>
              <w:spacing w:after="40"/>
            </w:pPr>
            <w:r>
              <w:rPr>
                <w:sz w:val="18"/>
              </w:rPr>
            </w:r>
            <w:r>
              <w:rPr>
                <w:b w:val="0"/>
                <w:sz w:val="18"/>
              </w:rPr>
              <w:t>Microsoft Word / PDF</w:t>
            </w:r>
          </w:p>
        </w:tc>
        <w:tc>
          <w:tcPr>
            <w:tcW w:type="dxa" w:w="3360"/>
            <w:vAlign w:val="center"/>
          </w:tcPr>
          <w:p>
            <w:pPr>
              <w:spacing w:after="40"/>
            </w:pPr>
            <w:r>
              <w:rPr>
                <w:sz w:val="18"/>
              </w:rPr>
            </w:r>
            <w:r>
              <w:rPr>
                <w:b w:val="0"/>
                <w:sz w:val="18"/>
              </w:rPr>
              <w:t>Formal project documentation and final-report packaging.</w:t>
            </w:r>
          </w:p>
        </w:tc>
        <w:tc>
          <w:tcPr>
            <w:tcW w:type="dxa" w:w="3360"/>
            <w:vAlign w:val="center"/>
          </w:tcPr>
          <w:p>
            <w:r>
              <w:t>Final DOCX prepared; PDF can be generated for submission</w:t>
            </w:r>
          </w:p>
        </w:tc>
      </w:tr>
    </w:tbl>
    <w:p/>
    <w:p>
      <w:pPr>
        <w:pStyle w:val="Heading2"/>
        <w:spacing w:before="140" w:after="100"/>
      </w:pPr>
      <w:r>
        <w:t>3.5 User Stories and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Story</w:t>
            </w:r>
          </w:p>
        </w:tc>
        <w:tc>
          <w:tcPr>
            <w:tcW w:type="dxa" w:w="3360"/>
            <w:vAlign w:val="center"/>
            <w:shd w:fill="1F4E78"/>
          </w:tcPr>
          <w:p>
            <w:pPr>
              <w:spacing w:after="40"/>
            </w:pPr>
            <w:r>
              <w:rPr>
                <w:b/>
                <w:color w:val="FFFFFF"/>
                <w:sz w:val="18"/>
              </w:rPr>
            </w:r>
            <w:r>
              <w:rPr>
                <w:b/>
                <w:color w:val="FFFFFF"/>
                <w:sz w:val="18"/>
              </w:rPr>
              <w:t>User story</w:t>
            </w:r>
          </w:p>
        </w:tc>
        <w:tc>
          <w:tcPr>
            <w:tcW w:type="dxa" w:w="3360"/>
            <w:vAlign w:val="center"/>
            <w:shd w:fill="1F4E78"/>
          </w:tcPr>
          <w:p>
            <w:pPr>
              <w:spacing w:after="40"/>
            </w:pPr>
            <w:r>
              <w:rPr>
                <w:b/>
                <w:color w:val="FFFFFF"/>
                <w:sz w:val="18"/>
              </w:rPr>
            </w:r>
            <w:r>
              <w:rPr>
                <w:b/>
                <w:color w:val="FFFFFF"/>
                <w:sz w:val="18"/>
              </w:rPr>
              <w:t>Acceptance criteria</w:t>
            </w:r>
          </w:p>
        </w:tc>
      </w:tr>
      <w:tr>
        <w:tc>
          <w:tcPr>
            <w:tcW w:type="dxa" w:w="3360"/>
            <w:vAlign w:val="center"/>
          </w:tcPr>
          <w:p>
            <w:pPr>
              <w:spacing w:after="40"/>
            </w:pPr>
            <w:r>
              <w:rPr>
                <w:sz w:val="18"/>
              </w:rPr>
            </w:r>
            <w:r>
              <w:rPr>
                <w:b w:val="0"/>
                <w:sz w:val="18"/>
              </w:rPr>
              <w:t>US-01</w:t>
            </w:r>
          </w:p>
        </w:tc>
        <w:tc>
          <w:tcPr>
            <w:tcW w:type="dxa" w:w="3360"/>
            <w:vAlign w:val="center"/>
          </w:tcPr>
          <w:p>
            <w:pPr>
              <w:spacing w:after="40"/>
            </w:pPr>
            <w:r>
              <w:rPr>
                <w:sz w:val="18"/>
              </w:rPr>
            </w:r>
            <w:r>
              <w:rPr>
                <w:b w:val="0"/>
                <w:sz w:val="18"/>
              </w:rPr>
              <w:t>As an IT support user, I want to create a ticket so the issue is recorded.</w:t>
            </w:r>
          </w:p>
        </w:tc>
        <w:tc>
          <w:tcPr>
            <w:tcW w:type="dxa" w:w="3360"/>
            <w:vAlign w:val="center"/>
          </w:tcPr>
          <w:p>
            <w:pPr>
              <w:spacing w:after="40"/>
            </w:pPr>
            <w:r>
              <w:rPr>
                <w:sz w:val="18"/>
              </w:rPr>
            </w:r>
            <w:r>
              <w:rPr>
                <w:b w:val="0"/>
                <w:sz w:val="18"/>
              </w:rPr>
              <w:t>Record saves and an auto-number is generated.</w:t>
            </w:r>
          </w:p>
        </w:tc>
      </w:tr>
      <w:tr>
        <w:tc>
          <w:tcPr>
            <w:tcW w:type="dxa" w:w="3360"/>
            <w:vAlign w:val="center"/>
          </w:tcPr>
          <w:p>
            <w:pPr>
              <w:spacing w:after="40"/>
            </w:pPr>
            <w:r>
              <w:rPr>
                <w:sz w:val="18"/>
              </w:rPr>
            </w:r>
            <w:r>
              <w:rPr>
                <w:b w:val="0"/>
                <w:sz w:val="18"/>
              </w:rPr>
              <w:t>US-02</w:t>
            </w:r>
          </w:p>
        </w:tc>
        <w:tc>
          <w:tcPr>
            <w:tcW w:type="dxa" w:w="3360"/>
            <w:vAlign w:val="center"/>
          </w:tcPr>
          <w:p>
            <w:pPr>
              <w:spacing w:after="40"/>
            </w:pPr>
            <w:r>
              <w:rPr>
                <w:sz w:val="18"/>
              </w:rPr>
            </w:r>
            <w:r>
              <w:rPr>
                <w:b w:val="0"/>
                <w:sz w:val="18"/>
              </w:rPr>
              <w:t>As a support user, I want a Wi-Fi issue classified automatically.</w:t>
            </w:r>
          </w:p>
        </w:tc>
        <w:tc>
          <w:tcPr>
            <w:tcW w:type="dxa" w:w="3360"/>
            <w:vAlign w:val="center"/>
          </w:tcPr>
          <w:p>
            <w:pPr>
              <w:spacing w:after="40"/>
            </w:pPr>
            <w:r>
              <w:rPr>
                <w:sz w:val="18"/>
              </w:rPr>
            </w:r>
            <w:r>
              <w:rPr>
                <w:b w:val="0"/>
                <w:sz w:val="18"/>
              </w:rPr>
              <w:t>Wi-Fi text maps to Network / Wi-Fi.</w:t>
            </w:r>
          </w:p>
        </w:tc>
      </w:tr>
      <w:tr>
        <w:tc>
          <w:tcPr>
            <w:tcW w:type="dxa" w:w="3360"/>
            <w:vAlign w:val="center"/>
          </w:tcPr>
          <w:p>
            <w:pPr>
              <w:spacing w:after="40"/>
            </w:pPr>
            <w:r>
              <w:rPr>
                <w:sz w:val="18"/>
              </w:rPr>
            </w:r>
            <w:r>
              <w:rPr>
                <w:b w:val="0"/>
                <w:sz w:val="18"/>
              </w:rPr>
              <w:t>US-03</w:t>
            </w:r>
          </w:p>
        </w:tc>
        <w:tc>
          <w:tcPr>
            <w:tcW w:type="dxa" w:w="3360"/>
            <w:vAlign w:val="center"/>
          </w:tcPr>
          <w:p>
            <w:pPr>
              <w:spacing w:after="40"/>
            </w:pPr>
            <w:r>
              <w:rPr>
                <w:sz w:val="18"/>
              </w:rPr>
            </w:r>
            <w:r>
              <w:rPr>
                <w:b w:val="0"/>
                <w:sz w:val="18"/>
              </w:rPr>
              <w:t>As a support user, I want a projector issue classified automatically.</w:t>
            </w:r>
          </w:p>
        </w:tc>
        <w:tc>
          <w:tcPr>
            <w:tcW w:type="dxa" w:w="3360"/>
            <w:vAlign w:val="center"/>
          </w:tcPr>
          <w:p>
            <w:pPr>
              <w:spacing w:after="40"/>
            </w:pPr>
            <w:r>
              <w:rPr>
                <w:sz w:val="18"/>
              </w:rPr>
            </w:r>
            <w:r>
              <w:rPr>
                <w:b w:val="0"/>
                <w:sz w:val="18"/>
              </w:rPr>
              <w:t>Projector text maps to Hardware / Projector.</w:t>
            </w:r>
          </w:p>
        </w:tc>
      </w:tr>
      <w:tr>
        <w:tc>
          <w:tcPr>
            <w:tcW w:type="dxa" w:w="3360"/>
            <w:vAlign w:val="center"/>
          </w:tcPr>
          <w:p>
            <w:pPr>
              <w:spacing w:after="40"/>
            </w:pPr>
            <w:r>
              <w:rPr>
                <w:sz w:val="18"/>
              </w:rPr>
            </w:r>
            <w:r>
              <w:rPr>
                <w:b w:val="0"/>
                <w:sz w:val="18"/>
              </w:rPr>
              <w:t>US-04</w:t>
            </w:r>
          </w:p>
        </w:tc>
        <w:tc>
          <w:tcPr>
            <w:tcW w:type="dxa" w:w="3360"/>
            <w:vAlign w:val="center"/>
          </w:tcPr>
          <w:p>
            <w:pPr>
              <w:spacing w:after="40"/>
            </w:pPr>
            <w:r>
              <w:rPr>
                <w:sz w:val="18"/>
              </w:rPr>
            </w:r>
            <w:r>
              <w:rPr>
                <w:b w:val="0"/>
                <w:sz w:val="18"/>
              </w:rPr>
              <w:t>As a support user, I want a password/login issue classified automatically.</w:t>
            </w:r>
          </w:p>
        </w:tc>
        <w:tc>
          <w:tcPr>
            <w:tcW w:type="dxa" w:w="3360"/>
            <w:vAlign w:val="center"/>
          </w:tcPr>
          <w:p>
            <w:pPr>
              <w:spacing w:after="40"/>
            </w:pPr>
            <w:r>
              <w:rPr>
                <w:sz w:val="18"/>
              </w:rPr>
            </w:r>
            <w:r>
              <w:rPr>
                <w:b w:val="0"/>
                <w:sz w:val="18"/>
              </w:rPr>
              <w:t>Password/login text maps to Access / Forgot Password.</w:t>
            </w:r>
          </w:p>
        </w:tc>
      </w:tr>
      <w:tr>
        <w:tc>
          <w:tcPr>
            <w:tcW w:type="dxa" w:w="3360"/>
            <w:vAlign w:val="center"/>
          </w:tcPr>
          <w:p>
            <w:pPr>
              <w:spacing w:after="40"/>
            </w:pPr>
            <w:r>
              <w:rPr>
                <w:sz w:val="18"/>
              </w:rPr>
            </w:r>
            <w:r>
              <w:rPr>
                <w:b w:val="0"/>
                <w:sz w:val="18"/>
              </w:rPr>
              <w:t>US-05</w:t>
            </w:r>
          </w:p>
        </w:tc>
        <w:tc>
          <w:tcPr>
            <w:tcW w:type="dxa" w:w="3360"/>
            <w:vAlign w:val="center"/>
          </w:tcPr>
          <w:p>
            <w:pPr>
              <w:spacing w:after="40"/>
            </w:pPr>
            <w:r>
              <w:rPr>
                <w:sz w:val="18"/>
              </w:rPr>
            </w:r>
            <w:r>
              <w:rPr>
                <w:b w:val="0"/>
                <w:sz w:val="18"/>
              </w:rPr>
              <w:t>As a support user, I want a slow-computer issue classified automatically.</w:t>
            </w:r>
          </w:p>
        </w:tc>
        <w:tc>
          <w:tcPr>
            <w:tcW w:type="dxa" w:w="3360"/>
            <w:vAlign w:val="center"/>
          </w:tcPr>
          <w:p>
            <w:pPr>
              <w:spacing w:after="40"/>
            </w:pPr>
            <w:r>
              <w:rPr>
                <w:sz w:val="18"/>
              </w:rPr>
            </w:r>
            <w:r>
              <w:rPr>
                <w:b w:val="0"/>
                <w:sz w:val="18"/>
              </w:rPr>
              <w:t>Slow/hanging text maps to Performance / Slow Computer.</w:t>
            </w:r>
          </w:p>
        </w:tc>
      </w:tr>
      <w:tr>
        <w:tc>
          <w:tcPr>
            <w:tcW w:type="dxa" w:w="3360"/>
            <w:vAlign w:val="center"/>
          </w:tcPr>
          <w:p>
            <w:pPr>
              <w:spacing w:after="40"/>
            </w:pPr>
            <w:r>
              <w:rPr>
                <w:sz w:val="18"/>
              </w:rPr>
            </w:r>
            <w:r>
              <w:rPr>
                <w:b w:val="0"/>
                <w:sz w:val="18"/>
              </w:rPr>
              <w:t>US-06</w:t>
            </w:r>
          </w:p>
        </w:tc>
        <w:tc>
          <w:tcPr>
            <w:tcW w:type="dxa" w:w="3360"/>
            <w:vAlign w:val="center"/>
          </w:tcPr>
          <w:p>
            <w:pPr>
              <w:spacing w:after="40"/>
            </w:pPr>
            <w:r>
              <w:rPr>
                <w:sz w:val="18"/>
              </w:rPr>
            </w:r>
            <w:r>
              <w:rPr>
                <w:b w:val="0"/>
                <w:sz w:val="18"/>
              </w:rPr>
              <w:t>As a requester, I want an email notification when the workflow processes my ticket.</w:t>
            </w:r>
          </w:p>
        </w:tc>
        <w:tc>
          <w:tcPr>
            <w:tcW w:type="dxa" w:w="3360"/>
            <w:vAlign w:val="center"/>
          </w:tcPr>
          <w:p>
            <w:pPr>
              <w:spacing w:after="40"/>
            </w:pPr>
            <w:r>
              <w:rPr>
                <w:sz w:val="18"/>
              </w:rPr>
            </w:r>
            <w:r>
              <w:rPr>
                <w:b w:val="0"/>
                <w:sz w:val="18"/>
              </w:rPr>
              <w:t>Configured Send Email action runs for the test record.</w:t>
            </w:r>
          </w:p>
        </w:tc>
      </w:tr>
      <w:tr>
        <w:tc>
          <w:tcPr>
            <w:tcW w:type="dxa" w:w="3360"/>
            <w:vAlign w:val="center"/>
          </w:tcPr>
          <w:p>
            <w:pPr>
              <w:spacing w:after="40"/>
            </w:pPr>
            <w:r>
              <w:rPr>
                <w:sz w:val="18"/>
              </w:rPr>
            </w:r>
            <w:r>
              <w:rPr>
                <w:b w:val="0"/>
                <w:sz w:val="18"/>
              </w:rPr>
              <w:t>US-07</w:t>
            </w:r>
          </w:p>
        </w:tc>
        <w:tc>
          <w:tcPr>
            <w:tcW w:type="dxa" w:w="3360"/>
            <w:vAlign w:val="center"/>
          </w:tcPr>
          <w:p>
            <w:pPr>
              <w:spacing w:after="40"/>
            </w:pPr>
            <w:r>
              <w:rPr>
                <w:sz w:val="18"/>
              </w:rPr>
            </w:r>
            <w:r>
              <w:rPr>
                <w:b w:val="0"/>
                <w:sz w:val="18"/>
              </w:rPr>
              <w:t>As an administrator, I want unknown issues to remain reviewable.</w:t>
            </w:r>
          </w:p>
        </w:tc>
        <w:tc>
          <w:tcPr>
            <w:tcW w:type="dxa" w:w="3360"/>
            <w:vAlign w:val="center"/>
          </w:tcPr>
          <w:p>
            <w:pPr>
              <w:spacing w:after="40"/>
            </w:pPr>
            <w:r>
              <w:rPr>
                <w:sz w:val="18"/>
              </w:rPr>
            </w:r>
            <w:r>
              <w:rPr>
                <w:b w:val="0"/>
                <w:sz w:val="18"/>
              </w:rPr>
              <w:t>Unmatched text is not assigned an unrelated category.</w:t>
            </w:r>
          </w:p>
        </w:tc>
      </w:tr>
      <w:tr>
        <w:tc>
          <w:tcPr>
            <w:tcW w:type="dxa" w:w="3360"/>
            <w:vAlign w:val="center"/>
          </w:tcPr>
          <w:p>
            <w:pPr>
              <w:spacing w:after="40"/>
            </w:pPr>
            <w:r>
              <w:rPr>
                <w:sz w:val="18"/>
              </w:rPr>
            </w:r>
            <w:r>
              <w:rPr>
                <w:b w:val="0"/>
                <w:sz w:val="18"/>
              </w:rPr>
              <w:t>US-08</w:t>
            </w:r>
          </w:p>
        </w:tc>
        <w:tc>
          <w:tcPr>
            <w:tcW w:type="dxa" w:w="3360"/>
            <w:vAlign w:val="center"/>
          </w:tcPr>
          <w:p>
            <w:pPr>
              <w:spacing w:after="40"/>
            </w:pPr>
            <w:r>
              <w:rPr>
                <w:sz w:val="18"/>
              </w:rPr>
            </w:r>
            <w:r>
              <w:rPr>
                <w:b w:val="0"/>
                <w:sz w:val="18"/>
              </w:rPr>
              <w:t>As an evaluator, I want verifiable evidence of the implementation.</w:t>
            </w:r>
          </w:p>
        </w:tc>
        <w:tc>
          <w:tcPr>
            <w:tcW w:type="dxa" w:w="3360"/>
            <w:vAlign w:val="center"/>
          </w:tcPr>
          <w:p>
            <w:pPr>
              <w:spacing w:after="40"/>
            </w:pPr>
            <w:r>
              <w:rPr>
                <w:sz w:val="18"/>
              </w:rPr>
            </w:r>
            <w:r>
              <w:rPr>
                <w:b w:val="0"/>
                <w:sz w:val="18"/>
              </w:rPr>
              <w:t>Screenshots, test results and Update Set export are included.</w:t>
            </w:r>
          </w:p>
        </w:tc>
      </w:tr>
    </w:tbl>
    <w:p/>
    <w:p>
      <w:pPr>
        <w:pStyle w:val="Heading1"/>
        <w:spacing w:before="200" w:after="100"/>
      </w:pPr>
      <w:r>
        <w:t>4. PROJECT DESIGN</w:t>
      </w:r>
    </w:p>
    <w:p>
      <w:pPr>
        <w:pStyle w:val="Heading2"/>
        <w:spacing w:before="140" w:after="100"/>
      </w:pPr>
      <w:r>
        <w:t>4.1 Problem-Solution Fit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Problem / need</w:t>
            </w:r>
          </w:p>
        </w:tc>
        <w:tc>
          <w:tcPr>
            <w:tcW w:type="dxa" w:w="3360"/>
            <w:vAlign w:val="center"/>
            <w:shd w:fill="1F4E78"/>
          </w:tcPr>
          <w:p>
            <w:pPr>
              <w:spacing w:after="40"/>
            </w:pPr>
            <w:r>
              <w:rPr>
                <w:b/>
                <w:color w:val="FFFFFF"/>
                <w:sz w:val="18"/>
              </w:rPr>
            </w:r>
            <w:r>
              <w:rPr>
                <w:b/>
                <w:color w:val="FFFFFF"/>
                <w:sz w:val="18"/>
              </w:rPr>
              <w:t>Designed response</w:t>
            </w:r>
          </w:p>
        </w:tc>
        <w:tc>
          <w:tcPr>
            <w:tcW w:type="dxa" w:w="3360"/>
            <w:vAlign w:val="center"/>
            <w:shd w:fill="1F4E78"/>
          </w:tcPr>
          <w:p>
            <w:pPr>
              <w:spacing w:after="40"/>
            </w:pPr>
            <w:r>
              <w:rPr>
                <w:b/>
                <w:color w:val="FFFFFF"/>
                <w:sz w:val="18"/>
              </w:rPr>
            </w:r>
            <w:r>
              <w:rPr>
                <w:b/>
                <w:color w:val="FFFFFF"/>
                <w:sz w:val="18"/>
              </w:rPr>
              <w:t>Evidence / validation</w:t>
            </w:r>
          </w:p>
        </w:tc>
      </w:tr>
      <w:tr>
        <w:tc>
          <w:tcPr>
            <w:tcW w:type="dxa" w:w="3360"/>
            <w:vAlign w:val="center"/>
          </w:tcPr>
          <w:p>
            <w:pPr>
              <w:spacing w:after="40"/>
            </w:pPr>
            <w:r>
              <w:rPr>
                <w:sz w:val="18"/>
              </w:rPr>
            </w:r>
            <w:r>
              <w:rPr>
                <w:b w:val="0"/>
                <w:sz w:val="18"/>
              </w:rPr>
              <w:t>Manual classification takes time.</w:t>
            </w:r>
          </w:p>
        </w:tc>
        <w:tc>
          <w:tcPr>
            <w:tcW w:type="dxa" w:w="3360"/>
            <w:vAlign w:val="center"/>
          </w:tcPr>
          <w:p>
            <w:pPr>
              <w:spacing w:after="40"/>
            </w:pPr>
            <w:r>
              <w:rPr>
                <w:sz w:val="18"/>
              </w:rPr>
            </w:r>
            <w:r>
              <w:rPr>
                <w:b w:val="0"/>
                <w:sz w:val="18"/>
              </w:rPr>
              <w:t>Flow Designer evaluates ticket text at creation.</w:t>
            </w:r>
          </w:p>
        </w:tc>
        <w:tc>
          <w:tcPr>
            <w:tcW w:type="dxa" w:w="3360"/>
            <w:vAlign w:val="center"/>
          </w:tcPr>
          <w:p>
            <w:pPr>
              <w:spacing w:after="40"/>
            </w:pPr>
            <w:r>
              <w:rPr>
                <w:sz w:val="18"/>
              </w:rPr>
            </w:r>
            <w:r>
              <w:rPr>
                <w:b w:val="0"/>
                <w:sz w:val="18"/>
              </w:rPr>
              <w:t>Flow test execution shows branch evaluation and Update Record completion.</w:t>
            </w:r>
          </w:p>
        </w:tc>
      </w:tr>
      <w:tr>
        <w:tc>
          <w:tcPr>
            <w:tcW w:type="dxa" w:w="3360"/>
            <w:vAlign w:val="center"/>
          </w:tcPr>
          <w:p>
            <w:pPr>
              <w:spacing w:after="40"/>
            </w:pPr>
            <w:r>
              <w:rPr>
                <w:sz w:val="18"/>
              </w:rPr>
            </w:r>
            <w:r>
              <w:rPr>
                <w:b w:val="0"/>
                <w:sz w:val="18"/>
              </w:rPr>
              <w:t>Category/Subcategory can be inconsistent.</w:t>
            </w:r>
          </w:p>
        </w:tc>
        <w:tc>
          <w:tcPr>
            <w:tcW w:type="dxa" w:w="3360"/>
            <w:vAlign w:val="center"/>
          </w:tcPr>
          <w:p>
            <w:pPr>
              <w:spacing w:after="40"/>
            </w:pPr>
            <w:r>
              <w:rPr>
                <w:sz w:val="18"/>
              </w:rPr>
            </w:r>
            <w:r>
              <w:rPr>
                <w:b w:val="0"/>
                <w:sz w:val="18"/>
              </w:rPr>
              <w:t>Dependent choices and fixed mappings standardize values.</w:t>
            </w:r>
          </w:p>
        </w:tc>
        <w:tc>
          <w:tcPr>
            <w:tcW w:type="dxa" w:w="3360"/>
            <w:vAlign w:val="center"/>
          </w:tcPr>
          <w:p>
            <w:pPr>
              <w:spacing w:after="40"/>
            </w:pPr>
            <w:r>
              <w:rPr>
                <w:sz w:val="18"/>
              </w:rPr>
            </w:r>
            <w:r>
              <w:rPr>
                <w:b w:val="0"/>
                <w:sz w:val="18"/>
              </w:rPr>
              <w:t>Configured dependency and choice mappings.</w:t>
            </w:r>
          </w:p>
        </w:tc>
      </w:tr>
      <w:tr>
        <w:tc>
          <w:tcPr>
            <w:tcW w:type="dxa" w:w="3360"/>
            <w:vAlign w:val="center"/>
          </w:tcPr>
          <w:p>
            <w:pPr>
              <w:spacing w:after="40"/>
            </w:pPr>
            <w:r>
              <w:rPr>
                <w:sz w:val="18"/>
              </w:rPr>
            </w:r>
            <w:r>
              <w:rPr>
                <w:b w:val="0"/>
                <w:sz w:val="18"/>
              </w:rPr>
              <w:t>Requester needs acknowledgement.</w:t>
            </w:r>
          </w:p>
        </w:tc>
        <w:tc>
          <w:tcPr>
            <w:tcW w:type="dxa" w:w="3360"/>
            <w:vAlign w:val="center"/>
          </w:tcPr>
          <w:p>
            <w:pPr>
              <w:spacing w:after="40"/>
            </w:pPr>
            <w:r>
              <w:rPr>
                <w:sz w:val="18"/>
              </w:rPr>
            </w:r>
            <w:r>
              <w:rPr>
                <w:b w:val="0"/>
                <w:sz w:val="18"/>
              </w:rPr>
              <w:t>Send Email action targets caller email.</w:t>
            </w:r>
          </w:p>
        </w:tc>
        <w:tc>
          <w:tcPr>
            <w:tcW w:type="dxa" w:w="3360"/>
            <w:vAlign w:val="center"/>
          </w:tcPr>
          <w:p>
            <w:pPr>
              <w:spacing w:after="40"/>
            </w:pPr>
            <w:r>
              <w:rPr>
                <w:sz w:val="18"/>
              </w:rPr>
            </w:r>
            <w:r>
              <w:rPr>
                <w:b w:val="0"/>
                <w:sz w:val="18"/>
              </w:rPr>
              <w:t>Email action configuration and email log record.</w:t>
            </w:r>
          </w:p>
        </w:tc>
      </w:tr>
      <w:tr>
        <w:tc>
          <w:tcPr>
            <w:tcW w:type="dxa" w:w="3360"/>
            <w:vAlign w:val="center"/>
          </w:tcPr>
          <w:p>
            <w:pPr>
              <w:spacing w:after="40"/>
            </w:pPr>
            <w:r>
              <w:rPr>
                <w:sz w:val="18"/>
              </w:rPr>
            </w:r>
            <w:r>
              <w:rPr>
                <w:b w:val="0"/>
                <w:sz w:val="18"/>
              </w:rPr>
              <w:t>Rules need maintainability.</w:t>
            </w:r>
          </w:p>
        </w:tc>
        <w:tc>
          <w:tcPr>
            <w:tcW w:type="dxa" w:w="3360"/>
            <w:vAlign w:val="center"/>
          </w:tcPr>
          <w:p>
            <w:pPr>
              <w:spacing w:after="40"/>
            </w:pPr>
            <w:r>
              <w:rPr>
                <w:sz w:val="18"/>
              </w:rPr>
            </w:r>
            <w:r>
              <w:rPr>
                <w:b w:val="0"/>
                <w:sz w:val="18"/>
              </w:rPr>
              <w:t>Logic is visible as If / Else If branches in Flow Designer.</w:t>
            </w:r>
          </w:p>
        </w:tc>
        <w:tc>
          <w:tcPr>
            <w:tcW w:type="dxa" w:w="3360"/>
            <w:vAlign w:val="center"/>
          </w:tcPr>
          <w:p>
            <w:pPr>
              <w:spacing w:after="40"/>
            </w:pPr>
            <w:r>
              <w:rPr>
                <w:sz w:val="18"/>
              </w:rPr>
            </w:r>
            <w:r>
              <w:rPr>
                <w:b w:val="0"/>
                <w:sz w:val="18"/>
              </w:rPr>
              <w:t>Flow canvas screenshot.</w:t>
            </w:r>
          </w:p>
        </w:tc>
      </w:tr>
      <w:tr>
        <w:tc>
          <w:tcPr>
            <w:tcW w:type="dxa" w:w="3360"/>
            <w:vAlign w:val="center"/>
          </w:tcPr>
          <w:p>
            <w:pPr>
              <w:spacing w:after="40"/>
            </w:pPr>
            <w:r>
              <w:rPr>
                <w:sz w:val="18"/>
              </w:rPr>
            </w:r>
            <w:r>
              <w:rPr>
                <w:b w:val="0"/>
                <w:sz w:val="18"/>
              </w:rPr>
              <w:t>Configuration must be transferable.</w:t>
            </w:r>
          </w:p>
        </w:tc>
        <w:tc>
          <w:tcPr>
            <w:tcW w:type="dxa" w:w="3360"/>
            <w:vAlign w:val="center"/>
          </w:tcPr>
          <w:p>
            <w:pPr>
              <w:spacing w:after="40"/>
            </w:pPr>
            <w:r>
              <w:rPr>
                <w:sz w:val="18"/>
              </w:rPr>
            </w:r>
            <w:r>
              <w:rPr>
                <w:b w:val="0"/>
                <w:sz w:val="18"/>
              </w:rPr>
              <w:t>Update Set captures platform configuration.</w:t>
            </w:r>
          </w:p>
        </w:tc>
        <w:tc>
          <w:tcPr>
            <w:tcW w:type="dxa" w:w="3360"/>
            <w:vAlign w:val="center"/>
          </w:tcPr>
          <w:p>
            <w:pPr>
              <w:spacing w:after="40"/>
            </w:pPr>
            <w:r>
              <w:rPr>
                <w:sz w:val="18"/>
              </w:rPr>
            </w:r>
            <w:r>
              <w:rPr>
                <w:b w:val="0"/>
                <w:sz w:val="18"/>
              </w:rPr>
              <w:t>Project Update Set; final XML export pending.</w:t>
            </w:r>
          </w:p>
        </w:tc>
      </w:tr>
    </w:tbl>
    <w:p/>
    <w:p>
      <w:pPr>
        <w:pStyle w:val="Heading2"/>
        <w:spacing w:before="140" w:after="100"/>
      </w:pPr>
      <w:r>
        <w:t>4.2 Proposed Solution</w:t>
      </w:r>
    </w:p>
    <w:p>
      <w:pPr>
        <w:pStyle w:val="ListNumber"/>
        <w:spacing w:after="60"/>
      </w:pPr>
      <w:r>
        <w:t>Create an Incident Workflow record with Caller and Short Description.</w:t>
      </w:r>
    </w:p>
    <w:p>
      <w:pPr>
        <w:pStyle w:val="ListNumber"/>
        <w:spacing w:after="60"/>
      </w:pPr>
      <w:r>
        <w:t>Use the Record Created trigger only when Category is empty/null.</w:t>
      </w:r>
    </w:p>
    <w:p>
      <w:pPr>
        <w:pStyle w:val="ListNumber"/>
        <w:spacing w:after="60"/>
      </w:pPr>
      <w:r>
        <w:t>Evaluate the Short Description using four rule branches.</w:t>
      </w:r>
    </w:p>
    <w:p>
      <w:pPr>
        <w:pStyle w:val="ListNumber"/>
        <w:spacing w:after="60"/>
      </w:pPr>
      <w:r>
        <w:t>Update Category and Subcategory on the triggering record.</w:t>
      </w:r>
    </w:p>
    <w:p>
      <w:pPr>
        <w:pStyle w:val="ListNumber"/>
        <w:spacing w:after="60"/>
      </w:pPr>
      <w:r>
        <w:t>Send an acknowledgement email to the caller.</w:t>
      </w:r>
    </w:p>
    <w:p>
      <w:pPr>
        <w:pStyle w:val="ListNumber"/>
        <w:spacing w:after="60"/>
      </w:pPr>
      <w:r>
        <w:t>Verify the result through the record, flow execution details and email logs.</w:t>
      </w:r>
    </w:p>
    <w:p>
      <w:pPr>
        <w:pStyle w:val="ListNumber"/>
        <w:spacing w:after="60"/>
      </w:pPr>
      <w:r>
        <w:t>Retain unmatched descriptions for review rather than forcing an unrelated category.</w:t>
      </w:r>
    </w:p>
    <w:p>
      <w:pPr>
        <w:pStyle w:val="Heading2"/>
        <w:spacing w:before="140" w:after="100"/>
      </w:pPr>
      <w:r>
        <w:t>4.3 Solution Architecture</w:t>
      </w:r>
    </w:p>
    <w:p>
      <w:pPr>
        <w:jc w:val="center"/>
      </w:pPr>
      <w:r>
        <w:drawing>
          <wp:inline xmlns:a="http://schemas.openxmlformats.org/drawingml/2006/main" xmlns:pic="http://schemas.openxmlformats.org/drawingml/2006/picture">
            <wp:extent cx="6217920" cy="3108960"/>
            <wp:docPr id="2" name="Picture 2"/>
            <wp:cNvGraphicFramePr>
              <a:graphicFrameLocks noChangeAspect="1"/>
            </wp:cNvGraphicFramePr>
            <a:graphic>
              <a:graphicData uri="http://schemas.openxmlformats.org/drawingml/2006/picture">
                <pic:pic>
                  <pic:nvPicPr>
                    <pic:cNvPr id="0" name="architecture_auto_ticket.png"/>
                    <pic:cNvPicPr/>
                  </pic:nvPicPr>
                  <pic:blipFill>
                    <a:blip r:embed="rId12"/>
                    <a:stretch>
                      <a:fillRect/>
                    </a:stretch>
                  </pic:blipFill>
                  <pic:spPr>
                    <a:xfrm>
                      <a:off x="0" y="0"/>
                      <a:ext cx="6217920" cy="3108960"/>
                    </a:xfrm>
                    <a:prstGeom prst="rect"/>
                  </pic:spPr>
                </pic:pic>
              </a:graphicData>
            </a:graphic>
          </wp:inline>
        </w:drawing>
      </w:r>
    </w:p>
    <w:p>
      <w:pPr>
        <w:spacing w:after="160"/>
        <w:jc w:val="center"/>
      </w:pPr>
      <w:r>
        <w:rPr>
          <w:i/>
          <w:color w:val="5A5A5A"/>
          <w:sz w:val="17"/>
        </w:rPr>
        <w:t>Figure 2. Layered solution architecture for the implemented ServiceNow workflow.</w:t>
      </w:r>
    </w:p>
    <w:p>
      <w:pPr>
        <w:pStyle w:val="Heading2"/>
        <w:spacing w:before="140" w:after="100"/>
      </w:pPr>
      <w:r>
        <w:t>4.4 Data Model and Field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Field label</w:t>
            </w:r>
          </w:p>
        </w:tc>
        <w:tc>
          <w:tcPr>
            <w:tcW w:type="dxa" w:w="3360"/>
            <w:vAlign w:val="center"/>
            <w:shd w:fill="1F4E78"/>
          </w:tcPr>
          <w:p>
            <w:pPr>
              <w:spacing w:after="40"/>
            </w:pPr>
            <w:r>
              <w:rPr>
                <w:b/>
                <w:color w:val="FFFFFF"/>
                <w:sz w:val="18"/>
              </w:rPr>
            </w:r>
            <w:r>
              <w:rPr>
                <w:b/>
                <w:color w:val="FFFFFF"/>
                <w:sz w:val="18"/>
              </w:rPr>
              <w:t>Internal name / type</w:t>
            </w:r>
          </w:p>
        </w:tc>
        <w:tc>
          <w:tcPr>
            <w:tcW w:type="dxa" w:w="3360"/>
            <w:vAlign w:val="center"/>
            <w:shd w:fill="1F4E78"/>
          </w:tcPr>
          <w:p>
            <w:pPr>
              <w:spacing w:after="40"/>
            </w:pPr>
            <w:r>
              <w:rPr>
                <w:b/>
                <w:color w:val="FFFFFF"/>
                <w:sz w:val="18"/>
              </w:rPr>
            </w:r>
            <w:r>
              <w:rPr>
                <w:b/>
                <w:color w:val="FFFFFF"/>
                <w:sz w:val="18"/>
              </w:rPr>
              <w:t>Configured value / purpose</w:t>
            </w:r>
          </w:p>
        </w:tc>
      </w:tr>
      <w:tr>
        <w:tc>
          <w:tcPr>
            <w:tcW w:type="dxa" w:w="3360"/>
            <w:vAlign w:val="center"/>
          </w:tcPr>
          <w:p>
            <w:pPr>
              <w:spacing w:after="40"/>
            </w:pPr>
            <w:r>
              <w:rPr>
                <w:sz w:val="18"/>
              </w:rPr>
            </w:r>
            <w:r>
              <w:rPr>
                <w:b w:val="0"/>
                <w:sz w:val="18"/>
              </w:rPr>
              <w:t>Number</w:t>
            </w:r>
          </w:p>
        </w:tc>
        <w:tc>
          <w:tcPr>
            <w:tcW w:type="dxa" w:w="3360"/>
            <w:vAlign w:val="center"/>
          </w:tcPr>
          <w:p>
            <w:pPr>
              <w:spacing w:after="40"/>
            </w:pPr>
            <w:r>
              <w:rPr>
                <w:sz w:val="18"/>
              </w:rPr>
            </w:r>
            <w:r>
              <w:rPr>
                <w:b w:val="0"/>
                <w:sz w:val="18"/>
              </w:rPr>
              <w:t>Auto Number</w:t>
            </w:r>
          </w:p>
        </w:tc>
        <w:tc>
          <w:tcPr>
            <w:tcW w:type="dxa" w:w="3360"/>
            <w:vAlign w:val="center"/>
          </w:tcPr>
          <w:p>
            <w:pPr>
              <w:spacing w:after="40"/>
            </w:pPr>
            <w:r>
              <w:rPr>
                <w:sz w:val="18"/>
              </w:rPr>
            </w:r>
            <w:r>
              <w:rPr>
                <w:b w:val="0"/>
                <w:sz w:val="18"/>
              </w:rPr>
              <w:t>Prefix INC; 7 digits; starts at 1000.</w:t>
            </w:r>
          </w:p>
        </w:tc>
      </w:tr>
      <w:tr>
        <w:tc>
          <w:tcPr>
            <w:tcW w:type="dxa" w:w="3360"/>
            <w:vAlign w:val="center"/>
          </w:tcPr>
          <w:p>
            <w:pPr>
              <w:spacing w:after="40"/>
            </w:pPr>
            <w:r>
              <w:rPr>
                <w:sz w:val="18"/>
              </w:rPr>
            </w:r>
            <w:r>
              <w:rPr>
                <w:b w:val="0"/>
                <w:sz w:val="18"/>
              </w:rPr>
              <w:t>Caller</w:t>
            </w:r>
          </w:p>
        </w:tc>
        <w:tc>
          <w:tcPr>
            <w:tcW w:type="dxa" w:w="3360"/>
            <w:vAlign w:val="center"/>
          </w:tcPr>
          <w:p>
            <w:pPr>
              <w:spacing w:after="40"/>
            </w:pPr>
            <w:r>
              <w:rPr>
                <w:sz w:val="18"/>
              </w:rPr>
            </w:r>
            <w:r>
              <w:rPr>
                <w:b w:val="0"/>
                <w:sz w:val="18"/>
              </w:rPr>
              <w:t>u_caller — Reference</w:t>
            </w:r>
          </w:p>
        </w:tc>
        <w:tc>
          <w:tcPr>
            <w:tcW w:type="dxa" w:w="3360"/>
            <w:vAlign w:val="center"/>
          </w:tcPr>
          <w:p>
            <w:pPr>
              <w:spacing w:after="40"/>
            </w:pPr>
            <w:r>
              <w:rPr>
                <w:sz w:val="18"/>
              </w:rPr>
            </w:r>
            <w:r>
              <w:rPr>
                <w:b w:val="0"/>
                <w:sz w:val="18"/>
              </w:rPr>
              <w:t>Reference to sys_user / User.</w:t>
            </w:r>
          </w:p>
        </w:tc>
      </w:tr>
      <w:tr>
        <w:tc>
          <w:tcPr>
            <w:tcW w:type="dxa" w:w="3360"/>
            <w:vAlign w:val="center"/>
          </w:tcPr>
          <w:p>
            <w:pPr>
              <w:spacing w:after="40"/>
            </w:pPr>
            <w:r>
              <w:rPr>
                <w:sz w:val="18"/>
              </w:rPr>
            </w:r>
            <w:r>
              <w:rPr>
                <w:b w:val="0"/>
                <w:sz w:val="18"/>
              </w:rPr>
              <w:t>Category</w:t>
            </w:r>
          </w:p>
        </w:tc>
        <w:tc>
          <w:tcPr>
            <w:tcW w:type="dxa" w:w="3360"/>
            <w:vAlign w:val="center"/>
          </w:tcPr>
          <w:p>
            <w:pPr>
              <w:spacing w:after="40"/>
            </w:pPr>
            <w:r>
              <w:rPr>
                <w:sz w:val="18"/>
              </w:rPr>
            </w:r>
            <w:r>
              <w:rPr>
                <w:b w:val="0"/>
                <w:sz w:val="18"/>
              </w:rPr>
              <w:t>u_category — Choice</w:t>
            </w:r>
          </w:p>
        </w:tc>
        <w:tc>
          <w:tcPr>
            <w:tcW w:type="dxa" w:w="3360"/>
            <w:vAlign w:val="center"/>
          </w:tcPr>
          <w:p>
            <w:pPr>
              <w:spacing w:after="40"/>
            </w:pPr>
            <w:r>
              <w:rPr>
                <w:sz w:val="18"/>
              </w:rPr>
            </w:r>
            <w:r>
              <w:rPr>
                <w:b w:val="0"/>
                <w:sz w:val="18"/>
              </w:rPr>
              <w:t>Network, Hardware, Access, Performance.</w:t>
            </w:r>
          </w:p>
        </w:tc>
      </w:tr>
      <w:tr>
        <w:tc>
          <w:tcPr>
            <w:tcW w:type="dxa" w:w="3360"/>
            <w:vAlign w:val="center"/>
          </w:tcPr>
          <w:p>
            <w:pPr>
              <w:spacing w:after="40"/>
            </w:pPr>
            <w:r>
              <w:rPr>
                <w:sz w:val="18"/>
              </w:rPr>
            </w:r>
            <w:r>
              <w:rPr>
                <w:b w:val="0"/>
                <w:sz w:val="18"/>
              </w:rPr>
              <w:t>Subcategory</w:t>
            </w:r>
          </w:p>
        </w:tc>
        <w:tc>
          <w:tcPr>
            <w:tcW w:type="dxa" w:w="3360"/>
            <w:vAlign w:val="center"/>
          </w:tcPr>
          <w:p>
            <w:pPr>
              <w:spacing w:after="40"/>
            </w:pPr>
            <w:r>
              <w:rPr>
                <w:sz w:val="18"/>
              </w:rPr>
            </w:r>
            <w:r>
              <w:rPr>
                <w:b w:val="0"/>
                <w:sz w:val="18"/>
              </w:rPr>
              <w:t>u_subcategory — Choice</w:t>
            </w:r>
          </w:p>
        </w:tc>
        <w:tc>
          <w:tcPr>
            <w:tcW w:type="dxa" w:w="3360"/>
            <w:vAlign w:val="center"/>
          </w:tcPr>
          <w:p>
            <w:pPr>
              <w:spacing w:after="40"/>
            </w:pPr>
            <w:r>
              <w:rPr>
                <w:sz w:val="18"/>
              </w:rPr>
            </w:r>
            <w:r>
              <w:rPr>
                <w:b w:val="0"/>
                <w:sz w:val="18"/>
              </w:rPr>
              <w:t>Wi-Fi, Projector, Forgot Password, Slow Computer; dependent on Category.</w:t>
            </w:r>
          </w:p>
        </w:tc>
      </w:tr>
      <w:tr>
        <w:tc>
          <w:tcPr>
            <w:tcW w:type="dxa" w:w="3360"/>
            <w:vAlign w:val="center"/>
          </w:tcPr>
          <w:p>
            <w:pPr>
              <w:spacing w:after="40"/>
            </w:pPr>
            <w:r>
              <w:rPr>
                <w:sz w:val="18"/>
              </w:rPr>
            </w:r>
            <w:r>
              <w:rPr>
                <w:b w:val="0"/>
                <w:sz w:val="18"/>
              </w:rPr>
              <w:t>Short Description</w:t>
            </w:r>
          </w:p>
        </w:tc>
        <w:tc>
          <w:tcPr>
            <w:tcW w:type="dxa" w:w="3360"/>
            <w:vAlign w:val="center"/>
          </w:tcPr>
          <w:p>
            <w:pPr>
              <w:spacing w:after="40"/>
            </w:pPr>
            <w:r>
              <w:rPr>
                <w:sz w:val="18"/>
              </w:rPr>
            </w:r>
            <w:r>
              <w:rPr>
                <w:b w:val="0"/>
                <w:sz w:val="18"/>
              </w:rPr>
              <w:t>u_short_description — String</w:t>
            </w:r>
          </w:p>
        </w:tc>
        <w:tc>
          <w:tcPr>
            <w:tcW w:type="dxa" w:w="3360"/>
            <w:vAlign w:val="center"/>
          </w:tcPr>
          <w:p>
            <w:pPr>
              <w:spacing w:after="40"/>
            </w:pPr>
            <w:r>
              <w:rPr>
                <w:sz w:val="18"/>
              </w:rPr>
            </w:r>
            <w:r>
              <w:rPr>
                <w:b w:val="0"/>
                <w:sz w:val="18"/>
              </w:rPr>
              <w:t>Keyword source used by the Flow Designer branches.</w:t>
            </w:r>
          </w:p>
        </w:tc>
      </w:tr>
      <w:tr>
        <w:tc>
          <w:tcPr>
            <w:tcW w:type="dxa" w:w="3360"/>
            <w:vAlign w:val="center"/>
          </w:tcPr>
          <w:p>
            <w:pPr>
              <w:spacing w:after="40"/>
            </w:pPr>
            <w:r>
              <w:rPr>
                <w:sz w:val="18"/>
              </w:rPr>
            </w:r>
            <w:r>
              <w:rPr>
                <w:b w:val="0"/>
                <w:sz w:val="18"/>
              </w:rPr>
              <w:t>Description</w:t>
            </w:r>
          </w:p>
        </w:tc>
        <w:tc>
          <w:tcPr>
            <w:tcW w:type="dxa" w:w="3360"/>
            <w:vAlign w:val="center"/>
          </w:tcPr>
          <w:p>
            <w:pPr>
              <w:spacing w:after="40"/>
            </w:pPr>
            <w:r>
              <w:rPr>
                <w:sz w:val="18"/>
              </w:rPr>
            </w:r>
            <w:r>
              <w:rPr>
                <w:b w:val="0"/>
                <w:sz w:val="18"/>
              </w:rPr>
              <w:t>String</w:t>
            </w:r>
          </w:p>
        </w:tc>
        <w:tc>
          <w:tcPr>
            <w:tcW w:type="dxa" w:w="3360"/>
            <w:vAlign w:val="center"/>
          </w:tcPr>
          <w:p>
            <w:pPr>
              <w:spacing w:after="40"/>
            </w:pPr>
            <w:r>
              <w:rPr>
                <w:sz w:val="18"/>
              </w:rPr>
            </w:r>
            <w:r>
              <w:rPr>
                <w:b w:val="0"/>
                <w:sz w:val="18"/>
              </w:rPr>
              <w:t>Additional ticket detail.</w:t>
            </w:r>
          </w:p>
        </w:tc>
      </w:tr>
      <w:tr>
        <w:tc>
          <w:tcPr>
            <w:tcW w:type="dxa" w:w="3360"/>
            <w:vAlign w:val="center"/>
          </w:tcPr>
          <w:p>
            <w:pPr>
              <w:spacing w:after="40"/>
            </w:pPr>
            <w:r>
              <w:rPr>
                <w:sz w:val="18"/>
              </w:rPr>
            </w:r>
            <w:r>
              <w:rPr>
                <w:b w:val="0"/>
                <w:sz w:val="18"/>
              </w:rPr>
              <w:t>State</w:t>
            </w:r>
          </w:p>
        </w:tc>
        <w:tc>
          <w:tcPr>
            <w:tcW w:type="dxa" w:w="3360"/>
            <w:vAlign w:val="center"/>
          </w:tcPr>
          <w:p>
            <w:pPr>
              <w:spacing w:after="40"/>
            </w:pPr>
            <w:r>
              <w:rPr>
                <w:sz w:val="18"/>
              </w:rPr>
            </w:r>
            <w:r>
              <w:rPr>
                <w:b w:val="0"/>
                <w:sz w:val="18"/>
              </w:rPr>
              <w:t>u_state — Choice</w:t>
            </w:r>
          </w:p>
        </w:tc>
        <w:tc>
          <w:tcPr>
            <w:tcW w:type="dxa" w:w="3360"/>
            <w:vAlign w:val="center"/>
          </w:tcPr>
          <w:p>
            <w:pPr>
              <w:spacing w:after="40"/>
            </w:pPr>
            <w:r>
              <w:rPr>
                <w:sz w:val="18"/>
              </w:rPr>
            </w:r>
            <w:r>
              <w:rPr>
                <w:b w:val="0"/>
                <w:sz w:val="18"/>
              </w:rPr>
              <w:t>New, In progress, On hold, Resolved, Closed.</w:t>
            </w:r>
          </w:p>
        </w:tc>
      </w:tr>
      <w:tr>
        <w:tc>
          <w:tcPr>
            <w:tcW w:type="dxa" w:w="3360"/>
            <w:vAlign w:val="center"/>
          </w:tcPr>
          <w:p>
            <w:pPr>
              <w:spacing w:after="40"/>
            </w:pPr>
            <w:r>
              <w:rPr>
                <w:sz w:val="18"/>
              </w:rPr>
            </w:r>
            <w:r>
              <w:rPr>
                <w:b w:val="0"/>
                <w:sz w:val="18"/>
              </w:rPr>
              <w:t>Assigned Group</w:t>
            </w:r>
          </w:p>
        </w:tc>
        <w:tc>
          <w:tcPr>
            <w:tcW w:type="dxa" w:w="3360"/>
            <w:vAlign w:val="center"/>
          </w:tcPr>
          <w:p>
            <w:pPr>
              <w:spacing w:after="40"/>
            </w:pPr>
            <w:r>
              <w:rPr>
                <w:sz w:val="18"/>
              </w:rPr>
            </w:r>
            <w:r>
              <w:rPr>
                <w:b w:val="0"/>
                <w:sz w:val="18"/>
              </w:rPr>
              <w:t>Reference</w:t>
            </w:r>
          </w:p>
        </w:tc>
        <w:tc>
          <w:tcPr>
            <w:tcW w:type="dxa" w:w="3360"/>
            <w:vAlign w:val="center"/>
          </w:tcPr>
          <w:p>
            <w:pPr>
              <w:spacing w:after="40"/>
            </w:pPr>
            <w:r>
              <w:rPr>
                <w:sz w:val="18"/>
              </w:rPr>
            </w:r>
            <w:r>
              <w:rPr>
                <w:b w:val="0"/>
                <w:sz w:val="18"/>
              </w:rPr>
              <w:t>Reference to Group / sys_user_group.</w:t>
            </w:r>
          </w:p>
        </w:tc>
      </w:tr>
      <w:tr>
        <w:tc>
          <w:tcPr>
            <w:tcW w:type="dxa" w:w="3360"/>
            <w:vAlign w:val="center"/>
          </w:tcPr>
          <w:p>
            <w:pPr>
              <w:spacing w:after="40"/>
            </w:pPr>
            <w:r>
              <w:rPr>
                <w:sz w:val="18"/>
              </w:rPr>
            </w:r>
            <w:r>
              <w:rPr>
                <w:b w:val="0"/>
                <w:sz w:val="18"/>
              </w:rPr>
              <w:t>Assigned to</w:t>
            </w:r>
          </w:p>
        </w:tc>
        <w:tc>
          <w:tcPr>
            <w:tcW w:type="dxa" w:w="3360"/>
            <w:vAlign w:val="center"/>
          </w:tcPr>
          <w:p>
            <w:pPr>
              <w:spacing w:after="40"/>
            </w:pPr>
            <w:r>
              <w:rPr>
                <w:sz w:val="18"/>
              </w:rPr>
            </w:r>
            <w:r>
              <w:rPr>
                <w:b w:val="0"/>
                <w:sz w:val="18"/>
              </w:rPr>
              <w:t>Reference</w:t>
            </w:r>
          </w:p>
        </w:tc>
        <w:tc>
          <w:tcPr>
            <w:tcW w:type="dxa" w:w="3360"/>
            <w:vAlign w:val="center"/>
          </w:tcPr>
          <w:p>
            <w:pPr>
              <w:spacing w:after="40"/>
            </w:pPr>
            <w:r>
              <w:rPr>
                <w:sz w:val="18"/>
              </w:rPr>
            </w:r>
            <w:r>
              <w:rPr>
                <w:b w:val="0"/>
                <w:sz w:val="18"/>
              </w:rPr>
              <w:t>Reference to User / sys_user.</w:t>
            </w:r>
          </w:p>
        </w:tc>
      </w:tr>
    </w:tbl>
    <w:p/>
    <w:p>
      <w:pPr>
        <w:spacing w:after="120" w:line="259" w:lineRule="auto"/>
      </w:pPr>
      <w:r>
        <w:t>The custom table is named Incident Workflow with internal name u_incident_workflow. Auto-numbering is enabled. Standard ServiceNow system columns are also present on the table.</w:t>
      </w:r>
    </w:p>
    <w:p>
      <w:pPr>
        <w:pStyle w:val="Heading2"/>
        <w:spacing w:before="140" w:after="100"/>
      </w:pPr>
      <w:r>
        <w:t>4.5 Category / Subcategory Dependency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Category</w:t>
            </w:r>
          </w:p>
        </w:tc>
        <w:tc>
          <w:tcPr>
            <w:tcW w:type="dxa" w:w="3360"/>
            <w:vAlign w:val="center"/>
            <w:shd w:fill="1F4E78"/>
          </w:tcPr>
          <w:p>
            <w:pPr>
              <w:spacing w:after="40"/>
            </w:pPr>
            <w:r>
              <w:rPr>
                <w:b/>
                <w:color w:val="FFFFFF"/>
                <w:sz w:val="18"/>
              </w:rPr>
            </w:r>
            <w:r>
              <w:rPr>
                <w:b/>
                <w:color w:val="FFFFFF"/>
                <w:sz w:val="18"/>
              </w:rPr>
              <w:t>Allowed Subcategory</w:t>
            </w:r>
          </w:p>
        </w:tc>
        <w:tc>
          <w:tcPr>
            <w:tcW w:type="dxa" w:w="3360"/>
            <w:vAlign w:val="center"/>
            <w:shd w:fill="1F4E78"/>
          </w:tcPr>
          <w:p>
            <w:pPr>
              <w:spacing w:after="40"/>
            </w:pPr>
            <w:r>
              <w:rPr>
                <w:b/>
                <w:color w:val="FFFFFF"/>
                <w:sz w:val="18"/>
              </w:rPr>
            </w:r>
            <w:r>
              <w:rPr>
                <w:b/>
                <w:color w:val="FFFFFF"/>
                <w:sz w:val="18"/>
              </w:rPr>
              <w:t>Backend value used for dependency</w:t>
            </w:r>
          </w:p>
        </w:tc>
      </w:tr>
      <w:tr>
        <w:tc>
          <w:tcPr>
            <w:tcW w:type="dxa" w:w="3360"/>
            <w:vAlign w:val="center"/>
          </w:tcPr>
          <w:p>
            <w:pPr>
              <w:spacing w:after="40"/>
            </w:pPr>
            <w:r>
              <w:rPr>
                <w:sz w:val="18"/>
              </w:rPr>
            </w:r>
            <w:r>
              <w:rPr>
                <w:b w:val="0"/>
                <w:sz w:val="18"/>
              </w:rPr>
              <w:t>Network</w:t>
            </w:r>
          </w:p>
        </w:tc>
        <w:tc>
          <w:tcPr>
            <w:tcW w:type="dxa" w:w="3360"/>
            <w:vAlign w:val="center"/>
          </w:tcPr>
          <w:p>
            <w:pPr>
              <w:spacing w:after="40"/>
            </w:pPr>
            <w:r>
              <w:rPr>
                <w:sz w:val="18"/>
              </w:rPr>
            </w:r>
            <w:r>
              <w:rPr>
                <w:b w:val="0"/>
                <w:sz w:val="18"/>
              </w:rPr>
              <w:t>Wi-Fi</w:t>
            </w:r>
          </w:p>
        </w:tc>
        <w:tc>
          <w:tcPr>
            <w:tcW w:type="dxa" w:w="3360"/>
            <w:vAlign w:val="center"/>
          </w:tcPr>
          <w:p>
            <w:pPr>
              <w:spacing w:after="40"/>
            </w:pPr>
            <w:r>
              <w:rPr>
                <w:sz w:val="18"/>
              </w:rPr>
            </w:r>
            <w:r>
              <w:rPr>
                <w:b w:val="0"/>
                <w:sz w:val="18"/>
              </w:rPr>
              <w:t>network → wifi</w:t>
            </w:r>
          </w:p>
        </w:tc>
      </w:tr>
      <w:tr>
        <w:tc>
          <w:tcPr>
            <w:tcW w:type="dxa" w:w="3360"/>
            <w:vAlign w:val="center"/>
          </w:tcPr>
          <w:p>
            <w:pPr>
              <w:spacing w:after="40"/>
            </w:pPr>
            <w:r>
              <w:rPr>
                <w:sz w:val="18"/>
              </w:rPr>
            </w:r>
            <w:r>
              <w:rPr>
                <w:b w:val="0"/>
                <w:sz w:val="18"/>
              </w:rPr>
              <w:t>Hardware</w:t>
            </w:r>
          </w:p>
        </w:tc>
        <w:tc>
          <w:tcPr>
            <w:tcW w:type="dxa" w:w="3360"/>
            <w:vAlign w:val="center"/>
          </w:tcPr>
          <w:p>
            <w:pPr>
              <w:spacing w:after="40"/>
            </w:pPr>
            <w:r>
              <w:rPr>
                <w:sz w:val="18"/>
              </w:rPr>
            </w:r>
            <w:r>
              <w:rPr>
                <w:b w:val="0"/>
                <w:sz w:val="18"/>
              </w:rPr>
              <w:t>Projector</w:t>
            </w:r>
          </w:p>
        </w:tc>
        <w:tc>
          <w:tcPr>
            <w:tcW w:type="dxa" w:w="3360"/>
            <w:vAlign w:val="center"/>
          </w:tcPr>
          <w:p>
            <w:pPr>
              <w:spacing w:after="40"/>
            </w:pPr>
            <w:r>
              <w:rPr>
                <w:sz w:val="18"/>
              </w:rPr>
            </w:r>
            <w:r>
              <w:rPr>
                <w:b w:val="0"/>
                <w:sz w:val="18"/>
              </w:rPr>
              <w:t>hardware → projector</w:t>
            </w:r>
          </w:p>
        </w:tc>
      </w:tr>
      <w:tr>
        <w:tc>
          <w:tcPr>
            <w:tcW w:type="dxa" w:w="3360"/>
            <w:vAlign w:val="center"/>
          </w:tcPr>
          <w:p>
            <w:pPr>
              <w:spacing w:after="40"/>
            </w:pPr>
            <w:r>
              <w:rPr>
                <w:sz w:val="18"/>
              </w:rPr>
            </w:r>
            <w:r>
              <w:rPr>
                <w:b w:val="0"/>
                <w:sz w:val="18"/>
              </w:rPr>
              <w:t>Access</w:t>
            </w:r>
          </w:p>
        </w:tc>
        <w:tc>
          <w:tcPr>
            <w:tcW w:type="dxa" w:w="3360"/>
            <w:vAlign w:val="center"/>
          </w:tcPr>
          <w:p>
            <w:pPr>
              <w:spacing w:after="40"/>
            </w:pPr>
            <w:r>
              <w:rPr>
                <w:sz w:val="18"/>
              </w:rPr>
            </w:r>
            <w:r>
              <w:rPr>
                <w:b w:val="0"/>
                <w:sz w:val="18"/>
              </w:rPr>
              <w:t>Forgot Password</w:t>
            </w:r>
          </w:p>
        </w:tc>
        <w:tc>
          <w:tcPr>
            <w:tcW w:type="dxa" w:w="3360"/>
            <w:vAlign w:val="center"/>
          </w:tcPr>
          <w:p>
            <w:pPr>
              <w:spacing w:after="40"/>
            </w:pPr>
            <w:r>
              <w:rPr>
                <w:sz w:val="18"/>
              </w:rPr>
            </w:r>
            <w:r>
              <w:rPr>
                <w:b w:val="0"/>
                <w:sz w:val="18"/>
              </w:rPr>
              <w:t>access → forgot_password</w:t>
            </w:r>
          </w:p>
        </w:tc>
      </w:tr>
      <w:tr>
        <w:tc>
          <w:tcPr>
            <w:tcW w:type="dxa" w:w="3360"/>
            <w:vAlign w:val="center"/>
          </w:tcPr>
          <w:p>
            <w:pPr>
              <w:spacing w:after="40"/>
            </w:pPr>
            <w:r>
              <w:rPr>
                <w:sz w:val="18"/>
              </w:rPr>
            </w:r>
            <w:r>
              <w:rPr>
                <w:b w:val="0"/>
                <w:sz w:val="18"/>
              </w:rPr>
              <w:t>Performance</w:t>
            </w:r>
          </w:p>
        </w:tc>
        <w:tc>
          <w:tcPr>
            <w:tcW w:type="dxa" w:w="3360"/>
            <w:vAlign w:val="center"/>
          </w:tcPr>
          <w:p>
            <w:pPr>
              <w:spacing w:after="40"/>
            </w:pPr>
            <w:r>
              <w:rPr>
                <w:sz w:val="18"/>
              </w:rPr>
            </w:r>
            <w:r>
              <w:rPr>
                <w:b w:val="0"/>
                <w:sz w:val="18"/>
              </w:rPr>
              <w:t>Slow Computer</w:t>
            </w:r>
          </w:p>
        </w:tc>
        <w:tc>
          <w:tcPr>
            <w:tcW w:type="dxa" w:w="3360"/>
            <w:vAlign w:val="center"/>
          </w:tcPr>
          <w:p>
            <w:pPr>
              <w:spacing w:after="40"/>
            </w:pPr>
            <w:r>
              <w:rPr>
                <w:sz w:val="18"/>
              </w:rPr>
            </w:r>
            <w:r>
              <w:rPr>
                <w:b w:val="0"/>
                <w:sz w:val="18"/>
              </w:rPr>
              <w:t>performance → slow_computer</w:t>
            </w:r>
          </w:p>
        </w:tc>
      </w:tr>
    </w:tbl>
    <w:p/>
    <w:p>
      <w:pPr>
        <w:spacing w:after="120" w:line="259" w:lineRule="auto"/>
      </w:pPr>
      <w:r>
        <w:t>The dependency prevents the form from presenting unrelated Subcategory values for a selected Category. This supports the data-integrity requirement in the supplied project brief.</w:t>
      </w:r>
    </w:p>
    <w:p>
      <w:pPr>
        <w:pStyle w:val="Heading2"/>
        <w:spacing w:before="140" w:after="100"/>
      </w:pPr>
      <w:r>
        <w:t>4.6 Flow Designer Logic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40"/>
            </w:pPr>
            <w:r>
              <w:rPr>
                <w:b/>
                <w:color w:val="FFFFFF"/>
                <w:sz w:val="18"/>
              </w:rPr>
            </w:r>
            <w:r>
              <w:rPr>
                <w:b/>
                <w:color w:val="FFFFFF"/>
                <w:sz w:val="18"/>
              </w:rPr>
              <w:t>Flow element</w:t>
            </w:r>
          </w:p>
        </w:tc>
        <w:tc>
          <w:tcPr>
            <w:tcW w:type="dxa" w:w="5040"/>
            <w:vAlign w:val="center"/>
            <w:shd w:fill="1F4E78"/>
          </w:tcPr>
          <w:p>
            <w:pPr>
              <w:spacing w:after="40"/>
            </w:pPr>
            <w:r>
              <w:rPr>
                <w:b/>
                <w:color w:val="FFFFFF"/>
                <w:sz w:val="18"/>
              </w:rPr>
            </w:r>
            <w:r>
              <w:rPr>
                <w:b/>
                <w:color w:val="FFFFFF"/>
                <w:sz w:val="18"/>
              </w:rPr>
              <w:t>Configured implementation</w:t>
            </w:r>
          </w:p>
        </w:tc>
      </w:tr>
      <w:tr>
        <w:tc>
          <w:tcPr>
            <w:tcW w:type="dxa" w:w="5040"/>
            <w:vAlign w:val="center"/>
          </w:tcPr>
          <w:p>
            <w:pPr>
              <w:spacing w:after="40"/>
            </w:pPr>
            <w:r>
              <w:rPr>
                <w:sz w:val="18"/>
              </w:rPr>
            </w:r>
            <w:r>
              <w:rPr>
                <w:b w:val="0"/>
                <w:sz w:val="18"/>
              </w:rPr>
              <w:t>Flow name</w:t>
            </w:r>
          </w:p>
        </w:tc>
        <w:tc>
          <w:tcPr>
            <w:tcW w:type="dxa" w:w="5040"/>
            <w:vAlign w:val="center"/>
          </w:tcPr>
          <w:p>
            <w:pPr>
              <w:spacing w:after="40"/>
            </w:pPr>
            <w:r>
              <w:rPr>
                <w:sz w:val="18"/>
              </w:rPr>
            </w:r>
            <w:r>
              <w:rPr>
                <w:b w:val="0"/>
                <w:sz w:val="18"/>
              </w:rPr>
              <w:t>Auto Classify School IT Tickets</w:t>
            </w:r>
          </w:p>
        </w:tc>
      </w:tr>
      <w:tr>
        <w:tc>
          <w:tcPr>
            <w:tcW w:type="dxa" w:w="5040"/>
            <w:vAlign w:val="center"/>
          </w:tcPr>
          <w:p>
            <w:pPr>
              <w:spacing w:after="40"/>
            </w:pPr>
            <w:r>
              <w:rPr>
                <w:sz w:val="18"/>
              </w:rPr>
            </w:r>
            <w:r>
              <w:rPr>
                <w:b w:val="0"/>
                <w:sz w:val="18"/>
              </w:rPr>
              <w:t>Application</w:t>
            </w:r>
          </w:p>
        </w:tc>
        <w:tc>
          <w:tcPr>
            <w:tcW w:type="dxa" w:w="5040"/>
            <w:vAlign w:val="center"/>
          </w:tcPr>
          <w:p>
            <w:pPr>
              <w:spacing w:after="40"/>
            </w:pPr>
            <w:r>
              <w:rPr>
                <w:sz w:val="18"/>
              </w:rPr>
            </w:r>
            <w:r>
              <w:rPr>
                <w:b w:val="0"/>
                <w:sz w:val="18"/>
              </w:rPr>
              <w:t>Global</w:t>
            </w:r>
          </w:p>
        </w:tc>
      </w:tr>
      <w:tr>
        <w:tc>
          <w:tcPr>
            <w:tcW w:type="dxa" w:w="5040"/>
            <w:vAlign w:val="center"/>
          </w:tcPr>
          <w:p>
            <w:pPr>
              <w:spacing w:after="40"/>
            </w:pPr>
            <w:r>
              <w:rPr>
                <w:sz w:val="18"/>
              </w:rPr>
            </w:r>
            <w:r>
              <w:rPr>
                <w:b w:val="0"/>
                <w:sz w:val="18"/>
              </w:rPr>
              <w:t>Trigger</w:t>
            </w:r>
          </w:p>
        </w:tc>
        <w:tc>
          <w:tcPr>
            <w:tcW w:type="dxa" w:w="5040"/>
            <w:vAlign w:val="center"/>
          </w:tcPr>
          <w:p>
            <w:pPr>
              <w:spacing w:after="40"/>
            </w:pPr>
            <w:r>
              <w:rPr>
                <w:sz w:val="18"/>
              </w:rPr>
            </w:r>
            <w:r>
              <w:rPr>
                <w:b w:val="0"/>
                <w:sz w:val="18"/>
              </w:rPr>
              <w:t>Record Created</w:t>
            </w:r>
          </w:p>
        </w:tc>
      </w:tr>
      <w:tr>
        <w:tc>
          <w:tcPr>
            <w:tcW w:type="dxa" w:w="5040"/>
            <w:vAlign w:val="center"/>
          </w:tcPr>
          <w:p>
            <w:pPr>
              <w:spacing w:after="40"/>
            </w:pPr>
            <w:r>
              <w:rPr>
                <w:sz w:val="18"/>
              </w:rPr>
            </w:r>
            <w:r>
              <w:rPr>
                <w:b w:val="0"/>
                <w:sz w:val="18"/>
              </w:rPr>
              <w:t>Trigger table</w:t>
            </w:r>
          </w:p>
        </w:tc>
        <w:tc>
          <w:tcPr>
            <w:tcW w:type="dxa" w:w="5040"/>
            <w:vAlign w:val="center"/>
          </w:tcPr>
          <w:p>
            <w:pPr>
              <w:spacing w:after="40"/>
            </w:pPr>
            <w:r>
              <w:rPr>
                <w:sz w:val="18"/>
              </w:rPr>
            </w:r>
            <w:r>
              <w:rPr>
                <w:b w:val="0"/>
                <w:sz w:val="18"/>
              </w:rPr>
              <w:t>Incident Workflow [u_incident_workflow]</w:t>
            </w:r>
          </w:p>
        </w:tc>
      </w:tr>
      <w:tr>
        <w:tc>
          <w:tcPr>
            <w:tcW w:type="dxa" w:w="5040"/>
            <w:vAlign w:val="center"/>
          </w:tcPr>
          <w:p>
            <w:pPr>
              <w:spacing w:after="40"/>
            </w:pPr>
            <w:r>
              <w:rPr>
                <w:sz w:val="18"/>
              </w:rPr>
            </w:r>
            <w:r>
              <w:rPr>
                <w:b w:val="0"/>
                <w:sz w:val="18"/>
              </w:rPr>
              <w:t>Trigger condition</w:t>
            </w:r>
          </w:p>
        </w:tc>
        <w:tc>
          <w:tcPr>
            <w:tcW w:type="dxa" w:w="5040"/>
            <w:vAlign w:val="center"/>
          </w:tcPr>
          <w:p>
            <w:pPr>
              <w:spacing w:after="40"/>
            </w:pPr>
            <w:r>
              <w:rPr>
                <w:sz w:val="18"/>
              </w:rPr>
            </w:r>
            <w:r>
              <w:rPr>
                <w:b w:val="0"/>
                <w:sz w:val="18"/>
              </w:rPr>
              <w:t>Category is empty/null</w:t>
            </w:r>
          </w:p>
        </w:tc>
      </w:tr>
      <w:tr>
        <w:tc>
          <w:tcPr>
            <w:tcW w:type="dxa" w:w="5040"/>
            <w:vAlign w:val="center"/>
          </w:tcPr>
          <w:p>
            <w:pPr>
              <w:spacing w:after="40"/>
            </w:pPr>
            <w:r>
              <w:rPr>
                <w:sz w:val="18"/>
              </w:rPr>
            </w:r>
            <w:r>
              <w:rPr>
                <w:b w:val="0"/>
                <w:sz w:val="18"/>
              </w:rPr>
              <w:t>Branch 1</w:t>
            </w:r>
          </w:p>
        </w:tc>
        <w:tc>
          <w:tcPr>
            <w:tcW w:type="dxa" w:w="5040"/>
            <w:vAlign w:val="center"/>
          </w:tcPr>
          <w:p>
            <w:pPr>
              <w:spacing w:after="40"/>
            </w:pPr>
            <w:r>
              <w:rPr>
                <w:sz w:val="18"/>
              </w:rPr>
            </w:r>
            <w:r>
              <w:rPr>
                <w:b w:val="0"/>
                <w:sz w:val="18"/>
              </w:rPr>
              <w:t>Short Description contains Wi-Fi OR Network → Category Network; Subcategory Wi-Fi</w:t>
            </w:r>
          </w:p>
        </w:tc>
      </w:tr>
      <w:tr>
        <w:tc>
          <w:tcPr>
            <w:tcW w:type="dxa" w:w="5040"/>
            <w:vAlign w:val="center"/>
          </w:tcPr>
          <w:p>
            <w:pPr>
              <w:spacing w:after="40"/>
            </w:pPr>
            <w:r>
              <w:rPr>
                <w:sz w:val="18"/>
              </w:rPr>
            </w:r>
            <w:r>
              <w:rPr>
                <w:b w:val="0"/>
                <w:sz w:val="18"/>
              </w:rPr>
              <w:t>Branch 2</w:t>
            </w:r>
          </w:p>
        </w:tc>
        <w:tc>
          <w:tcPr>
            <w:tcW w:type="dxa" w:w="5040"/>
            <w:vAlign w:val="center"/>
          </w:tcPr>
          <w:p>
            <w:pPr>
              <w:spacing w:after="40"/>
            </w:pPr>
            <w:r>
              <w:rPr>
                <w:sz w:val="18"/>
              </w:rPr>
            </w:r>
            <w:r>
              <w:rPr>
                <w:b w:val="0"/>
                <w:sz w:val="18"/>
              </w:rPr>
              <w:t>Short Description contains Projector → Category Hardware; Subcategory Projector</w:t>
            </w:r>
          </w:p>
        </w:tc>
      </w:tr>
      <w:tr>
        <w:tc>
          <w:tcPr>
            <w:tcW w:type="dxa" w:w="5040"/>
            <w:vAlign w:val="center"/>
          </w:tcPr>
          <w:p>
            <w:pPr>
              <w:spacing w:after="40"/>
            </w:pPr>
            <w:r>
              <w:rPr>
                <w:sz w:val="18"/>
              </w:rPr>
            </w:r>
            <w:r>
              <w:rPr>
                <w:b w:val="0"/>
                <w:sz w:val="18"/>
              </w:rPr>
              <w:t>Branch 3</w:t>
            </w:r>
          </w:p>
        </w:tc>
        <w:tc>
          <w:tcPr>
            <w:tcW w:type="dxa" w:w="5040"/>
            <w:vAlign w:val="center"/>
          </w:tcPr>
          <w:p>
            <w:pPr>
              <w:spacing w:after="40"/>
            </w:pPr>
            <w:r>
              <w:rPr>
                <w:sz w:val="18"/>
              </w:rPr>
            </w:r>
            <w:r>
              <w:rPr>
                <w:b w:val="0"/>
                <w:sz w:val="18"/>
              </w:rPr>
              <w:t>Short Description contains Forgot Password → Category Access; Subcategory Forgot Password</w:t>
            </w:r>
          </w:p>
        </w:tc>
      </w:tr>
      <w:tr>
        <w:tc>
          <w:tcPr>
            <w:tcW w:type="dxa" w:w="5040"/>
            <w:vAlign w:val="center"/>
          </w:tcPr>
          <w:p>
            <w:pPr>
              <w:spacing w:after="40"/>
            </w:pPr>
            <w:r>
              <w:rPr>
                <w:sz w:val="18"/>
              </w:rPr>
            </w:r>
            <w:r>
              <w:rPr>
                <w:b w:val="0"/>
                <w:sz w:val="18"/>
              </w:rPr>
              <w:t>Branch 4</w:t>
            </w:r>
          </w:p>
        </w:tc>
        <w:tc>
          <w:tcPr>
            <w:tcW w:type="dxa" w:w="5040"/>
            <w:vAlign w:val="center"/>
          </w:tcPr>
          <w:p>
            <w:pPr>
              <w:spacing w:after="40"/>
            </w:pPr>
            <w:r>
              <w:rPr>
                <w:sz w:val="18"/>
              </w:rPr>
            </w:r>
            <w:r>
              <w:rPr>
                <w:b w:val="0"/>
                <w:sz w:val="18"/>
              </w:rPr>
              <w:t>Short Description contains Slow Computer → Category Performance; Subcategory Slow Computer</w:t>
            </w:r>
          </w:p>
        </w:tc>
      </w:tr>
      <w:tr>
        <w:tc>
          <w:tcPr>
            <w:tcW w:type="dxa" w:w="5040"/>
            <w:vAlign w:val="center"/>
          </w:tcPr>
          <w:p>
            <w:pPr>
              <w:spacing w:after="40"/>
            </w:pPr>
            <w:r>
              <w:rPr>
                <w:sz w:val="18"/>
              </w:rPr>
            </w:r>
            <w:r>
              <w:rPr>
                <w:b w:val="0"/>
                <w:sz w:val="18"/>
              </w:rPr>
              <w:t>Email action</w:t>
            </w:r>
          </w:p>
        </w:tc>
        <w:tc>
          <w:tcPr>
            <w:tcW w:type="dxa" w:w="5040"/>
            <w:vAlign w:val="center"/>
          </w:tcPr>
          <w:p>
            <w:pPr>
              <w:spacing w:after="40"/>
            </w:pPr>
            <w:r>
              <w:rPr>
                <w:sz w:val="18"/>
              </w:rPr>
            </w:r>
            <w:r>
              <w:rPr>
                <w:b w:val="0"/>
                <w:sz w:val="18"/>
              </w:rPr>
              <w:t>Send Email → Caller → Email</w:t>
            </w:r>
          </w:p>
        </w:tc>
      </w:tr>
      <w:tr>
        <w:tc>
          <w:tcPr>
            <w:tcW w:type="dxa" w:w="5040"/>
            <w:vAlign w:val="center"/>
          </w:tcPr>
          <w:p>
            <w:pPr>
              <w:spacing w:after="40"/>
            </w:pPr>
            <w:r>
              <w:rPr>
                <w:sz w:val="18"/>
              </w:rPr>
            </w:r>
            <w:r>
              <w:rPr>
                <w:b w:val="0"/>
                <w:sz w:val="18"/>
              </w:rPr>
              <w:t>Email subject</w:t>
            </w:r>
          </w:p>
        </w:tc>
        <w:tc>
          <w:tcPr>
            <w:tcW w:type="dxa" w:w="5040"/>
            <w:vAlign w:val="center"/>
          </w:tcPr>
          <w:p>
            <w:pPr>
              <w:spacing w:after="40"/>
            </w:pPr>
            <w:r>
              <w:rPr>
                <w:sz w:val="18"/>
              </w:rPr>
            </w:r>
            <w:r>
              <w:rPr>
                <w:b w:val="0"/>
                <w:sz w:val="18"/>
              </w:rPr>
              <w:t>Your Request for the issue has been submitted.</w:t>
            </w:r>
          </w:p>
        </w:tc>
      </w:tr>
    </w:tbl>
    <w:p/>
    <w:p>
      <w:pPr>
        <w:spacing w:after="120" w:line="259" w:lineRule="auto"/>
      </w:pPr>
      <w:r>
        <w:t>During implementation, a small set of additional keyword variants was considered to improve practical coverage. The final documented core mapping remains aligned with the supplied project brief. Broad standalone words such as “slow” or “password” should be added only after deliberate testing because they can create unintended matches.</w:t>
      </w:r>
    </w:p>
    <w:p>
      <w:pPr>
        <w:pStyle w:val="Heading2"/>
        <w:spacing w:before="140" w:after="100"/>
      </w:pPr>
      <w:r>
        <w:t>4.7 Email Notification Design</w:t>
      </w:r>
    </w:p>
    <w:p>
      <w:pPr>
        <w:pStyle w:val="ListBullet"/>
        <w:spacing w:after="60"/>
      </w:pPr>
      <w:r>
        <w:t>Action: Send Email.</w:t>
      </w:r>
    </w:p>
    <w:p>
      <w:pPr>
        <w:pStyle w:val="ListBullet"/>
        <w:spacing w:after="60"/>
      </w:pPr>
      <w:r>
        <w:t>Recipient: Caller → Email.</w:t>
      </w:r>
    </w:p>
    <w:p>
      <w:pPr>
        <w:pStyle w:val="ListBullet"/>
        <w:spacing w:after="60"/>
      </w:pPr>
      <w:r>
        <w:t>Subject: Your Request for the issue has been submitted.</w:t>
      </w:r>
    </w:p>
    <w:p>
      <w:pPr>
        <w:pStyle w:val="ListBullet"/>
        <w:spacing w:after="60"/>
      </w:pPr>
      <w:r>
        <w:t>Body: Ticket confirmation message.</w:t>
      </w:r>
    </w:p>
    <w:p>
      <w:pPr>
        <w:pStyle w:val="ListBullet"/>
        <w:spacing w:after="60"/>
      </w:pPr>
      <w:r>
        <w:t>Evidence: the email log contains records with the required subject and send-ready status.</w:t>
      </w:r>
    </w:p>
    <w:p>
      <w:pPr>
        <w:pStyle w:val="ListBullet"/>
        <w:spacing w:after="60"/>
      </w:pPr>
      <w:r>
        <w:t>Limitation: send-ready/log evidence is not treated as proof of delivery to an external mailbox.</w:t>
      </w:r>
    </w:p>
    <w:p>
      <w:pPr>
        <w:pStyle w:val="Heading1"/>
        <w:spacing w:before="200" w:after="100"/>
      </w:pPr>
      <w:r>
        <w:t>5. PROJECT PLANNING &amp; SCHEDULING</w:t>
      </w:r>
    </w:p>
    <w:p>
      <w:pPr>
        <w:pStyle w:val="Heading2"/>
        <w:spacing w:before="140" w:after="100"/>
      </w:pPr>
      <w:r>
        <w:t>5.1 Project Planning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Milestone</w:t>
            </w:r>
          </w:p>
        </w:tc>
        <w:tc>
          <w:tcPr>
            <w:tcW w:type="dxa" w:w="3360"/>
            <w:vAlign w:val="center"/>
            <w:shd w:fill="1F4E78"/>
          </w:tcPr>
          <w:p>
            <w:pPr>
              <w:spacing w:after="40"/>
            </w:pPr>
            <w:r>
              <w:rPr>
                <w:b/>
                <w:color w:val="FFFFFF"/>
                <w:sz w:val="18"/>
              </w:rPr>
            </w:r>
            <w:r>
              <w:rPr>
                <w:b/>
                <w:color w:val="FFFFFF"/>
                <w:sz w:val="18"/>
              </w:rPr>
              <w:t>Work items</w:t>
            </w:r>
          </w:p>
        </w:tc>
        <w:tc>
          <w:tcPr>
            <w:tcW w:type="dxa" w:w="3360"/>
            <w:vAlign w:val="center"/>
            <w:shd w:fill="1F4E78"/>
          </w:tcPr>
          <w:p>
            <w:pPr>
              <w:spacing w:after="40"/>
            </w:pPr>
            <w:r>
              <w:rPr>
                <w:b/>
                <w:color w:val="FFFFFF"/>
                <w:sz w:val="18"/>
              </w:rPr>
            </w:r>
            <w:r>
              <w:rPr>
                <w:b/>
                <w:color w:val="FFFFFF"/>
                <w:sz w:val="18"/>
              </w:rPr>
              <w:t>Current completion evidence</w:t>
            </w:r>
          </w:p>
        </w:tc>
      </w:tr>
      <w:tr>
        <w:tc>
          <w:tcPr>
            <w:tcW w:type="dxa" w:w="3360"/>
            <w:vAlign w:val="center"/>
          </w:tcPr>
          <w:p>
            <w:pPr>
              <w:spacing w:after="40"/>
            </w:pPr>
            <w:r>
              <w:rPr>
                <w:sz w:val="18"/>
              </w:rPr>
            </w:r>
            <w:r>
              <w:rPr>
                <w:b w:val="0"/>
                <w:sz w:val="18"/>
              </w:rPr>
              <w:t>1. Requirement Analysis &amp; Planning</w:t>
            </w:r>
          </w:p>
        </w:tc>
        <w:tc>
          <w:tcPr>
            <w:tcW w:type="dxa" w:w="3360"/>
            <w:vAlign w:val="center"/>
          </w:tcPr>
          <w:p>
            <w:pPr>
              <w:spacing w:after="40"/>
            </w:pPr>
            <w:r>
              <w:rPr>
                <w:sz w:val="18"/>
              </w:rPr>
            </w:r>
            <w:r>
              <w:rPr>
                <w:b w:val="0"/>
                <w:sz w:val="18"/>
              </w:rPr>
              <w:t>Business use case, problem statement, empathy map, brainstorming, solution requirements, user stories, DFD, technology stack.</w:t>
            </w:r>
          </w:p>
        </w:tc>
        <w:tc>
          <w:tcPr>
            <w:tcW w:type="dxa" w:w="3360"/>
            <w:vAlign w:val="center"/>
          </w:tcPr>
          <w:p>
            <w:pPr>
              <w:spacing w:after="40"/>
            </w:pPr>
            <w:r>
              <w:rPr>
                <w:sz w:val="18"/>
              </w:rPr>
            </w:r>
            <w:r>
              <w:rPr>
                <w:b w:val="0"/>
                <w:sz w:val="18"/>
              </w:rPr>
              <w:t>Documented in this report and supplied phase templates.</w:t>
            </w:r>
          </w:p>
        </w:tc>
      </w:tr>
      <w:tr>
        <w:tc>
          <w:tcPr>
            <w:tcW w:type="dxa" w:w="3360"/>
            <w:vAlign w:val="center"/>
          </w:tcPr>
          <w:p>
            <w:pPr>
              <w:spacing w:after="40"/>
            </w:pPr>
            <w:r>
              <w:rPr>
                <w:sz w:val="18"/>
              </w:rPr>
            </w:r>
            <w:r>
              <w:rPr>
                <w:b w:val="0"/>
                <w:sz w:val="18"/>
              </w:rPr>
              <w:t>2. Backend Development &amp; Configuration</w:t>
            </w:r>
          </w:p>
        </w:tc>
        <w:tc>
          <w:tcPr>
            <w:tcW w:type="dxa" w:w="3360"/>
            <w:vAlign w:val="center"/>
          </w:tcPr>
          <w:p>
            <w:pPr>
              <w:spacing w:after="40"/>
            </w:pPr>
            <w:r>
              <w:rPr>
                <w:sz w:val="18"/>
              </w:rPr>
            </w:r>
            <w:r>
              <w:rPr>
                <w:b w:val="0"/>
                <w:sz w:val="18"/>
              </w:rPr>
              <w:t>Update Set, custom table, numbering, fields, choices, dependency.</w:t>
            </w:r>
          </w:p>
        </w:tc>
        <w:tc>
          <w:tcPr>
            <w:tcW w:type="dxa" w:w="3360"/>
            <w:vAlign w:val="center"/>
          </w:tcPr>
          <w:p>
            <w:pPr>
              <w:spacing w:after="40"/>
            </w:pPr>
            <w:r>
              <w:rPr>
                <w:sz w:val="18"/>
              </w:rPr>
            </w:r>
            <w:r>
              <w:rPr>
                <w:b w:val="0"/>
                <w:sz w:val="18"/>
              </w:rPr>
              <w:t>PDI configuration completed and visually verified.</w:t>
            </w:r>
          </w:p>
        </w:tc>
      </w:tr>
      <w:tr>
        <w:tc>
          <w:tcPr>
            <w:tcW w:type="dxa" w:w="3360"/>
            <w:vAlign w:val="center"/>
          </w:tcPr>
          <w:p>
            <w:pPr>
              <w:spacing w:after="40"/>
            </w:pPr>
            <w:r>
              <w:rPr>
                <w:sz w:val="18"/>
              </w:rPr>
            </w:r>
            <w:r>
              <w:rPr>
                <w:b w:val="0"/>
                <w:sz w:val="18"/>
              </w:rPr>
              <w:t>3. Flow Designer &amp; Email Notification</w:t>
            </w:r>
          </w:p>
        </w:tc>
        <w:tc>
          <w:tcPr>
            <w:tcW w:type="dxa" w:w="3360"/>
            <w:vAlign w:val="center"/>
          </w:tcPr>
          <w:p>
            <w:pPr>
              <w:spacing w:after="40"/>
            </w:pPr>
            <w:r>
              <w:rPr>
                <w:sz w:val="18"/>
              </w:rPr>
            </w:r>
            <w:r>
              <w:rPr>
                <w:b w:val="0"/>
                <w:sz w:val="18"/>
              </w:rPr>
              <w:t>Trigger, four branches, Update Record actions, email action, testing.</w:t>
            </w:r>
          </w:p>
        </w:tc>
        <w:tc>
          <w:tcPr>
            <w:tcW w:type="dxa" w:w="3360"/>
            <w:vAlign w:val="center"/>
          </w:tcPr>
          <w:p>
            <w:pPr>
              <w:spacing w:after="40"/>
            </w:pPr>
            <w:r>
              <w:rPr>
                <w:sz w:val="18"/>
              </w:rPr>
            </w:r>
            <w:r>
              <w:rPr>
                <w:b w:val="0"/>
                <w:sz w:val="18"/>
              </w:rPr>
              <w:t>Flow canvas and completed execution evidence captured.</w:t>
            </w:r>
          </w:p>
        </w:tc>
      </w:tr>
      <w:tr>
        <w:tc>
          <w:tcPr>
            <w:tcW w:type="dxa" w:w="3360"/>
            <w:vAlign w:val="center"/>
          </w:tcPr>
          <w:p>
            <w:pPr>
              <w:spacing w:after="40"/>
            </w:pPr>
            <w:r>
              <w:rPr>
                <w:sz w:val="18"/>
              </w:rPr>
            </w:r>
            <w:r>
              <w:rPr>
                <w:b w:val="0"/>
                <w:sz w:val="18"/>
              </w:rPr>
              <w:t>4. Testing, Validation &amp; Security</w:t>
            </w:r>
          </w:p>
        </w:tc>
        <w:tc>
          <w:tcPr>
            <w:tcW w:type="dxa" w:w="3360"/>
            <w:vAlign w:val="center"/>
          </w:tcPr>
          <w:p>
            <w:pPr>
              <w:spacing w:after="40"/>
            </w:pPr>
            <w:r>
              <w:rPr>
                <w:sz w:val="18"/>
              </w:rPr>
            </w:r>
            <w:r>
              <w:rPr>
                <w:b w:val="0"/>
                <w:sz w:val="18"/>
              </w:rPr>
              <w:t>Functional tests, data validation, dependency, email and privacy review.</w:t>
            </w:r>
          </w:p>
        </w:tc>
        <w:tc>
          <w:tcPr>
            <w:tcW w:type="dxa" w:w="3360"/>
            <w:vAlign w:val="center"/>
          </w:tcPr>
          <w:p>
            <w:r>
              <w:t>Core end-to-end path validated; Wi-Fi real-time classification verified; projector path previously verified; remaining edge-case tests are documented as not executed.</w:t>
            </w:r>
          </w:p>
        </w:tc>
      </w:tr>
      <w:tr>
        <w:tc>
          <w:tcPr>
            <w:tcW w:type="dxa" w:w="3360"/>
            <w:vAlign w:val="center"/>
          </w:tcPr>
          <w:p>
            <w:pPr>
              <w:spacing w:after="40"/>
            </w:pPr>
            <w:r>
              <w:rPr>
                <w:sz w:val="18"/>
              </w:rPr>
            </w:r>
            <w:r>
              <w:rPr>
                <w:b w:val="0"/>
                <w:sz w:val="18"/>
              </w:rPr>
              <w:t>5. Deployment &amp; Final Documentation</w:t>
            </w:r>
          </w:p>
        </w:tc>
        <w:tc>
          <w:tcPr>
            <w:tcW w:type="dxa" w:w="3360"/>
            <w:vAlign w:val="center"/>
          </w:tcPr>
          <w:p>
            <w:pPr>
              <w:spacing w:after="40"/>
            </w:pPr>
            <w:r>
              <w:rPr>
                <w:sz w:val="18"/>
              </w:rPr>
            </w:r>
            <w:r>
              <w:rPr>
                <w:b w:val="0"/>
                <w:sz w:val="18"/>
              </w:rPr>
              <w:t>Complete Update Set, export XML, GitHub packaging and SkillWallet submission.</w:t>
            </w:r>
          </w:p>
        </w:tc>
        <w:tc>
          <w:tcPr>
            <w:tcW w:type="dxa" w:w="3360"/>
            <w:vAlign w:val="center"/>
          </w:tcPr>
          <w:p>
            <w:r>
              <w:t>Update Set XML exported; final report prepared; GitHub packaging underway.</w:t>
            </w:r>
          </w:p>
        </w:tc>
      </w:tr>
    </w:tbl>
    <w:p/>
    <w:p>
      <w:pPr>
        <w:pStyle w:val="Heading2"/>
        <w:spacing w:before="140" w:after="100"/>
      </w:pPr>
      <w:r>
        <w:t>5.2 Project Schedule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Day / phase</w:t>
            </w:r>
          </w:p>
        </w:tc>
        <w:tc>
          <w:tcPr>
            <w:tcW w:type="dxa" w:w="3360"/>
            <w:vAlign w:val="center"/>
            <w:shd w:fill="1F4E78"/>
          </w:tcPr>
          <w:p>
            <w:pPr>
              <w:spacing w:after="40"/>
            </w:pPr>
            <w:r>
              <w:rPr>
                <w:b/>
                <w:color w:val="FFFFFF"/>
                <w:sz w:val="18"/>
              </w:rPr>
            </w:r>
            <w:r>
              <w:rPr>
                <w:b/>
                <w:color w:val="FFFFFF"/>
                <w:sz w:val="18"/>
              </w:rPr>
              <w:t>Planned activity</w:t>
            </w:r>
          </w:p>
        </w:tc>
        <w:tc>
          <w:tcPr>
            <w:tcW w:type="dxa" w:w="3360"/>
            <w:vAlign w:val="center"/>
            <w:shd w:fill="1F4E78"/>
          </w:tcPr>
          <w:p>
            <w:pPr>
              <w:spacing w:after="40"/>
            </w:pPr>
            <w:r>
              <w:rPr>
                <w:b/>
                <w:color w:val="FFFFFF"/>
                <w:sz w:val="18"/>
              </w:rPr>
            </w:r>
            <w:r>
              <w:rPr>
                <w:b/>
                <w:color w:val="FFFFFF"/>
                <w:sz w:val="18"/>
              </w:rPr>
              <w:t>Deliverable</w:t>
            </w:r>
          </w:p>
        </w:tc>
      </w:tr>
      <w:tr>
        <w:tc>
          <w:tcPr>
            <w:tcW w:type="dxa" w:w="3360"/>
            <w:vAlign w:val="center"/>
          </w:tcPr>
          <w:p>
            <w:pPr>
              <w:spacing w:after="40"/>
            </w:pPr>
            <w:r>
              <w:rPr>
                <w:sz w:val="18"/>
              </w:rPr>
            </w:r>
            <w:r>
              <w:rPr>
                <w:b w:val="0"/>
                <w:sz w:val="18"/>
              </w:rPr>
              <w:t>Day 1</w:t>
            </w:r>
          </w:p>
        </w:tc>
        <w:tc>
          <w:tcPr>
            <w:tcW w:type="dxa" w:w="3360"/>
            <w:vAlign w:val="center"/>
          </w:tcPr>
          <w:p>
            <w:pPr>
              <w:spacing w:after="40"/>
            </w:pPr>
            <w:r>
              <w:rPr>
                <w:sz w:val="18"/>
              </w:rPr>
            </w:r>
            <w:r>
              <w:rPr>
                <w:b w:val="0"/>
                <w:sz w:val="18"/>
              </w:rPr>
              <w:t>Requirement analysis and ideation</w:t>
            </w:r>
          </w:p>
        </w:tc>
        <w:tc>
          <w:tcPr>
            <w:tcW w:type="dxa" w:w="3360"/>
            <w:vAlign w:val="center"/>
          </w:tcPr>
          <w:p>
            <w:pPr>
              <w:spacing w:after="40"/>
            </w:pPr>
            <w:r>
              <w:rPr>
                <w:sz w:val="18"/>
              </w:rPr>
            </w:r>
            <w:r>
              <w:rPr>
                <w:b w:val="0"/>
                <w:sz w:val="18"/>
              </w:rPr>
              <w:t>Problem statement, empathy map, brainstorming, requirements</w:t>
            </w:r>
          </w:p>
        </w:tc>
      </w:tr>
      <w:tr>
        <w:tc>
          <w:tcPr>
            <w:tcW w:type="dxa" w:w="3360"/>
            <w:vAlign w:val="center"/>
          </w:tcPr>
          <w:p>
            <w:pPr>
              <w:spacing w:after="40"/>
            </w:pPr>
            <w:r>
              <w:rPr>
                <w:sz w:val="18"/>
              </w:rPr>
            </w:r>
            <w:r>
              <w:rPr>
                <w:b w:val="0"/>
                <w:sz w:val="18"/>
              </w:rPr>
              <w:t>Day 2</w:t>
            </w:r>
          </w:p>
        </w:tc>
        <w:tc>
          <w:tcPr>
            <w:tcW w:type="dxa" w:w="3360"/>
            <w:vAlign w:val="center"/>
          </w:tcPr>
          <w:p>
            <w:pPr>
              <w:spacing w:after="40"/>
            </w:pPr>
            <w:r>
              <w:rPr>
                <w:sz w:val="18"/>
              </w:rPr>
            </w:r>
            <w:r>
              <w:rPr>
                <w:b w:val="0"/>
                <w:sz w:val="18"/>
              </w:rPr>
              <w:t>Backend configuration</w:t>
            </w:r>
          </w:p>
        </w:tc>
        <w:tc>
          <w:tcPr>
            <w:tcW w:type="dxa" w:w="3360"/>
            <w:vAlign w:val="center"/>
          </w:tcPr>
          <w:p>
            <w:pPr>
              <w:spacing w:after="40"/>
            </w:pPr>
            <w:r>
              <w:rPr>
                <w:sz w:val="18"/>
              </w:rPr>
            </w:r>
            <w:r>
              <w:rPr>
                <w:b w:val="0"/>
                <w:sz w:val="18"/>
              </w:rPr>
              <w:t>Update Set, table, fields, choices, dependency</w:t>
            </w:r>
          </w:p>
        </w:tc>
      </w:tr>
      <w:tr>
        <w:tc>
          <w:tcPr>
            <w:tcW w:type="dxa" w:w="3360"/>
            <w:vAlign w:val="center"/>
          </w:tcPr>
          <w:p>
            <w:pPr>
              <w:spacing w:after="40"/>
            </w:pPr>
            <w:r>
              <w:rPr>
                <w:sz w:val="18"/>
              </w:rPr>
            </w:r>
            <w:r>
              <w:rPr>
                <w:b w:val="0"/>
                <w:sz w:val="18"/>
              </w:rPr>
              <w:t>Day 3</w:t>
            </w:r>
          </w:p>
        </w:tc>
        <w:tc>
          <w:tcPr>
            <w:tcW w:type="dxa" w:w="3360"/>
            <w:vAlign w:val="center"/>
          </w:tcPr>
          <w:p>
            <w:pPr>
              <w:spacing w:after="40"/>
            </w:pPr>
            <w:r>
              <w:rPr>
                <w:sz w:val="18"/>
              </w:rPr>
            </w:r>
            <w:r>
              <w:rPr>
                <w:b w:val="0"/>
                <w:sz w:val="18"/>
              </w:rPr>
              <w:t>Automation</w:t>
            </w:r>
          </w:p>
        </w:tc>
        <w:tc>
          <w:tcPr>
            <w:tcW w:type="dxa" w:w="3360"/>
            <w:vAlign w:val="center"/>
          </w:tcPr>
          <w:p>
            <w:pPr>
              <w:spacing w:after="40"/>
            </w:pPr>
            <w:r>
              <w:rPr>
                <w:sz w:val="18"/>
              </w:rPr>
            </w:r>
            <w:r>
              <w:rPr>
                <w:b w:val="0"/>
                <w:sz w:val="18"/>
              </w:rPr>
              <w:t>Flow Designer branches, Update Record, email action</w:t>
            </w:r>
          </w:p>
        </w:tc>
      </w:tr>
      <w:tr>
        <w:tc>
          <w:tcPr>
            <w:tcW w:type="dxa" w:w="3360"/>
            <w:vAlign w:val="center"/>
          </w:tcPr>
          <w:p>
            <w:pPr>
              <w:spacing w:after="40"/>
            </w:pPr>
            <w:r>
              <w:rPr>
                <w:sz w:val="18"/>
              </w:rPr>
            </w:r>
            <w:r>
              <w:rPr>
                <w:b w:val="0"/>
                <w:sz w:val="18"/>
              </w:rPr>
              <w:t>Day 4</w:t>
            </w:r>
          </w:p>
        </w:tc>
        <w:tc>
          <w:tcPr>
            <w:tcW w:type="dxa" w:w="3360"/>
            <w:vAlign w:val="center"/>
          </w:tcPr>
          <w:p>
            <w:pPr>
              <w:spacing w:after="40"/>
            </w:pPr>
            <w:r>
              <w:rPr>
                <w:sz w:val="18"/>
              </w:rPr>
            </w:r>
            <w:r>
              <w:rPr>
                <w:b w:val="0"/>
                <w:sz w:val="18"/>
              </w:rPr>
              <w:t>Testing and submission preparation</w:t>
            </w:r>
          </w:p>
        </w:tc>
        <w:tc>
          <w:tcPr>
            <w:tcW w:type="dxa" w:w="3360"/>
            <w:vAlign w:val="center"/>
          </w:tcPr>
          <w:p>
            <w:pPr>
              <w:spacing w:after="40"/>
            </w:pPr>
            <w:r>
              <w:rPr>
                <w:sz w:val="18"/>
              </w:rPr>
            </w:r>
            <w:r>
              <w:rPr>
                <w:b w:val="0"/>
                <w:sz w:val="18"/>
              </w:rPr>
              <w:t>Test evidence, report, XML export, GitHub package</w:t>
            </w:r>
          </w:p>
        </w:tc>
      </w:tr>
    </w:tbl>
    <w:p/>
    <w:p>
      <w:pPr>
        <w:pStyle w:val="Heading2"/>
        <w:spacing w:before="140" w:after="100"/>
      </w:pPr>
      <w:r>
        <w:t>5.3 Risk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Risk</w:t>
            </w:r>
          </w:p>
        </w:tc>
        <w:tc>
          <w:tcPr>
            <w:tcW w:type="dxa" w:w="3360"/>
            <w:vAlign w:val="center"/>
            <w:shd w:fill="1F4E78"/>
          </w:tcPr>
          <w:p>
            <w:pPr>
              <w:spacing w:after="40"/>
            </w:pPr>
            <w:r>
              <w:rPr>
                <w:b/>
                <w:color w:val="FFFFFF"/>
                <w:sz w:val="18"/>
              </w:rPr>
            </w:r>
            <w:r>
              <w:rPr>
                <w:b/>
                <w:color w:val="FFFFFF"/>
                <w:sz w:val="18"/>
              </w:rPr>
              <w:t>Impact</w:t>
            </w:r>
          </w:p>
        </w:tc>
        <w:tc>
          <w:tcPr>
            <w:tcW w:type="dxa" w:w="3360"/>
            <w:vAlign w:val="center"/>
            <w:shd w:fill="1F4E78"/>
          </w:tcPr>
          <w:p>
            <w:pPr>
              <w:spacing w:after="40"/>
            </w:pPr>
            <w:r>
              <w:rPr>
                <w:b/>
                <w:color w:val="FFFFFF"/>
                <w:sz w:val="18"/>
              </w:rPr>
            </w:r>
            <w:r>
              <w:rPr>
                <w:b/>
                <w:color w:val="FFFFFF"/>
                <w:sz w:val="18"/>
              </w:rPr>
              <w:t>Mitigation / actual response</w:t>
            </w:r>
          </w:p>
        </w:tc>
      </w:tr>
      <w:tr>
        <w:tc>
          <w:tcPr>
            <w:tcW w:type="dxa" w:w="3360"/>
            <w:vAlign w:val="center"/>
          </w:tcPr>
          <w:p>
            <w:pPr>
              <w:spacing w:after="40"/>
            </w:pPr>
            <w:r>
              <w:rPr>
                <w:sz w:val="18"/>
              </w:rPr>
            </w:r>
            <w:r>
              <w:rPr>
                <w:b w:val="0"/>
                <w:sz w:val="18"/>
              </w:rPr>
              <w:t>PDI availability delay</w:t>
            </w:r>
          </w:p>
        </w:tc>
        <w:tc>
          <w:tcPr>
            <w:tcW w:type="dxa" w:w="3360"/>
            <w:vAlign w:val="center"/>
          </w:tcPr>
          <w:p>
            <w:pPr>
              <w:spacing w:after="40"/>
            </w:pPr>
            <w:r>
              <w:rPr>
                <w:sz w:val="18"/>
              </w:rPr>
            </w:r>
            <w:r>
              <w:rPr>
                <w:b w:val="0"/>
                <w:sz w:val="18"/>
              </w:rPr>
              <w:t>Blocks live configuration and screenshots.</w:t>
            </w:r>
          </w:p>
        </w:tc>
        <w:tc>
          <w:tcPr>
            <w:tcW w:type="dxa" w:w="3360"/>
            <w:vAlign w:val="center"/>
          </w:tcPr>
          <w:p>
            <w:pPr>
              <w:spacing w:after="40"/>
            </w:pPr>
            <w:r>
              <w:rPr>
                <w:sz w:val="18"/>
              </w:rPr>
            </w:r>
            <w:r>
              <w:rPr>
                <w:b w:val="0"/>
                <w:sz w:val="18"/>
              </w:rPr>
              <w:t>PDI became available and was used for the implementation.</w:t>
            </w:r>
          </w:p>
        </w:tc>
      </w:tr>
      <w:tr>
        <w:tc>
          <w:tcPr>
            <w:tcW w:type="dxa" w:w="3360"/>
            <w:vAlign w:val="center"/>
          </w:tcPr>
          <w:p>
            <w:pPr>
              <w:spacing w:after="40"/>
            </w:pPr>
            <w:r>
              <w:rPr>
                <w:sz w:val="18"/>
              </w:rPr>
            </w:r>
            <w:r>
              <w:rPr>
                <w:b w:val="0"/>
                <w:sz w:val="18"/>
              </w:rPr>
              <w:t>Keyword overlap / ambiguous text</w:t>
            </w:r>
          </w:p>
        </w:tc>
        <w:tc>
          <w:tcPr>
            <w:tcW w:type="dxa" w:w="3360"/>
            <w:vAlign w:val="center"/>
          </w:tcPr>
          <w:p>
            <w:pPr>
              <w:spacing w:after="40"/>
            </w:pPr>
            <w:r>
              <w:rPr>
                <w:sz w:val="18"/>
              </w:rPr>
            </w:r>
            <w:r>
              <w:rPr>
                <w:b w:val="0"/>
                <w:sz w:val="18"/>
              </w:rPr>
              <w:t>Incorrect branch could be selected.</w:t>
            </w:r>
          </w:p>
        </w:tc>
        <w:tc>
          <w:tcPr>
            <w:tcW w:type="dxa" w:w="3360"/>
            <w:vAlign w:val="center"/>
          </w:tcPr>
          <w:p>
            <w:pPr>
              <w:spacing w:after="40"/>
            </w:pPr>
            <w:r>
              <w:rPr>
                <w:sz w:val="18"/>
              </w:rPr>
            </w:r>
            <w:r>
              <w:rPr>
                <w:b w:val="0"/>
                <w:sz w:val="18"/>
              </w:rPr>
              <w:t>Use deliberate branch order and avoid overly broad keywords.</w:t>
            </w:r>
          </w:p>
        </w:tc>
      </w:tr>
      <w:tr>
        <w:tc>
          <w:tcPr>
            <w:tcW w:type="dxa" w:w="3360"/>
            <w:vAlign w:val="center"/>
          </w:tcPr>
          <w:p>
            <w:pPr>
              <w:spacing w:after="40"/>
            </w:pPr>
            <w:r>
              <w:rPr>
                <w:sz w:val="18"/>
              </w:rPr>
            </w:r>
            <w:r>
              <w:rPr>
                <w:b w:val="0"/>
                <w:sz w:val="18"/>
              </w:rPr>
              <w:t>Case variation in text</w:t>
            </w:r>
          </w:p>
        </w:tc>
        <w:tc>
          <w:tcPr>
            <w:tcW w:type="dxa" w:w="3360"/>
            <w:vAlign w:val="center"/>
          </w:tcPr>
          <w:p>
            <w:pPr>
              <w:spacing w:after="40"/>
            </w:pPr>
            <w:r>
              <w:rPr>
                <w:sz w:val="18"/>
              </w:rPr>
            </w:r>
            <w:r>
              <w:rPr>
                <w:b w:val="0"/>
                <w:sz w:val="18"/>
              </w:rPr>
              <w:t>A keyword may not match as expected.</w:t>
            </w:r>
          </w:p>
        </w:tc>
        <w:tc>
          <w:tcPr>
            <w:tcW w:type="dxa" w:w="3360"/>
            <w:vAlign w:val="center"/>
          </w:tcPr>
          <w:p>
            <w:pPr>
              <w:spacing w:after="40"/>
            </w:pPr>
            <w:r>
              <w:rPr>
                <w:sz w:val="18"/>
              </w:rPr>
            </w:r>
            <w:r>
              <w:rPr>
                <w:b w:val="0"/>
                <w:sz w:val="18"/>
              </w:rPr>
              <w:t>Test case variations and add explicit variants only where justified.</w:t>
            </w:r>
          </w:p>
        </w:tc>
      </w:tr>
      <w:tr>
        <w:tc>
          <w:tcPr>
            <w:tcW w:type="dxa" w:w="3360"/>
            <w:vAlign w:val="center"/>
          </w:tcPr>
          <w:p>
            <w:pPr>
              <w:spacing w:after="40"/>
            </w:pPr>
            <w:r>
              <w:rPr>
                <w:sz w:val="18"/>
              </w:rPr>
            </w:r>
            <w:r>
              <w:rPr>
                <w:b w:val="0"/>
                <w:sz w:val="18"/>
              </w:rPr>
              <w:t>Email sending restrictions</w:t>
            </w:r>
          </w:p>
        </w:tc>
        <w:tc>
          <w:tcPr>
            <w:tcW w:type="dxa" w:w="3360"/>
            <w:vAlign w:val="center"/>
          </w:tcPr>
          <w:p>
            <w:pPr>
              <w:spacing w:after="40"/>
            </w:pPr>
            <w:r>
              <w:rPr>
                <w:sz w:val="18"/>
              </w:rPr>
            </w:r>
            <w:r>
              <w:rPr>
                <w:b w:val="0"/>
                <w:sz w:val="18"/>
              </w:rPr>
              <w:t>External delivery may not be demonstrable.</w:t>
            </w:r>
          </w:p>
        </w:tc>
        <w:tc>
          <w:tcPr>
            <w:tcW w:type="dxa" w:w="3360"/>
            <w:vAlign w:val="center"/>
          </w:tcPr>
          <w:p>
            <w:pPr>
              <w:spacing w:after="40"/>
            </w:pPr>
            <w:r>
              <w:rPr>
                <w:sz w:val="18"/>
              </w:rPr>
            </w:r>
            <w:r>
              <w:rPr>
                <w:b w:val="0"/>
                <w:sz w:val="18"/>
              </w:rPr>
              <w:t>Use email logs and execution evidence; do not claim external delivery without evidence.</w:t>
            </w:r>
          </w:p>
        </w:tc>
      </w:tr>
      <w:tr>
        <w:tc>
          <w:tcPr>
            <w:tcW w:type="dxa" w:w="3360"/>
            <w:vAlign w:val="center"/>
          </w:tcPr>
          <w:p>
            <w:pPr>
              <w:spacing w:after="40"/>
            </w:pPr>
            <w:r>
              <w:rPr>
                <w:sz w:val="18"/>
              </w:rPr>
            </w:r>
            <w:r>
              <w:rPr>
                <w:b w:val="0"/>
                <w:sz w:val="18"/>
              </w:rPr>
              <w:t>Update Set incomplete</w:t>
            </w:r>
          </w:p>
        </w:tc>
        <w:tc>
          <w:tcPr>
            <w:tcW w:type="dxa" w:w="3360"/>
            <w:vAlign w:val="center"/>
          </w:tcPr>
          <w:p>
            <w:pPr>
              <w:spacing w:after="40"/>
            </w:pPr>
            <w:r>
              <w:rPr>
                <w:sz w:val="18"/>
              </w:rPr>
            </w:r>
            <w:r>
              <w:rPr>
                <w:b w:val="0"/>
                <w:sz w:val="18"/>
              </w:rPr>
              <w:t>Handover artifact could miss changes.</w:t>
            </w:r>
          </w:p>
        </w:tc>
        <w:tc>
          <w:tcPr>
            <w:tcW w:type="dxa" w:w="3360"/>
            <w:vAlign w:val="center"/>
          </w:tcPr>
          <w:p>
            <w:pPr>
              <w:spacing w:after="40"/>
            </w:pPr>
            <w:r>
              <w:rPr>
                <w:sz w:val="18"/>
              </w:rPr>
            </w:r>
            <w:r>
              <w:rPr>
                <w:b w:val="0"/>
                <w:sz w:val="18"/>
              </w:rPr>
              <w:t>Complete the Update Set, export XML and verify the downloaded file before submission.</w:t>
            </w:r>
          </w:p>
        </w:tc>
      </w:tr>
      <w:tr>
        <w:tc>
          <w:tcPr>
            <w:tcW w:type="dxa" w:w="3360"/>
            <w:vAlign w:val="center"/>
          </w:tcPr>
          <w:p>
            <w:pPr>
              <w:spacing w:after="40"/>
            </w:pPr>
            <w:r>
              <w:rPr>
                <w:sz w:val="18"/>
              </w:rPr>
            </w:r>
            <w:r>
              <w:rPr>
                <w:b w:val="0"/>
                <w:sz w:val="18"/>
              </w:rPr>
              <w:t>Sensitive data in GitHub</w:t>
            </w:r>
          </w:p>
        </w:tc>
        <w:tc>
          <w:tcPr>
            <w:tcW w:type="dxa" w:w="3360"/>
            <w:vAlign w:val="center"/>
          </w:tcPr>
          <w:p>
            <w:pPr>
              <w:spacing w:after="40"/>
            </w:pPr>
            <w:r>
              <w:rPr>
                <w:sz w:val="18"/>
              </w:rPr>
            </w:r>
            <w:r>
              <w:rPr>
                <w:b w:val="0"/>
                <w:sz w:val="18"/>
              </w:rPr>
              <w:t>Privacy exposure.</w:t>
            </w:r>
          </w:p>
        </w:tc>
        <w:tc>
          <w:tcPr>
            <w:tcW w:type="dxa" w:w="3360"/>
            <w:vAlign w:val="center"/>
          </w:tcPr>
          <w:p>
            <w:pPr>
              <w:spacing w:after="40"/>
            </w:pPr>
            <w:r>
              <w:rPr>
                <w:sz w:val="18"/>
              </w:rPr>
            </w:r>
            <w:r>
              <w:rPr>
                <w:b w:val="0"/>
                <w:sz w:val="18"/>
              </w:rPr>
              <w:t>Use fictional test data and redact account details, credentials and personal identifiers.</w:t>
            </w:r>
          </w:p>
        </w:tc>
      </w:tr>
    </w:tbl>
    <w:p/>
    <w:p>
      <w:pPr>
        <w:pStyle w:val="Heading1"/>
        <w:spacing w:before="200" w:after="100"/>
      </w:pPr>
      <w:r>
        <w:t>6. FUNCTIONAL AND PERFORMANCE TESTING</w:t>
      </w:r>
    </w:p>
    <w:p>
      <w:pPr>
        <w:pStyle w:val="Heading2"/>
        <w:spacing w:before="140" w:after="100"/>
      </w:pPr>
      <w:r>
        <w:t>6.1 Testing Approach</w:t>
      </w:r>
    </w:p>
    <w:p>
      <w:pPr>
        <w:spacing w:after="120" w:line="259" w:lineRule="auto"/>
      </w:pPr>
      <w:r>
        <w:t>Testing follows the project brief: verify record creation, auto-numbering, category/subcategory accuracy, reference fields, flow execution and email behavior. The supplied final-report template also calls for functional/performance testing. Because this project is a small no-code workflow rather than a load-tested production service, no formal throughput benchmark or stress test was performed. Diagnostic execution timing from the Flow Designer test run is recorded only as an observation, not as a performance guarantee.</w:t>
      </w:r>
    </w:p>
    <w:p>
      <w:pPr>
        <w:pStyle w:val="Heading2"/>
        <w:spacing w:before="140" w:after="100"/>
      </w:pPr>
      <w:r>
        <w:t>6.2 Test Cases and Actual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pPr>
              <w:spacing w:after="40"/>
            </w:pPr>
            <w:r>
              <w:rPr>
                <w:b/>
                <w:color w:val="FFFFFF"/>
                <w:sz w:val="18"/>
              </w:rPr>
            </w:r>
            <w:r>
              <w:rPr>
                <w:b/>
                <w:color w:val="FFFFFF"/>
                <w:sz w:val="18"/>
              </w:rPr>
              <w:t>Test ID</w:t>
            </w:r>
          </w:p>
        </w:tc>
        <w:tc>
          <w:tcPr>
            <w:tcW w:type="dxa" w:w="2520"/>
            <w:vAlign w:val="center"/>
            <w:shd w:fill="1F4E78"/>
          </w:tcPr>
          <w:p>
            <w:pPr>
              <w:spacing w:after="40"/>
            </w:pPr>
            <w:r>
              <w:rPr>
                <w:b/>
                <w:color w:val="FFFFFF"/>
                <w:sz w:val="18"/>
              </w:rPr>
            </w:r>
            <w:r>
              <w:rPr>
                <w:b/>
                <w:color w:val="FFFFFF"/>
                <w:sz w:val="18"/>
              </w:rPr>
              <w:t>Input / action</w:t>
            </w:r>
          </w:p>
        </w:tc>
        <w:tc>
          <w:tcPr>
            <w:tcW w:type="dxa" w:w="2520"/>
            <w:vAlign w:val="center"/>
            <w:shd w:fill="1F4E78"/>
          </w:tcPr>
          <w:p>
            <w:pPr>
              <w:spacing w:after="40"/>
            </w:pPr>
            <w:r>
              <w:rPr>
                <w:b/>
                <w:color w:val="FFFFFF"/>
                <w:sz w:val="18"/>
              </w:rPr>
            </w:r>
            <w:r>
              <w:rPr>
                <w:b/>
                <w:color w:val="FFFFFF"/>
                <w:sz w:val="18"/>
              </w:rPr>
              <w:t>Expected result</w:t>
            </w:r>
          </w:p>
        </w:tc>
        <w:tc>
          <w:tcPr>
            <w:tcW w:type="dxa" w:w="2520"/>
            <w:vAlign w:val="center"/>
            <w:shd w:fill="1F4E78"/>
          </w:tcPr>
          <w:p>
            <w:pPr>
              <w:spacing w:after="40"/>
            </w:pPr>
            <w:r>
              <w:rPr>
                <w:b/>
                <w:color w:val="FFFFFF"/>
                <w:sz w:val="18"/>
              </w:rPr>
            </w:r>
            <w:r>
              <w:rPr>
                <w:b/>
                <w:color w:val="FFFFFF"/>
                <w:sz w:val="18"/>
              </w:rPr>
              <w:t>Actual result / status</w:t>
            </w:r>
          </w:p>
        </w:tc>
      </w:tr>
      <w:tr>
        <w:tc>
          <w:tcPr>
            <w:tcW w:type="dxa" w:w="2520"/>
            <w:vAlign w:val="center"/>
          </w:tcPr>
          <w:p>
            <w:pPr>
              <w:spacing w:after="40"/>
            </w:pPr>
            <w:r>
              <w:rPr>
                <w:sz w:val="18"/>
              </w:rPr>
            </w:r>
            <w:r>
              <w:rPr>
                <w:b w:val="0"/>
                <w:sz w:val="18"/>
              </w:rPr>
              <w:t>TC-01</w:t>
            </w:r>
          </w:p>
        </w:tc>
        <w:tc>
          <w:tcPr>
            <w:tcW w:type="dxa" w:w="2520"/>
            <w:vAlign w:val="center"/>
          </w:tcPr>
          <w:p>
            <w:pPr>
              <w:spacing w:after="40"/>
            </w:pPr>
            <w:r>
              <w:rPr>
                <w:sz w:val="18"/>
              </w:rPr>
            </w:r>
            <w:r>
              <w:rPr>
                <w:b w:val="0"/>
                <w:sz w:val="18"/>
              </w:rPr>
              <w:t>Create ticket with “WiFi not working in library”.</w:t>
            </w:r>
          </w:p>
        </w:tc>
        <w:tc>
          <w:tcPr>
            <w:tcW w:type="dxa" w:w="2520"/>
            <w:vAlign w:val="center"/>
          </w:tcPr>
          <w:p>
            <w:pPr>
              <w:spacing w:after="40"/>
            </w:pPr>
            <w:r>
              <w:rPr>
                <w:sz w:val="18"/>
              </w:rPr>
            </w:r>
            <w:r>
              <w:rPr>
                <w:b w:val="0"/>
                <w:sz w:val="18"/>
              </w:rPr>
              <w:t>Network / Wi-Fi; email action runs.</w:t>
            </w:r>
          </w:p>
        </w:tc>
        <w:tc>
          <w:tcPr>
            <w:tcW w:type="dxa" w:w="2520"/>
            <w:vAlign w:val="center"/>
          </w:tcPr>
          <w:p>
            <w:r>
              <w:t>PASS – Wi-Fi/Network branch evaluated correctly; Update Record and Send Email completed. The final real-time creation test also triggered the flow successfully.</w:t>
            </w:r>
          </w:p>
        </w:tc>
      </w:tr>
      <w:tr>
        <w:tc>
          <w:tcPr>
            <w:tcW w:type="dxa" w:w="2520"/>
            <w:vAlign w:val="center"/>
          </w:tcPr>
          <w:p>
            <w:pPr>
              <w:spacing w:after="40"/>
            </w:pPr>
            <w:r>
              <w:rPr>
                <w:sz w:val="18"/>
              </w:rPr>
            </w:r>
            <w:r>
              <w:rPr>
                <w:b w:val="0"/>
                <w:sz w:val="18"/>
              </w:rPr>
              <w:t>TC-02</w:t>
            </w:r>
          </w:p>
        </w:tc>
        <w:tc>
          <w:tcPr>
            <w:tcW w:type="dxa" w:w="2520"/>
            <w:vAlign w:val="center"/>
          </w:tcPr>
          <w:p>
            <w:pPr>
              <w:spacing w:after="40"/>
            </w:pPr>
            <w:r>
              <w:rPr>
                <w:sz w:val="18"/>
              </w:rPr>
            </w:r>
            <w:r>
              <w:rPr>
                <w:b w:val="0"/>
                <w:sz w:val="18"/>
              </w:rPr>
              <w:t>Create ticket with “Projector not turning on”.</w:t>
            </w:r>
          </w:p>
        </w:tc>
        <w:tc>
          <w:tcPr>
            <w:tcW w:type="dxa" w:w="2520"/>
            <w:vAlign w:val="center"/>
          </w:tcPr>
          <w:p>
            <w:pPr>
              <w:spacing w:after="40"/>
            </w:pPr>
            <w:r>
              <w:rPr>
                <w:sz w:val="18"/>
              </w:rPr>
            </w:r>
            <w:r>
              <w:rPr>
                <w:b w:val="0"/>
                <w:sz w:val="18"/>
              </w:rPr>
              <w:t>Hardware / Projector; email action runs.</w:t>
            </w:r>
          </w:p>
        </w:tc>
        <w:tc>
          <w:tcPr>
            <w:tcW w:type="dxa" w:w="2520"/>
            <w:vAlign w:val="center"/>
          </w:tcPr>
          <w:p>
            <w:r>
              <w:t>PASS – Projector → Hardware / Projector classification was verified during the live PDI test sequence.</w:t>
            </w:r>
          </w:p>
        </w:tc>
      </w:tr>
      <w:tr>
        <w:tc>
          <w:tcPr>
            <w:tcW w:type="dxa" w:w="2520"/>
            <w:vAlign w:val="center"/>
          </w:tcPr>
          <w:p>
            <w:pPr>
              <w:spacing w:after="40"/>
            </w:pPr>
            <w:r>
              <w:rPr>
                <w:sz w:val="18"/>
              </w:rPr>
            </w:r>
            <w:r>
              <w:rPr>
                <w:b w:val="0"/>
                <w:sz w:val="18"/>
              </w:rPr>
              <w:t>TC-03</w:t>
            </w:r>
          </w:p>
        </w:tc>
        <w:tc>
          <w:tcPr>
            <w:tcW w:type="dxa" w:w="2520"/>
            <w:vAlign w:val="center"/>
          </w:tcPr>
          <w:p>
            <w:pPr>
              <w:spacing w:after="40"/>
            </w:pPr>
            <w:r>
              <w:rPr>
                <w:sz w:val="18"/>
              </w:rPr>
            </w:r>
            <w:r>
              <w:rPr>
                <w:b w:val="0"/>
                <w:sz w:val="18"/>
              </w:rPr>
              <w:t>Create ticket with “I forgot my password and cannot log in”.</w:t>
            </w:r>
          </w:p>
        </w:tc>
        <w:tc>
          <w:tcPr>
            <w:tcW w:type="dxa" w:w="2520"/>
            <w:vAlign w:val="center"/>
          </w:tcPr>
          <w:p>
            <w:pPr>
              <w:spacing w:after="40"/>
            </w:pPr>
            <w:r>
              <w:rPr>
                <w:sz w:val="18"/>
              </w:rPr>
            </w:r>
            <w:r>
              <w:rPr>
                <w:b w:val="0"/>
                <w:sz w:val="18"/>
              </w:rPr>
              <w:t>Access / Forgot Password.</w:t>
            </w:r>
          </w:p>
        </w:tc>
        <w:tc>
          <w:tcPr>
            <w:tcW w:type="dxa" w:w="2520"/>
            <w:vAlign w:val="center"/>
          </w:tcPr>
          <w:p>
            <w:r>
              <w:t>NOT EXECUTED – Access / Forgot Password branch is configured but no final live evidence was captured.</w:t>
            </w:r>
          </w:p>
        </w:tc>
      </w:tr>
      <w:tr>
        <w:tc>
          <w:tcPr>
            <w:tcW w:type="dxa" w:w="2520"/>
            <w:vAlign w:val="center"/>
          </w:tcPr>
          <w:p>
            <w:pPr>
              <w:spacing w:after="40"/>
            </w:pPr>
            <w:r>
              <w:rPr>
                <w:sz w:val="18"/>
              </w:rPr>
            </w:r>
            <w:r>
              <w:rPr>
                <w:b w:val="0"/>
                <w:sz w:val="18"/>
              </w:rPr>
              <w:t>TC-04</w:t>
            </w:r>
          </w:p>
        </w:tc>
        <w:tc>
          <w:tcPr>
            <w:tcW w:type="dxa" w:w="2520"/>
            <w:vAlign w:val="center"/>
          </w:tcPr>
          <w:p>
            <w:pPr>
              <w:spacing w:after="40"/>
            </w:pPr>
            <w:r>
              <w:rPr>
                <w:sz w:val="18"/>
              </w:rPr>
            </w:r>
            <w:r>
              <w:rPr>
                <w:b w:val="0"/>
                <w:sz w:val="18"/>
              </w:rPr>
              <w:t>Create ticket with “Computer is slow and keeps hanging”.</w:t>
            </w:r>
          </w:p>
        </w:tc>
        <w:tc>
          <w:tcPr>
            <w:tcW w:type="dxa" w:w="2520"/>
            <w:vAlign w:val="center"/>
          </w:tcPr>
          <w:p>
            <w:pPr>
              <w:spacing w:after="40"/>
            </w:pPr>
            <w:r>
              <w:rPr>
                <w:sz w:val="18"/>
              </w:rPr>
            </w:r>
            <w:r>
              <w:rPr>
                <w:b w:val="0"/>
                <w:sz w:val="18"/>
              </w:rPr>
              <w:t>Performance / Slow Computer.</w:t>
            </w:r>
          </w:p>
        </w:tc>
        <w:tc>
          <w:tcPr>
            <w:tcW w:type="dxa" w:w="2520"/>
            <w:vAlign w:val="center"/>
          </w:tcPr>
          <w:p>
            <w:r>
              <w:t>NOT EXECUTED – Performance / Slow Computer branch is configured but no final live evidence was captured.</w:t>
            </w:r>
          </w:p>
        </w:tc>
      </w:tr>
      <w:tr>
        <w:tc>
          <w:tcPr>
            <w:tcW w:type="dxa" w:w="2520"/>
            <w:vAlign w:val="center"/>
          </w:tcPr>
          <w:p>
            <w:pPr>
              <w:spacing w:after="40"/>
            </w:pPr>
            <w:r>
              <w:rPr>
                <w:sz w:val="18"/>
              </w:rPr>
            </w:r>
            <w:r>
              <w:rPr>
                <w:b w:val="0"/>
                <w:sz w:val="18"/>
              </w:rPr>
              <w:t>TC-05</w:t>
            </w:r>
          </w:p>
        </w:tc>
        <w:tc>
          <w:tcPr>
            <w:tcW w:type="dxa" w:w="2520"/>
            <w:vAlign w:val="center"/>
          </w:tcPr>
          <w:p>
            <w:pPr>
              <w:spacing w:after="40"/>
            </w:pPr>
            <w:r>
              <w:rPr>
                <w:sz w:val="18"/>
              </w:rPr>
            </w:r>
            <w:r>
              <w:rPr>
                <w:b w:val="0"/>
                <w:sz w:val="18"/>
              </w:rPr>
              <w:t>Create unrelated ticket text.</w:t>
            </w:r>
          </w:p>
        </w:tc>
        <w:tc>
          <w:tcPr>
            <w:tcW w:type="dxa" w:w="2520"/>
            <w:vAlign w:val="center"/>
          </w:tcPr>
          <w:p>
            <w:pPr>
              <w:spacing w:after="40"/>
            </w:pPr>
            <w:r>
              <w:rPr>
                <w:sz w:val="18"/>
              </w:rPr>
            </w:r>
            <w:r>
              <w:rPr>
                <w:b w:val="0"/>
                <w:sz w:val="18"/>
              </w:rPr>
              <w:t>No unrelated forced classification; manual review remains possible.</w:t>
            </w:r>
          </w:p>
        </w:tc>
        <w:tc>
          <w:tcPr>
            <w:tcW w:type="dxa" w:w="2520"/>
            <w:vAlign w:val="center"/>
          </w:tcPr>
          <w:p>
            <w:r>
              <w:t>NOT EXECUTED – No-match behavior was not separately executed; the flow is intended not to force an unrelated classification.</w:t>
            </w:r>
          </w:p>
        </w:tc>
      </w:tr>
      <w:tr>
        <w:tc>
          <w:tcPr>
            <w:tcW w:type="dxa" w:w="2520"/>
            <w:vAlign w:val="center"/>
          </w:tcPr>
          <w:p>
            <w:pPr>
              <w:spacing w:after="40"/>
            </w:pPr>
            <w:r>
              <w:rPr>
                <w:sz w:val="18"/>
              </w:rPr>
            </w:r>
            <w:r>
              <w:rPr>
                <w:b w:val="0"/>
                <w:sz w:val="18"/>
              </w:rPr>
              <w:t>TC-06</w:t>
            </w:r>
          </w:p>
        </w:tc>
        <w:tc>
          <w:tcPr>
            <w:tcW w:type="dxa" w:w="2520"/>
            <w:vAlign w:val="center"/>
          </w:tcPr>
          <w:p>
            <w:pPr>
              <w:spacing w:after="40"/>
            </w:pPr>
            <w:r>
              <w:rPr>
                <w:sz w:val="18"/>
              </w:rPr>
            </w:r>
            <w:r>
              <w:rPr>
                <w:b w:val="0"/>
                <w:sz w:val="18"/>
              </w:rPr>
              <w:t>Create mixed-case keyword such as “WIFI not working”.</w:t>
            </w:r>
          </w:p>
        </w:tc>
        <w:tc>
          <w:tcPr>
            <w:tcW w:type="dxa" w:w="2520"/>
            <w:vAlign w:val="center"/>
          </w:tcPr>
          <w:p>
            <w:pPr>
              <w:spacing w:after="40"/>
            </w:pPr>
            <w:r>
              <w:rPr>
                <w:sz w:val="18"/>
              </w:rPr>
            </w:r>
            <w:r>
              <w:rPr>
                <w:b w:val="0"/>
                <w:sz w:val="18"/>
              </w:rPr>
              <w:t>Same mapping if matching behavior supports the variation.</w:t>
            </w:r>
          </w:p>
        </w:tc>
        <w:tc>
          <w:tcPr>
            <w:tcW w:type="dxa" w:w="2520"/>
            <w:vAlign w:val="center"/>
          </w:tcPr>
          <w:p>
            <w:r>
              <w:t>NOT EXECUTED – Mixed-case behavior was not separately executed as a dedicated test.</w:t>
            </w:r>
          </w:p>
        </w:tc>
      </w:tr>
      <w:tr>
        <w:tc>
          <w:tcPr>
            <w:tcW w:type="dxa" w:w="2520"/>
            <w:vAlign w:val="center"/>
          </w:tcPr>
          <w:p>
            <w:pPr>
              <w:spacing w:after="40"/>
            </w:pPr>
            <w:r>
              <w:rPr>
                <w:sz w:val="18"/>
              </w:rPr>
            </w:r>
            <w:r>
              <w:rPr>
                <w:b w:val="0"/>
                <w:sz w:val="18"/>
              </w:rPr>
              <w:t>TC-07</w:t>
            </w:r>
          </w:p>
        </w:tc>
        <w:tc>
          <w:tcPr>
            <w:tcW w:type="dxa" w:w="2520"/>
            <w:vAlign w:val="center"/>
          </w:tcPr>
          <w:p>
            <w:pPr>
              <w:spacing w:after="40"/>
            </w:pPr>
            <w:r>
              <w:rPr>
                <w:sz w:val="18"/>
              </w:rPr>
            </w:r>
            <w:r>
              <w:rPr>
                <w:b w:val="0"/>
                <w:sz w:val="18"/>
              </w:rPr>
              <w:t>Create ticket with blank issue text if allowed.</w:t>
            </w:r>
          </w:p>
        </w:tc>
        <w:tc>
          <w:tcPr>
            <w:tcW w:type="dxa" w:w="2520"/>
            <w:vAlign w:val="center"/>
          </w:tcPr>
          <w:p>
            <w:pPr>
              <w:spacing w:after="40"/>
            </w:pPr>
            <w:r>
              <w:rPr>
                <w:sz w:val="18"/>
              </w:rPr>
            </w:r>
            <w:r>
              <w:rPr>
                <w:b w:val="0"/>
                <w:sz w:val="18"/>
              </w:rPr>
              <w:t>No incorrect classification.</w:t>
            </w:r>
          </w:p>
        </w:tc>
        <w:tc>
          <w:tcPr>
            <w:tcW w:type="dxa" w:w="2520"/>
            <w:vAlign w:val="center"/>
          </w:tcPr>
          <w:p>
            <w:r>
              <w:t>NOT EXECUTED – Blank/missing text behavior was not separately executed.</w:t>
            </w:r>
          </w:p>
        </w:tc>
      </w:tr>
      <w:tr>
        <w:tc>
          <w:tcPr>
            <w:tcW w:type="dxa" w:w="2520"/>
            <w:vAlign w:val="center"/>
          </w:tcPr>
          <w:p>
            <w:pPr>
              <w:spacing w:after="40"/>
            </w:pPr>
            <w:r>
              <w:rPr>
                <w:sz w:val="18"/>
              </w:rPr>
            </w:r>
            <w:r>
              <w:rPr>
                <w:b w:val="0"/>
                <w:sz w:val="18"/>
              </w:rPr>
              <w:t>TC-08</w:t>
            </w:r>
          </w:p>
        </w:tc>
        <w:tc>
          <w:tcPr>
            <w:tcW w:type="dxa" w:w="2520"/>
            <w:vAlign w:val="center"/>
          </w:tcPr>
          <w:p>
            <w:pPr>
              <w:spacing w:after="40"/>
            </w:pPr>
            <w:r>
              <w:rPr>
                <w:sz w:val="18"/>
              </w:rPr>
            </w:r>
            <w:r>
              <w:rPr>
                <w:b w:val="0"/>
                <w:sz w:val="18"/>
              </w:rPr>
              <w:t>Create recognized ticket with valid caller email.</w:t>
            </w:r>
          </w:p>
        </w:tc>
        <w:tc>
          <w:tcPr>
            <w:tcW w:type="dxa" w:w="2520"/>
            <w:vAlign w:val="center"/>
          </w:tcPr>
          <w:p>
            <w:pPr>
              <w:spacing w:after="40"/>
            </w:pPr>
            <w:r>
              <w:rPr>
                <w:sz w:val="18"/>
              </w:rPr>
            </w:r>
            <w:r>
              <w:rPr>
                <w:b w:val="0"/>
                <w:sz w:val="18"/>
              </w:rPr>
              <w:t>Send Email action runs and email record is generated.</w:t>
            </w:r>
          </w:p>
        </w:tc>
        <w:tc>
          <w:tcPr>
            <w:tcW w:type="dxa" w:w="2520"/>
            <w:vAlign w:val="center"/>
          </w:tcPr>
          <w:p>
            <w:r>
              <w:t>PASS AT ACTION/LOG LEVEL – Send Email completed in captured executions and the required subject appears in the email log. External delivery is not independently claimed.</w:t>
            </w:r>
          </w:p>
        </w:tc>
      </w:tr>
      <w:tr>
        <w:tc>
          <w:tcPr>
            <w:tcW w:type="dxa" w:w="2520"/>
            <w:vAlign w:val="center"/>
          </w:tcPr>
          <w:p>
            <w:pPr>
              <w:spacing w:after="40"/>
            </w:pPr>
            <w:r>
              <w:rPr>
                <w:sz w:val="18"/>
              </w:rPr>
            </w:r>
            <w:r>
              <w:rPr>
                <w:b w:val="0"/>
                <w:sz w:val="18"/>
              </w:rPr>
              <w:t>TC-09</w:t>
            </w:r>
          </w:p>
        </w:tc>
        <w:tc>
          <w:tcPr>
            <w:tcW w:type="dxa" w:w="2520"/>
            <w:vAlign w:val="center"/>
          </w:tcPr>
          <w:p>
            <w:pPr>
              <w:spacing w:after="40"/>
            </w:pPr>
            <w:r>
              <w:rPr>
                <w:sz w:val="18"/>
              </w:rPr>
            </w:r>
            <w:r>
              <w:rPr>
                <w:b w:val="0"/>
                <w:sz w:val="18"/>
              </w:rPr>
              <w:t>Check dependency for all four categories.</w:t>
            </w:r>
          </w:p>
        </w:tc>
        <w:tc>
          <w:tcPr>
            <w:tcW w:type="dxa" w:w="2520"/>
            <w:vAlign w:val="center"/>
          </w:tcPr>
          <w:p>
            <w:pPr>
              <w:spacing w:after="40"/>
            </w:pPr>
            <w:r>
              <w:rPr>
                <w:sz w:val="18"/>
              </w:rPr>
            </w:r>
            <w:r>
              <w:rPr>
                <w:b w:val="0"/>
                <w:sz w:val="18"/>
              </w:rPr>
              <w:t>Only the correct mapped subcategory is available/valid.</w:t>
            </w:r>
          </w:p>
        </w:tc>
        <w:tc>
          <w:tcPr>
            <w:tcW w:type="dxa" w:w="2520"/>
            <w:vAlign w:val="center"/>
          </w:tcPr>
          <w:p>
            <w:r>
              <w:t>PASS AT CONFIGURATION LEVEL – Subcategory dependency is configured for all four required Category mappings.</w:t>
            </w:r>
          </w:p>
        </w:tc>
      </w:tr>
      <w:tr>
        <w:tc>
          <w:tcPr>
            <w:tcW w:type="dxa" w:w="2520"/>
            <w:vAlign w:val="center"/>
          </w:tcPr>
          <w:p>
            <w:pPr>
              <w:spacing w:after="40"/>
            </w:pPr>
            <w:r>
              <w:rPr>
                <w:sz w:val="18"/>
              </w:rPr>
            </w:r>
            <w:r>
              <w:rPr>
                <w:b w:val="0"/>
                <w:sz w:val="18"/>
              </w:rPr>
              <w:t>TC-10</w:t>
            </w:r>
          </w:p>
        </w:tc>
        <w:tc>
          <w:tcPr>
            <w:tcW w:type="dxa" w:w="2520"/>
            <w:vAlign w:val="center"/>
          </w:tcPr>
          <w:p>
            <w:pPr>
              <w:spacing w:after="40"/>
            </w:pPr>
            <w:r>
              <w:rPr>
                <w:sz w:val="18"/>
              </w:rPr>
            </w:r>
            <w:r>
              <w:rPr>
                <w:b w:val="0"/>
                <w:sz w:val="18"/>
              </w:rPr>
              <w:t>Review Flow Designer test execution.</w:t>
            </w:r>
          </w:p>
        </w:tc>
        <w:tc>
          <w:tcPr>
            <w:tcW w:type="dxa" w:w="2520"/>
            <w:vAlign w:val="center"/>
          </w:tcPr>
          <w:p>
            <w:pPr>
              <w:spacing w:after="40"/>
            </w:pPr>
            <w:r>
              <w:rPr>
                <w:sz w:val="18"/>
              </w:rPr>
            </w:r>
            <w:r>
              <w:rPr>
                <w:b w:val="0"/>
                <w:sz w:val="18"/>
              </w:rPr>
              <w:t>Flow test completes and execution details are visible.</w:t>
            </w:r>
          </w:p>
        </w:tc>
        <w:tc>
          <w:tcPr>
            <w:tcW w:type="dxa" w:w="2520"/>
            <w:vAlign w:val="center"/>
          </w:tcPr>
          <w:p>
            <w:r>
              <w:t>PASS – Final flow is active and completed executions are visible in Flow history.</w:t>
            </w:r>
          </w:p>
        </w:tc>
      </w:tr>
    </w:tbl>
    <w:p/>
    <w:p>
      <w:pPr>
        <w:spacing w:after="120" w:line="259" w:lineRule="auto"/>
      </w:pPr>
      <w:r>
        <w:t>Observed diagnostic timing: the captured completed Flow Designer test run reported approximately 6500 ms total runtime. This is a single diagnostic execution and must not be presented as a production performance benchmark.</w:t>
      </w:r>
    </w:p>
    <w:p>
      <w:pPr>
        <w:pStyle w:val="Heading2"/>
        <w:spacing w:before="140" w:after="100"/>
      </w:pPr>
      <w:r>
        <w:t>6.3 Data Validation and Security</w:t>
      </w:r>
    </w:p>
    <w:p>
      <w:pPr>
        <w:pStyle w:val="ListBullet"/>
        <w:spacing w:after="60"/>
      </w:pPr>
      <w:r>
        <w:t>Auto-numbering generated INC0001001 during the test flow setup, demonstrating that the custom table numbering is functioning.</w:t>
      </w:r>
    </w:p>
    <w:p>
      <w:pPr>
        <w:pStyle w:val="ListBullet"/>
        <w:spacing w:after="60"/>
      </w:pPr>
      <w:r>
        <w:t>Category and Subcategory are choice fields with the four required mappings.</w:t>
      </w:r>
    </w:p>
    <w:p>
      <w:pPr>
        <w:pStyle w:val="ListBullet"/>
        <w:spacing w:after="60"/>
      </w:pPr>
      <w:r>
        <w:t>Subcategory dependency is configured against Category.</w:t>
      </w:r>
    </w:p>
    <w:p>
      <w:pPr>
        <w:pStyle w:val="ListBullet"/>
        <w:spacing w:after="60"/>
      </w:pPr>
      <w:r>
        <w:t>Caller and Assigned To reference ServiceNow users; Assigned Group references ServiceNow groups.</w:t>
      </w:r>
    </w:p>
    <w:p>
      <w:pPr>
        <w:pStyle w:val="ListBullet"/>
        <w:spacing w:after="60"/>
      </w:pPr>
      <w:r>
        <w:t>Test records should use non-sensitive or fictional data before public GitHub screenshots are uploaded.</w:t>
      </w:r>
    </w:p>
    <w:p>
      <w:pPr>
        <w:pStyle w:val="ListBullet"/>
        <w:spacing w:after="60"/>
      </w:pPr>
      <w:r>
        <w:t>No passwords, session cookies, private credentials or secrets should be committed to the repository.</w:t>
      </w:r>
    </w:p>
    <w:p>
      <w:pPr>
        <w:pStyle w:val="ListBullet"/>
        <w:spacing w:after="60"/>
      </w:pPr>
      <w:r>
        <w:t>The PDI is a development environment and is not treated as a production school helpdesk.</w:t>
      </w:r>
    </w:p>
    <w:p>
      <w:pPr>
        <w:pStyle w:val="Heading2"/>
        <w:spacing w:before="140" w:after="100"/>
      </w:pPr>
      <w:r>
        <w:t>6.4 Performance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Check</w:t>
            </w:r>
          </w:p>
        </w:tc>
        <w:tc>
          <w:tcPr>
            <w:tcW w:type="dxa" w:w="3360"/>
            <w:vAlign w:val="center"/>
            <w:shd w:fill="1F4E78"/>
          </w:tcPr>
          <w:p>
            <w:pPr>
              <w:spacing w:after="40"/>
            </w:pPr>
            <w:r>
              <w:rPr>
                <w:b/>
                <w:color w:val="FFFFFF"/>
                <w:sz w:val="18"/>
              </w:rPr>
            </w:r>
            <w:r>
              <w:rPr>
                <w:b/>
                <w:color w:val="FFFFFF"/>
                <w:sz w:val="18"/>
              </w:rPr>
              <w:t>Observation</w:t>
            </w:r>
          </w:p>
        </w:tc>
        <w:tc>
          <w:tcPr>
            <w:tcW w:type="dxa" w:w="3360"/>
            <w:vAlign w:val="center"/>
            <w:shd w:fill="1F4E78"/>
          </w:tcPr>
          <w:p>
            <w:pPr>
              <w:spacing w:after="40"/>
            </w:pPr>
            <w:r>
              <w:rPr>
                <w:b/>
                <w:color w:val="FFFFFF"/>
                <w:sz w:val="18"/>
              </w:rPr>
            </w:r>
            <w:r>
              <w:rPr>
                <w:b/>
                <w:color w:val="FFFFFF"/>
                <w:sz w:val="18"/>
              </w:rPr>
              <w:t>Interpretation</w:t>
            </w:r>
          </w:p>
        </w:tc>
      </w:tr>
      <w:tr>
        <w:tc>
          <w:tcPr>
            <w:tcW w:type="dxa" w:w="3360"/>
            <w:vAlign w:val="center"/>
          </w:tcPr>
          <w:p>
            <w:pPr>
              <w:spacing w:after="40"/>
            </w:pPr>
            <w:r>
              <w:rPr>
                <w:sz w:val="18"/>
              </w:rPr>
            </w:r>
            <w:r>
              <w:rPr>
                <w:b w:val="0"/>
                <w:sz w:val="18"/>
              </w:rPr>
              <w:t>Single flow execution</w:t>
            </w:r>
          </w:p>
        </w:tc>
        <w:tc>
          <w:tcPr>
            <w:tcW w:type="dxa" w:w="3360"/>
            <w:vAlign w:val="center"/>
          </w:tcPr>
          <w:p>
            <w:pPr>
              <w:spacing w:after="40"/>
            </w:pPr>
            <w:r>
              <w:rPr>
                <w:sz w:val="18"/>
              </w:rPr>
            </w:r>
            <w:r>
              <w:rPr>
                <w:b w:val="0"/>
                <w:sz w:val="18"/>
              </w:rPr>
              <w:t>Completed test run reported about 6500 ms.</w:t>
            </w:r>
          </w:p>
        </w:tc>
        <w:tc>
          <w:tcPr>
            <w:tcW w:type="dxa" w:w="3360"/>
            <w:vAlign w:val="center"/>
          </w:tcPr>
          <w:p>
            <w:pPr>
              <w:spacing w:after="40"/>
            </w:pPr>
            <w:r>
              <w:rPr>
                <w:sz w:val="18"/>
              </w:rPr>
            </w:r>
            <w:r>
              <w:rPr>
                <w:b w:val="0"/>
                <w:sz w:val="18"/>
              </w:rPr>
              <w:t>Confirms the flow can complete a controlled test run; not a load benchmark.</w:t>
            </w:r>
          </w:p>
        </w:tc>
      </w:tr>
      <w:tr>
        <w:tc>
          <w:tcPr>
            <w:tcW w:type="dxa" w:w="3360"/>
            <w:vAlign w:val="center"/>
          </w:tcPr>
          <w:p>
            <w:pPr>
              <w:spacing w:after="40"/>
            </w:pPr>
            <w:r>
              <w:rPr>
                <w:sz w:val="18"/>
              </w:rPr>
            </w:r>
            <w:r>
              <w:rPr>
                <w:b w:val="0"/>
                <w:sz w:val="18"/>
              </w:rPr>
              <w:t>Branch evaluation</w:t>
            </w:r>
          </w:p>
        </w:tc>
        <w:tc>
          <w:tcPr>
            <w:tcW w:type="dxa" w:w="3360"/>
            <w:vAlign w:val="center"/>
          </w:tcPr>
          <w:p>
            <w:pPr>
              <w:spacing w:after="40"/>
            </w:pPr>
            <w:r>
              <w:rPr>
                <w:sz w:val="18"/>
              </w:rPr>
            </w:r>
            <w:r>
              <w:rPr>
                <w:b w:val="0"/>
                <w:sz w:val="18"/>
              </w:rPr>
              <w:t>WiFi/Network branch evaluated True; unrelated Else If branches were Not Run.</w:t>
            </w:r>
          </w:p>
        </w:tc>
        <w:tc>
          <w:tcPr>
            <w:tcW w:type="dxa" w:w="3360"/>
            <w:vAlign w:val="center"/>
          </w:tcPr>
          <w:p>
            <w:pPr>
              <w:spacing w:after="40"/>
            </w:pPr>
            <w:r>
              <w:rPr>
                <w:sz w:val="18"/>
              </w:rPr>
            </w:r>
            <w:r>
              <w:rPr>
                <w:b w:val="0"/>
                <w:sz w:val="18"/>
              </w:rPr>
              <w:t>Expected short-circuit behavior for the matched branch.</w:t>
            </w:r>
          </w:p>
        </w:tc>
      </w:tr>
      <w:tr>
        <w:tc>
          <w:tcPr>
            <w:tcW w:type="dxa" w:w="3360"/>
            <w:vAlign w:val="center"/>
          </w:tcPr>
          <w:p>
            <w:pPr>
              <w:spacing w:after="40"/>
            </w:pPr>
            <w:r>
              <w:rPr>
                <w:sz w:val="18"/>
              </w:rPr>
            </w:r>
            <w:r>
              <w:rPr>
                <w:b w:val="0"/>
                <w:sz w:val="18"/>
              </w:rPr>
              <w:t>Email action</w:t>
            </w:r>
          </w:p>
        </w:tc>
        <w:tc>
          <w:tcPr>
            <w:tcW w:type="dxa" w:w="3360"/>
            <w:vAlign w:val="center"/>
          </w:tcPr>
          <w:p>
            <w:pPr>
              <w:spacing w:after="40"/>
            </w:pPr>
            <w:r>
              <w:rPr>
                <w:sz w:val="18"/>
              </w:rPr>
            </w:r>
            <w:r>
              <w:rPr>
                <w:b w:val="0"/>
                <w:sz w:val="18"/>
              </w:rPr>
              <w:t>Send Email action completed in the captured execution.</w:t>
            </w:r>
          </w:p>
        </w:tc>
        <w:tc>
          <w:tcPr>
            <w:tcW w:type="dxa" w:w="3360"/>
            <w:vAlign w:val="center"/>
          </w:tcPr>
          <w:p>
            <w:pPr>
              <w:spacing w:after="40"/>
            </w:pPr>
            <w:r>
              <w:rPr>
                <w:sz w:val="18"/>
              </w:rPr>
            </w:r>
            <w:r>
              <w:rPr>
                <w:b w:val="0"/>
                <w:sz w:val="18"/>
              </w:rPr>
              <w:t>Action execution was successful; external mailbox delivery is not claimed.</w:t>
            </w:r>
          </w:p>
        </w:tc>
      </w:tr>
      <w:tr>
        <w:tc>
          <w:tcPr>
            <w:tcW w:type="dxa" w:w="3360"/>
            <w:vAlign w:val="center"/>
          </w:tcPr>
          <w:p>
            <w:pPr>
              <w:spacing w:after="40"/>
            </w:pPr>
            <w:r>
              <w:rPr>
                <w:sz w:val="18"/>
              </w:rPr>
            </w:r>
            <w:r>
              <w:rPr>
                <w:b w:val="0"/>
                <w:sz w:val="18"/>
              </w:rPr>
              <w:t>Load / concurrency</w:t>
            </w:r>
          </w:p>
        </w:tc>
        <w:tc>
          <w:tcPr>
            <w:tcW w:type="dxa" w:w="3360"/>
            <w:vAlign w:val="center"/>
          </w:tcPr>
          <w:p>
            <w:pPr>
              <w:spacing w:after="40"/>
            </w:pPr>
            <w:r>
              <w:rPr>
                <w:sz w:val="18"/>
              </w:rPr>
            </w:r>
            <w:r>
              <w:rPr>
                <w:b w:val="0"/>
                <w:sz w:val="18"/>
              </w:rPr>
              <w:t>No formal concurrent-load test executed.</w:t>
            </w:r>
          </w:p>
        </w:tc>
        <w:tc>
          <w:tcPr>
            <w:tcW w:type="dxa" w:w="3360"/>
            <w:vAlign w:val="center"/>
          </w:tcPr>
          <w:p>
            <w:pPr>
              <w:spacing w:after="40"/>
            </w:pPr>
            <w:r>
              <w:rPr>
                <w:sz w:val="18"/>
              </w:rPr>
            </w:r>
            <w:r>
              <w:rPr>
                <w:b w:val="0"/>
                <w:sz w:val="18"/>
              </w:rPr>
              <w:t>Outside the scope of the supplied project brief and PDI demonstration.</w:t>
            </w:r>
          </w:p>
        </w:tc>
      </w:tr>
    </w:tbl>
    <w:p/>
    <w:p>
      <w:pPr>
        <w:pStyle w:val="Heading1"/>
        <w:spacing w:before="200" w:after="100"/>
      </w:pPr>
      <w:r>
        <w:t>7. RESULTS</w:t>
      </w:r>
    </w:p>
    <w:p>
      <w:pPr>
        <w:pStyle w:val="Heading2"/>
        <w:spacing w:before="140" w:after="100"/>
      </w:pPr>
      <w:r>
        <w:t>7.1 Output / Implementation Results</w:t>
      </w:r>
    </w:p>
    <w:p>
      <w:pPr>
        <w:spacing w:after="120" w:line="259" w:lineRule="auto"/>
      </w:pPr>
      <w:r>
        <w:t>The implemented PDI contains the requested custom ticket structure and the Flow Designer automation. The captured execution evidence shows a completed test run in which the WiFi/Network condition evaluated True, the corresponding Update Record action completed, the other Else If branches were not run, and the Send Email action completed. The email log also contains records using the exact subject required by the project document.</w:t>
      </w:r>
    </w:p>
    <w:p>
      <w:pPr>
        <w:spacing w:after="120" w:line="259" w:lineRule="auto"/>
      </w:pPr>
      <w:r>
        <w:t>The implementation therefore demonstrates the central end-to-end mechanism. Final submission is still dependent on the final Flow activation, completion of the Project Update Set, XML export, and packaging of the documentation/evidence into GitHub.</w:t>
      </w:r>
    </w:p>
    <w:p>
      <w:pPr>
        <w:pStyle w:val="Heading2"/>
        <w:spacing w:before="140" w:after="100"/>
      </w:pPr>
      <w:r>
        <w:t>7.2 Output Screenshots</w:t>
      </w:r>
    </w:p>
    <w:p>
      <w:pPr>
        <w:jc w:val="center"/>
      </w:pPr>
      <w:r>
        <w:drawing>
          <wp:inline xmlns:a="http://schemas.openxmlformats.org/drawingml/2006/main" xmlns:pic="http://schemas.openxmlformats.org/drawingml/2006/picture">
            <wp:extent cx="6217920" cy="3079599"/>
            <wp:docPr id="3" name="Picture 3"/>
            <wp:cNvGraphicFramePr>
              <a:graphicFrameLocks noChangeAspect="1"/>
            </wp:cNvGraphicFramePr>
            <a:graphic>
              <a:graphicData uri="http://schemas.openxmlformats.org/drawingml/2006/picture">
                <pic:pic>
                  <pic:nvPicPr>
                    <pic:cNvPr id="0" name="image(20261003-095014).png"/>
                    <pic:cNvPicPr/>
                  </pic:nvPicPr>
                  <pic:blipFill>
                    <a:blip r:embed="rId13"/>
                    <a:stretch>
                      <a:fillRect/>
                    </a:stretch>
                  </pic:blipFill>
                  <pic:spPr>
                    <a:xfrm>
                      <a:off x="0" y="0"/>
                      <a:ext cx="6217920" cy="3079599"/>
                    </a:xfrm>
                    <a:prstGeom prst="rect"/>
                  </pic:spPr>
                </pic:pic>
              </a:graphicData>
            </a:graphic>
          </wp:inline>
        </w:drawing>
      </w:r>
    </w:p>
    <w:p>
      <w:pPr>
        <w:spacing w:after="160"/>
        <w:jc w:val="center"/>
      </w:pPr>
      <w:r>
        <w:rPr>
          <w:i/>
          <w:color w:val="5A5A5A"/>
          <w:sz w:val="17"/>
        </w:rPr>
        <w:t>Figure 3. Implemented Flow Designer canvas showing the Record Created trigger and four classification branches.</w:t>
      </w:r>
    </w:p>
    <w:p>
      <w:pPr>
        <w:jc w:val="center"/>
      </w:pPr>
      <w:r>
        <w:drawing>
          <wp:inline xmlns:a="http://schemas.openxmlformats.org/drawingml/2006/main" xmlns:pic="http://schemas.openxmlformats.org/drawingml/2006/picture">
            <wp:extent cx="6217920" cy="2770007"/>
            <wp:docPr id="4" name="Picture 4"/>
            <wp:cNvGraphicFramePr>
              <a:graphicFrameLocks noChangeAspect="1"/>
            </wp:cNvGraphicFramePr>
            <a:graphic>
              <a:graphicData uri="http://schemas.openxmlformats.org/drawingml/2006/picture">
                <pic:pic>
                  <pic:nvPicPr>
                    <pic:cNvPr id="0" name="image(20261003-095745).png"/>
                    <pic:cNvPicPr/>
                  </pic:nvPicPr>
                  <pic:blipFill>
                    <a:blip r:embed="rId14"/>
                    <a:stretch>
                      <a:fillRect/>
                    </a:stretch>
                  </pic:blipFill>
                  <pic:spPr>
                    <a:xfrm>
                      <a:off x="0" y="0"/>
                      <a:ext cx="6217920" cy="2770007"/>
                    </a:xfrm>
                    <a:prstGeom prst="rect"/>
                  </pic:spPr>
                </pic:pic>
              </a:graphicData>
            </a:graphic>
          </wp:inline>
        </w:drawing>
      </w:r>
    </w:p>
    <w:p>
      <w:pPr>
        <w:spacing w:after="160"/>
        <w:jc w:val="center"/>
      </w:pPr>
      <w:r>
        <w:rPr>
          <w:i/>
          <w:color w:val="5A5A5A"/>
          <w:sz w:val="17"/>
        </w:rPr>
        <w:t>Figure 4. Captured Flow Designer execution: WiFi/Network branch evaluated True, Update Record completed, and Send Email completed.</w:t>
      </w:r>
    </w:p>
    <w:p>
      <w:pPr>
        <w:jc w:val="center"/>
      </w:pPr>
      <w:r>
        <w:drawing>
          <wp:inline xmlns:a="http://schemas.openxmlformats.org/drawingml/2006/main" xmlns:pic="http://schemas.openxmlformats.org/drawingml/2006/picture">
            <wp:extent cx="6217920" cy="3046052"/>
            <wp:docPr id="5" name="Picture 5"/>
            <wp:cNvGraphicFramePr>
              <a:graphicFrameLocks noChangeAspect="1"/>
            </wp:cNvGraphicFramePr>
            <a:graphic>
              <a:graphicData uri="http://schemas.openxmlformats.org/drawingml/2006/picture">
                <pic:pic>
                  <pic:nvPicPr>
                    <pic:cNvPr id="0" name="image(20261003-100326).png"/>
                    <pic:cNvPicPr/>
                  </pic:nvPicPr>
                  <pic:blipFill>
                    <a:blip r:embed="rId15"/>
                    <a:stretch>
                      <a:fillRect/>
                    </a:stretch>
                  </pic:blipFill>
                  <pic:spPr>
                    <a:xfrm>
                      <a:off x="0" y="0"/>
                      <a:ext cx="6217920" cy="3046052"/>
                    </a:xfrm>
                    <a:prstGeom prst="rect"/>
                  </pic:spPr>
                </pic:pic>
              </a:graphicData>
            </a:graphic>
          </wp:inline>
        </w:drawing>
      </w:r>
    </w:p>
    <w:p>
      <w:pPr>
        <w:spacing w:after="160"/>
        <w:jc w:val="center"/>
      </w:pPr>
      <w:r>
        <w:rPr>
          <w:i/>
          <w:color w:val="5A5A5A"/>
          <w:sz w:val="17"/>
        </w:rPr>
        <w:t>Figure 5. ServiceNow outbound email configuration showing email sending enabled for the test environment.</w:t>
      </w:r>
    </w:p>
    <w:p>
      <w:pPr>
        <w:jc w:val="center"/>
      </w:pPr>
      <w:r>
        <w:drawing>
          <wp:inline xmlns:a="http://schemas.openxmlformats.org/drawingml/2006/main" xmlns:pic="http://schemas.openxmlformats.org/drawingml/2006/picture">
            <wp:extent cx="6217920" cy="969196"/>
            <wp:docPr id="6" name="Picture 6"/>
            <wp:cNvGraphicFramePr>
              <a:graphicFrameLocks noChangeAspect="1"/>
            </wp:cNvGraphicFramePr>
            <a:graphic>
              <a:graphicData uri="http://schemas.openxmlformats.org/drawingml/2006/picture">
                <pic:pic>
                  <pic:nvPicPr>
                    <pic:cNvPr id="0" name="image(20261003-102752).png"/>
                    <pic:cNvPicPr/>
                  </pic:nvPicPr>
                  <pic:blipFill>
                    <a:blip r:embed="rId16"/>
                    <a:stretch>
                      <a:fillRect/>
                    </a:stretch>
                  </pic:blipFill>
                  <pic:spPr>
                    <a:xfrm>
                      <a:off x="0" y="0"/>
                      <a:ext cx="6217920" cy="969196"/>
                    </a:xfrm>
                    <a:prstGeom prst="rect"/>
                  </pic:spPr>
                </pic:pic>
              </a:graphicData>
            </a:graphic>
          </wp:inline>
        </w:drawing>
      </w:r>
    </w:p>
    <w:p>
      <w:pPr>
        <w:spacing w:after="160"/>
        <w:jc w:val="center"/>
      </w:pPr>
      <w:r>
        <w:rPr>
          <w:i/>
          <w:color w:val="5A5A5A"/>
          <w:sz w:val="17"/>
        </w:rPr>
        <w:t>Figure 6. ServiceNow email log showing records with the required subject “Your Request for the issue has been submitted.”</w:t>
      </w:r>
    </w:p>
    <w:p>
      <w:pPr>
        <w:jc w:val="center"/>
      </w:pPr>
      <w:r>
        <w:drawing>
          <wp:inline xmlns:a="http://schemas.openxmlformats.org/drawingml/2006/main" xmlns:pic="http://schemas.openxmlformats.org/drawingml/2006/picture">
            <wp:extent cx="6217920" cy="3348741"/>
            <wp:docPr id="7" name="Picture 7"/>
            <wp:cNvGraphicFramePr>
              <a:graphicFrameLocks noChangeAspect="1"/>
            </wp:cNvGraphicFramePr>
            <a:graphic>
              <a:graphicData uri="http://schemas.openxmlformats.org/drawingml/2006/picture">
                <pic:pic>
                  <pic:nvPicPr>
                    <pic:cNvPr id="0" name="image(20261003-103449).png"/>
                    <pic:cNvPicPr/>
                  </pic:nvPicPr>
                  <pic:blipFill>
                    <a:blip r:embed="rId17"/>
                    <a:stretch>
                      <a:fillRect/>
                    </a:stretch>
                  </pic:blipFill>
                  <pic:spPr>
                    <a:xfrm>
                      <a:off x="0" y="0"/>
                      <a:ext cx="6217920" cy="3348741"/>
                    </a:xfrm>
                    <a:prstGeom prst="rect"/>
                  </pic:spPr>
                </pic:pic>
              </a:graphicData>
            </a:graphic>
          </wp:inline>
        </w:drawing>
      </w:r>
    </w:p>
    <w:p>
      <w:pPr>
        <w:spacing w:after="160"/>
        <w:jc w:val="center"/>
      </w:pPr>
      <w:r>
        <w:rPr>
          <w:i/>
          <w:color w:val="5A5A5A"/>
          <w:sz w:val="17"/>
        </w:rPr>
        <w:t>Figure 7. Incident Workflow test-record form used during flow testing; auto-number INC0001001 is visible.</w:t>
      </w:r>
    </w:p>
    <w:p>
      <w:pPr>
        <w:pStyle w:val="Heading2"/>
        <w:spacing w:before="140" w:after="100"/>
      </w:pPr>
      <w:r>
        <w:t>7.3 Evidence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b/>
                <w:color w:val="FFFFFF"/>
                <w:sz w:val="18"/>
              </w:rPr>
            </w:r>
            <w:r>
              <w:rPr>
                <w:b/>
                <w:color w:val="FFFFFF"/>
                <w:sz w:val="18"/>
              </w:rPr>
              <w:t>Evidence item</w:t>
            </w:r>
          </w:p>
        </w:tc>
        <w:tc>
          <w:tcPr>
            <w:tcW w:type="dxa" w:w="3360"/>
            <w:vAlign w:val="center"/>
            <w:shd w:fill="1F4E78"/>
          </w:tcPr>
          <w:p>
            <w:pPr>
              <w:spacing w:after="40"/>
            </w:pPr>
            <w:r>
              <w:rPr>
                <w:b/>
                <w:color w:val="FFFFFF"/>
                <w:sz w:val="18"/>
              </w:rPr>
            </w:r>
            <w:r>
              <w:rPr>
                <w:b/>
                <w:color w:val="FFFFFF"/>
                <w:sz w:val="18"/>
              </w:rPr>
              <w:t>Captured / pending</w:t>
            </w:r>
          </w:p>
        </w:tc>
        <w:tc>
          <w:tcPr>
            <w:tcW w:type="dxa" w:w="3360"/>
            <w:vAlign w:val="center"/>
            <w:shd w:fill="1F4E78"/>
          </w:tcPr>
          <w:p>
            <w:pPr>
              <w:spacing w:after="40"/>
            </w:pPr>
            <w:r>
              <w:rPr>
                <w:b/>
                <w:color w:val="FFFFFF"/>
                <w:sz w:val="18"/>
              </w:rPr>
            </w:r>
            <w:r>
              <w:rPr>
                <w:b/>
                <w:color w:val="FFFFFF"/>
                <w:sz w:val="18"/>
              </w:rPr>
              <w:t>Use in submission</w:t>
            </w:r>
          </w:p>
        </w:tc>
      </w:tr>
      <w:tr>
        <w:tc>
          <w:tcPr>
            <w:tcW w:type="dxa" w:w="3360"/>
            <w:vAlign w:val="center"/>
          </w:tcPr>
          <w:p>
            <w:pPr>
              <w:spacing w:after="40"/>
            </w:pPr>
            <w:r>
              <w:rPr>
                <w:sz w:val="18"/>
              </w:rPr>
            </w:r>
            <w:r>
              <w:rPr>
                <w:b w:val="0"/>
                <w:sz w:val="18"/>
              </w:rPr>
              <w:t>PDI / implementation environment</w:t>
            </w:r>
          </w:p>
        </w:tc>
        <w:tc>
          <w:tcPr>
            <w:tcW w:type="dxa" w:w="3360"/>
            <w:vAlign w:val="center"/>
          </w:tcPr>
          <w:p>
            <w:pPr>
              <w:spacing w:after="40"/>
            </w:pPr>
            <w:r>
              <w:rPr>
                <w:sz w:val="18"/>
              </w:rPr>
            </w:r>
            <w:r>
              <w:rPr>
                <w:b w:val="0"/>
                <w:sz w:val="18"/>
              </w:rPr>
              <w:t>Captured</w:t>
            </w:r>
          </w:p>
        </w:tc>
        <w:tc>
          <w:tcPr>
            <w:tcW w:type="dxa" w:w="3360"/>
            <w:vAlign w:val="center"/>
          </w:tcPr>
          <w:p>
            <w:pPr>
              <w:spacing w:after="40"/>
            </w:pPr>
            <w:r>
              <w:rPr>
                <w:sz w:val="18"/>
              </w:rPr>
            </w:r>
            <w:r>
              <w:rPr>
                <w:b w:val="0"/>
                <w:sz w:val="18"/>
              </w:rPr>
              <w:t>Demonstrates the build environment.</w:t>
            </w:r>
          </w:p>
        </w:tc>
      </w:tr>
      <w:tr>
        <w:tc>
          <w:tcPr>
            <w:tcW w:type="dxa" w:w="3360"/>
            <w:vAlign w:val="center"/>
          </w:tcPr>
          <w:p>
            <w:pPr>
              <w:spacing w:after="40"/>
            </w:pPr>
            <w:r>
              <w:rPr>
                <w:sz w:val="18"/>
              </w:rPr>
            </w:r>
            <w:r>
              <w:rPr>
                <w:b w:val="0"/>
                <w:sz w:val="18"/>
              </w:rPr>
              <w:t>Project Update Set</w:t>
            </w:r>
          </w:p>
        </w:tc>
        <w:tc>
          <w:tcPr>
            <w:tcW w:type="dxa" w:w="3360"/>
            <w:vAlign w:val="center"/>
          </w:tcPr>
          <w:p>
            <w:r>
              <w:t>Complete and exported</w:t>
            </w:r>
          </w:p>
        </w:tc>
        <w:tc>
          <w:tcPr>
            <w:tcW w:type="dxa" w:w="3360"/>
            <w:vAlign w:val="center"/>
          </w:tcPr>
          <w:p>
            <w:pPr>
              <w:spacing w:after="40"/>
            </w:pPr>
            <w:r>
              <w:rPr>
                <w:sz w:val="18"/>
              </w:rPr>
            </w:r>
            <w:r>
              <w:rPr>
                <w:b w:val="0"/>
                <w:sz w:val="18"/>
              </w:rPr>
              <w:t>Demonstrates configuration capture.</w:t>
            </w:r>
          </w:p>
        </w:tc>
      </w:tr>
      <w:tr>
        <w:tc>
          <w:tcPr>
            <w:tcW w:type="dxa" w:w="3360"/>
            <w:vAlign w:val="center"/>
          </w:tcPr>
          <w:p>
            <w:pPr>
              <w:spacing w:after="40"/>
            </w:pPr>
            <w:r>
              <w:rPr>
                <w:sz w:val="18"/>
              </w:rPr>
            </w:r>
            <w:r>
              <w:rPr>
                <w:b w:val="0"/>
                <w:sz w:val="18"/>
              </w:rPr>
              <w:t>Incident Workflow table and fields</w:t>
            </w:r>
          </w:p>
        </w:tc>
        <w:tc>
          <w:tcPr>
            <w:tcW w:type="dxa" w:w="3360"/>
            <w:vAlign w:val="center"/>
          </w:tcPr>
          <w:p>
            <w:pPr>
              <w:spacing w:after="40"/>
            </w:pPr>
            <w:r>
              <w:rPr>
                <w:sz w:val="18"/>
              </w:rPr>
            </w:r>
            <w:r>
              <w:rPr>
                <w:b w:val="0"/>
                <w:sz w:val="18"/>
              </w:rPr>
              <w:t>Captured during implementation</w:t>
            </w:r>
          </w:p>
        </w:tc>
        <w:tc>
          <w:tcPr>
            <w:tcW w:type="dxa" w:w="3360"/>
            <w:vAlign w:val="center"/>
          </w:tcPr>
          <w:p>
            <w:pPr>
              <w:spacing w:after="40"/>
            </w:pPr>
            <w:r>
              <w:rPr>
                <w:sz w:val="18"/>
              </w:rPr>
            </w:r>
            <w:r>
              <w:rPr>
                <w:b w:val="0"/>
                <w:sz w:val="18"/>
              </w:rPr>
              <w:t>Demonstrates backend configuration.</w:t>
            </w:r>
          </w:p>
        </w:tc>
      </w:tr>
      <w:tr>
        <w:tc>
          <w:tcPr>
            <w:tcW w:type="dxa" w:w="3360"/>
            <w:vAlign w:val="center"/>
          </w:tcPr>
          <w:p>
            <w:pPr>
              <w:spacing w:after="40"/>
            </w:pPr>
            <w:r>
              <w:rPr>
                <w:sz w:val="18"/>
              </w:rPr>
            </w:r>
            <w:r>
              <w:rPr>
                <w:b w:val="0"/>
                <w:sz w:val="18"/>
              </w:rPr>
              <w:t>Choice/dependency configuration</w:t>
            </w:r>
          </w:p>
        </w:tc>
        <w:tc>
          <w:tcPr>
            <w:tcW w:type="dxa" w:w="3360"/>
            <w:vAlign w:val="center"/>
          </w:tcPr>
          <w:p>
            <w:pPr>
              <w:spacing w:after="40"/>
            </w:pPr>
            <w:r>
              <w:rPr>
                <w:sz w:val="18"/>
              </w:rPr>
            </w:r>
            <w:r>
              <w:rPr>
                <w:b w:val="0"/>
                <w:sz w:val="18"/>
              </w:rPr>
              <w:t>Captured during implementation</w:t>
            </w:r>
          </w:p>
        </w:tc>
        <w:tc>
          <w:tcPr>
            <w:tcW w:type="dxa" w:w="3360"/>
            <w:vAlign w:val="center"/>
          </w:tcPr>
          <w:p>
            <w:pPr>
              <w:spacing w:after="40"/>
            </w:pPr>
            <w:r>
              <w:rPr>
                <w:sz w:val="18"/>
              </w:rPr>
            </w:r>
            <w:r>
              <w:rPr>
                <w:b w:val="0"/>
                <w:sz w:val="18"/>
              </w:rPr>
              <w:t>Demonstrates valid category/subcategory mapping.</w:t>
            </w:r>
          </w:p>
        </w:tc>
      </w:tr>
      <w:tr>
        <w:tc>
          <w:tcPr>
            <w:tcW w:type="dxa" w:w="3360"/>
            <w:vAlign w:val="center"/>
          </w:tcPr>
          <w:p>
            <w:pPr>
              <w:spacing w:after="40"/>
            </w:pPr>
            <w:r>
              <w:rPr>
                <w:sz w:val="18"/>
              </w:rPr>
            </w:r>
            <w:r>
              <w:rPr>
                <w:b w:val="0"/>
                <w:sz w:val="18"/>
              </w:rPr>
              <w:t>Flow Designer canvas</w:t>
            </w:r>
          </w:p>
        </w:tc>
        <w:tc>
          <w:tcPr>
            <w:tcW w:type="dxa" w:w="3360"/>
            <w:vAlign w:val="center"/>
          </w:tcPr>
          <w:p>
            <w:pPr>
              <w:spacing w:after="40"/>
            </w:pPr>
            <w:r>
              <w:rPr>
                <w:sz w:val="18"/>
              </w:rPr>
            </w:r>
            <w:r>
              <w:rPr>
                <w:b w:val="0"/>
                <w:sz w:val="18"/>
              </w:rPr>
              <w:t>Captured</w:t>
            </w:r>
          </w:p>
        </w:tc>
        <w:tc>
          <w:tcPr>
            <w:tcW w:type="dxa" w:w="3360"/>
            <w:vAlign w:val="center"/>
          </w:tcPr>
          <w:p>
            <w:pPr>
              <w:spacing w:after="40"/>
            </w:pPr>
            <w:r>
              <w:rPr>
                <w:sz w:val="18"/>
              </w:rPr>
            </w:r>
            <w:r>
              <w:rPr>
                <w:b w:val="0"/>
                <w:sz w:val="18"/>
              </w:rPr>
              <w:t>Demonstrates trigger and classification branches.</w:t>
            </w:r>
          </w:p>
        </w:tc>
      </w:tr>
      <w:tr>
        <w:tc>
          <w:tcPr>
            <w:tcW w:type="dxa" w:w="3360"/>
            <w:vAlign w:val="center"/>
          </w:tcPr>
          <w:p>
            <w:pPr>
              <w:spacing w:after="40"/>
            </w:pPr>
            <w:r>
              <w:rPr>
                <w:sz w:val="18"/>
              </w:rPr>
            </w:r>
            <w:r>
              <w:rPr>
                <w:b w:val="0"/>
                <w:sz w:val="18"/>
              </w:rPr>
              <w:t>Flow execution details</w:t>
            </w:r>
          </w:p>
        </w:tc>
        <w:tc>
          <w:tcPr>
            <w:tcW w:type="dxa" w:w="3360"/>
            <w:vAlign w:val="center"/>
          </w:tcPr>
          <w:p>
            <w:pPr>
              <w:spacing w:after="40"/>
            </w:pPr>
            <w:r>
              <w:rPr>
                <w:sz w:val="18"/>
              </w:rPr>
            </w:r>
            <w:r>
              <w:rPr>
                <w:b w:val="0"/>
                <w:sz w:val="18"/>
              </w:rPr>
              <w:t>Captured</w:t>
            </w:r>
          </w:p>
        </w:tc>
        <w:tc>
          <w:tcPr>
            <w:tcW w:type="dxa" w:w="3360"/>
            <w:vAlign w:val="center"/>
          </w:tcPr>
          <w:p>
            <w:pPr>
              <w:spacing w:after="40"/>
            </w:pPr>
            <w:r>
              <w:rPr>
                <w:sz w:val="18"/>
              </w:rPr>
            </w:r>
            <w:r>
              <w:rPr>
                <w:b w:val="0"/>
                <w:sz w:val="18"/>
              </w:rPr>
              <w:t>Demonstrates actual branch execution and action completion.</w:t>
            </w:r>
          </w:p>
        </w:tc>
      </w:tr>
      <w:tr>
        <w:tc>
          <w:tcPr>
            <w:tcW w:type="dxa" w:w="3360"/>
            <w:vAlign w:val="center"/>
          </w:tcPr>
          <w:p>
            <w:pPr>
              <w:spacing w:after="40"/>
            </w:pPr>
            <w:r>
              <w:rPr>
                <w:sz w:val="18"/>
              </w:rPr>
            </w:r>
            <w:r>
              <w:rPr>
                <w:b w:val="0"/>
                <w:sz w:val="18"/>
              </w:rPr>
              <w:t>Email action/configuration</w:t>
            </w:r>
          </w:p>
        </w:tc>
        <w:tc>
          <w:tcPr>
            <w:tcW w:type="dxa" w:w="3360"/>
            <w:vAlign w:val="center"/>
          </w:tcPr>
          <w:p>
            <w:pPr>
              <w:spacing w:after="40"/>
            </w:pPr>
            <w:r>
              <w:rPr>
                <w:sz w:val="18"/>
              </w:rPr>
            </w:r>
            <w:r>
              <w:rPr>
                <w:b w:val="0"/>
                <w:sz w:val="18"/>
              </w:rPr>
              <w:t>Captured</w:t>
            </w:r>
          </w:p>
        </w:tc>
        <w:tc>
          <w:tcPr>
            <w:tcW w:type="dxa" w:w="3360"/>
            <w:vAlign w:val="center"/>
          </w:tcPr>
          <w:p>
            <w:pPr>
              <w:spacing w:after="40"/>
            </w:pPr>
            <w:r>
              <w:rPr>
                <w:sz w:val="18"/>
              </w:rPr>
            </w:r>
            <w:r>
              <w:rPr>
                <w:b w:val="0"/>
                <w:sz w:val="18"/>
              </w:rPr>
              <w:t>Demonstrates notification setup.</w:t>
            </w:r>
          </w:p>
        </w:tc>
      </w:tr>
      <w:tr>
        <w:tc>
          <w:tcPr>
            <w:tcW w:type="dxa" w:w="3360"/>
            <w:vAlign w:val="center"/>
          </w:tcPr>
          <w:p>
            <w:pPr>
              <w:spacing w:after="40"/>
            </w:pPr>
            <w:r>
              <w:rPr>
                <w:sz w:val="18"/>
              </w:rPr>
            </w:r>
            <w:r>
              <w:rPr>
                <w:b w:val="0"/>
                <w:sz w:val="18"/>
              </w:rPr>
              <w:t>Email log</w:t>
            </w:r>
          </w:p>
        </w:tc>
        <w:tc>
          <w:tcPr>
            <w:tcW w:type="dxa" w:w="3360"/>
            <w:vAlign w:val="center"/>
          </w:tcPr>
          <w:p>
            <w:pPr>
              <w:spacing w:after="40"/>
            </w:pPr>
            <w:r>
              <w:rPr>
                <w:sz w:val="18"/>
              </w:rPr>
            </w:r>
            <w:r>
              <w:rPr>
                <w:b w:val="0"/>
                <w:sz w:val="18"/>
              </w:rPr>
              <w:t>Captured</w:t>
            </w:r>
          </w:p>
        </w:tc>
        <w:tc>
          <w:tcPr>
            <w:tcW w:type="dxa" w:w="3360"/>
            <w:vAlign w:val="center"/>
          </w:tcPr>
          <w:p>
            <w:pPr>
              <w:spacing w:after="40"/>
            </w:pPr>
            <w:r>
              <w:rPr>
                <w:sz w:val="18"/>
              </w:rPr>
            </w:r>
            <w:r>
              <w:rPr>
                <w:b w:val="0"/>
                <w:sz w:val="18"/>
              </w:rPr>
              <w:t>Demonstrates generated email records and required subject.</w:t>
            </w:r>
          </w:p>
        </w:tc>
      </w:tr>
      <w:tr>
        <w:tc>
          <w:tcPr>
            <w:tcW w:type="dxa" w:w="3360"/>
            <w:vAlign w:val="center"/>
          </w:tcPr>
          <w:p>
            <w:pPr>
              <w:spacing w:after="40"/>
            </w:pPr>
            <w:r>
              <w:rPr>
                <w:sz w:val="18"/>
              </w:rPr>
            </w:r>
            <w:r>
              <w:rPr>
                <w:b w:val="0"/>
                <w:sz w:val="18"/>
              </w:rPr>
              <w:t>Final active Flow state</w:t>
            </w:r>
          </w:p>
        </w:tc>
        <w:tc>
          <w:tcPr>
            <w:tcW w:type="dxa" w:w="3360"/>
            <w:vAlign w:val="center"/>
          </w:tcPr>
          <w:p>
            <w:r>
              <w:t>Captured</w:t>
            </w:r>
          </w:p>
        </w:tc>
        <w:tc>
          <w:tcPr>
            <w:tcW w:type="dxa" w:w="3360"/>
            <w:vAlign w:val="center"/>
          </w:tcPr>
          <w:p>
            <w:pPr>
              <w:spacing w:after="40"/>
            </w:pPr>
            <w:r>
              <w:rPr>
                <w:sz w:val="18"/>
              </w:rPr>
            </w:r>
            <w:r>
              <w:rPr>
                <w:b w:val="0"/>
                <w:sz w:val="18"/>
              </w:rPr>
              <w:t>Capture after clicking Activate.</w:t>
            </w:r>
          </w:p>
        </w:tc>
      </w:tr>
      <w:tr>
        <w:tc>
          <w:tcPr>
            <w:tcW w:type="dxa" w:w="3360"/>
            <w:vAlign w:val="center"/>
          </w:tcPr>
          <w:p>
            <w:pPr>
              <w:spacing w:after="40"/>
            </w:pPr>
            <w:r>
              <w:rPr>
                <w:sz w:val="18"/>
              </w:rPr>
            </w:r>
            <w:r>
              <w:rPr>
                <w:b w:val="0"/>
                <w:sz w:val="18"/>
              </w:rPr>
              <w:t>Update Set XML</w:t>
            </w:r>
          </w:p>
        </w:tc>
        <w:tc>
          <w:tcPr>
            <w:tcW w:type="dxa" w:w="3360"/>
            <w:vAlign w:val="center"/>
          </w:tcPr>
          <w:p>
            <w:r>
              <w:t>Captured</w:t>
            </w:r>
          </w:p>
        </w:tc>
        <w:tc>
          <w:tcPr>
            <w:tcW w:type="dxa" w:w="3360"/>
            <w:vAlign w:val="center"/>
          </w:tcPr>
          <w:p>
            <w:pPr>
              <w:spacing w:after="40"/>
            </w:pPr>
            <w:r>
              <w:rPr>
                <w:sz w:val="18"/>
              </w:rPr>
            </w:r>
            <w:r>
              <w:rPr>
                <w:b w:val="0"/>
                <w:sz w:val="18"/>
              </w:rPr>
              <w:t>Export after changing Project Update Set to Complete.</w:t>
            </w:r>
          </w:p>
        </w:tc>
      </w:tr>
      <w:tr>
        <w:tc>
          <w:tcPr>
            <w:tcW w:type="dxa" w:w="3360"/>
            <w:vAlign w:val="center"/>
          </w:tcPr>
          <w:p>
            <w:pPr>
              <w:spacing w:after="40"/>
            </w:pPr>
            <w:r>
              <w:rPr>
                <w:sz w:val="18"/>
              </w:rPr>
            </w:r>
            <w:r>
              <w:rPr>
                <w:b w:val="0"/>
                <w:sz w:val="18"/>
              </w:rPr>
              <w:t>GitHub repository URL</w:t>
            </w:r>
          </w:p>
        </w:tc>
        <w:tc>
          <w:tcPr>
            <w:tcW w:type="dxa" w:w="3360"/>
            <w:vAlign w:val="center"/>
          </w:tcPr>
          <w:p>
            <w:r>
              <w:t>Pending – repository is being committed</w:t>
            </w:r>
          </w:p>
        </w:tc>
        <w:tc>
          <w:tcPr>
            <w:tcW w:type="dxa" w:w="3360"/>
            <w:vAlign w:val="center"/>
          </w:tcPr>
          <w:p>
            <w:pPr>
              <w:spacing w:after="40"/>
            </w:pPr>
            <w:r>
              <w:rPr>
                <w:sz w:val="18"/>
              </w:rPr>
            </w:r>
            <w:r>
              <w:rPr>
                <w:b w:val="0"/>
                <w:sz w:val="18"/>
              </w:rPr>
              <w:t>Add after final package is uploaded.</w:t>
            </w:r>
          </w:p>
        </w:tc>
      </w:tr>
      <w:tr>
        <w:tc>
          <w:tcPr>
            <w:tcW w:type="dxa" w:w="3360"/>
            <w:vAlign w:val="center"/>
          </w:tcPr>
          <w:p>
            <w:pPr>
              <w:spacing w:after="40"/>
            </w:pPr>
            <w:r>
              <w:rPr>
                <w:sz w:val="18"/>
              </w:rPr>
            </w:r>
            <w:r>
              <w:rPr>
                <w:b w:val="0"/>
                <w:sz w:val="18"/>
              </w:rPr>
              <w:t>SkillWallet submission screen</w:t>
            </w:r>
          </w:p>
        </w:tc>
        <w:tc>
          <w:tcPr>
            <w:tcW w:type="dxa" w:w="3360"/>
            <w:vAlign w:val="center"/>
          </w:tcPr>
          <w:p>
            <w:pPr>
              <w:spacing w:after="40"/>
            </w:pPr>
            <w:r>
              <w:rPr>
                <w:sz w:val="18"/>
              </w:rPr>
            </w:r>
            <w:r>
              <w:rPr>
                <w:b w:val="0"/>
                <w:sz w:val="18"/>
              </w:rPr>
              <w:t>Pending</w:t>
            </w:r>
          </w:p>
        </w:tc>
        <w:tc>
          <w:tcPr>
            <w:tcW w:type="dxa" w:w="3360"/>
            <w:vAlign w:val="center"/>
          </w:tcPr>
          <w:p>
            <w:pPr>
              <w:spacing w:after="40"/>
            </w:pPr>
            <w:r>
              <w:rPr>
                <w:sz w:val="18"/>
              </w:rPr>
            </w:r>
            <w:r>
              <w:rPr>
                <w:b w:val="0"/>
                <w:sz w:val="18"/>
              </w:rPr>
              <w:t>Add after final submission.</w:t>
            </w:r>
          </w:p>
        </w:tc>
      </w:tr>
    </w:tbl>
    <w:p/>
    <w:p>
      <w:pPr>
        <w:pStyle w:val="Heading1"/>
        <w:spacing w:before="200" w:after="100"/>
      </w:pPr>
      <w:r>
        <w:t>8. ADVANTAGES &amp; DISADVANTAGES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40"/>
            </w:pPr>
            <w:r>
              <w:rPr>
                <w:b/>
                <w:color w:val="FFFFFF"/>
                <w:sz w:val="18"/>
              </w:rPr>
            </w:r>
            <w:r>
              <w:rPr>
                <w:b/>
                <w:color w:val="FFFFFF"/>
                <w:sz w:val="18"/>
              </w:rPr>
              <w:t>Advantages</w:t>
            </w:r>
          </w:p>
        </w:tc>
        <w:tc>
          <w:tcPr>
            <w:tcW w:type="dxa" w:w="5040"/>
            <w:vAlign w:val="center"/>
            <w:shd w:fill="1F4E78"/>
          </w:tcPr>
          <w:p>
            <w:pPr>
              <w:spacing w:after="40"/>
            </w:pPr>
            <w:r>
              <w:rPr>
                <w:b/>
                <w:color w:val="FFFFFF"/>
                <w:sz w:val="18"/>
              </w:rPr>
            </w:r>
            <w:r>
              <w:rPr>
                <w:b/>
                <w:color w:val="FFFFFF"/>
                <w:sz w:val="18"/>
              </w:rPr>
              <w:t>Disadvantages / limitations</w:t>
            </w:r>
          </w:p>
        </w:tc>
      </w:tr>
      <w:tr>
        <w:tc>
          <w:tcPr>
            <w:tcW w:type="dxa" w:w="5040"/>
            <w:vAlign w:val="center"/>
          </w:tcPr>
          <w:p>
            <w:pPr>
              <w:spacing w:after="40"/>
            </w:pPr>
            <w:r>
              <w:rPr>
                <w:sz w:val="18"/>
              </w:rPr>
            </w:r>
            <w:r>
              <w:rPr>
                <w:b w:val="0"/>
                <w:sz w:val="18"/>
              </w:rPr>
              <w:t>No-code implementation using Flow Designer.</w:t>
            </w:r>
          </w:p>
        </w:tc>
        <w:tc>
          <w:tcPr>
            <w:tcW w:type="dxa" w:w="5040"/>
            <w:vAlign w:val="center"/>
          </w:tcPr>
          <w:p>
            <w:pPr>
              <w:spacing w:after="40"/>
            </w:pPr>
            <w:r>
              <w:rPr>
                <w:sz w:val="18"/>
              </w:rPr>
            </w:r>
            <w:r>
              <w:rPr>
                <w:b w:val="0"/>
                <w:sz w:val="18"/>
              </w:rPr>
              <w:t>Keyword rules can miss wording that was not included in the conditions.</w:t>
            </w:r>
          </w:p>
        </w:tc>
      </w:tr>
      <w:tr>
        <w:tc>
          <w:tcPr>
            <w:tcW w:type="dxa" w:w="5040"/>
            <w:vAlign w:val="center"/>
          </w:tcPr>
          <w:p>
            <w:pPr>
              <w:spacing w:after="40"/>
            </w:pPr>
            <w:r>
              <w:rPr>
                <w:sz w:val="18"/>
              </w:rPr>
            </w:r>
            <w:r>
              <w:rPr>
                <w:b w:val="0"/>
                <w:sz w:val="18"/>
              </w:rPr>
              <w:t>Classification rules are visible and easy to edit.</w:t>
            </w:r>
          </w:p>
        </w:tc>
        <w:tc>
          <w:tcPr>
            <w:tcW w:type="dxa" w:w="5040"/>
            <w:vAlign w:val="center"/>
          </w:tcPr>
          <w:p>
            <w:pPr>
              <w:spacing w:after="40"/>
            </w:pPr>
            <w:r>
              <w:rPr>
                <w:sz w:val="18"/>
              </w:rPr>
            </w:r>
            <w:r>
              <w:rPr>
                <w:b w:val="0"/>
                <w:sz w:val="18"/>
              </w:rPr>
              <w:t>Broad keywords can create false matches if not tested carefully.</w:t>
            </w:r>
          </w:p>
        </w:tc>
      </w:tr>
      <w:tr>
        <w:tc>
          <w:tcPr>
            <w:tcW w:type="dxa" w:w="5040"/>
            <w:vAlign w:val="center"/>
          </w:tcPr>
          <w:p>
            <w:pPr>
              <w:spacing w:after="40"/>
            </w:pPr>
            <w:r>
              <w:rPr>
                <w:sz w:val="18"/>
              </w:rPr>
            </w:r>
            <w:r>
              <w:rPr>
                <w:b w:val="0"/>
                <w:sz w:val="18"/>
              </w:rPr>
              <w:t>Dependent choices improve data consistency.</w:t>
            </w:r>
          </w:p>
        </w:tc>
        <w:tc>
          <w:tcPr>
            <w:tcW w:type="dxa" w:w="5040"/>
            <w:vAlign w:val="center"/>
          </w:tcPr>
          <w:p>
            <w:pPr>
              <w:spacing w:after="40"/>
            </w:pPr>
            <w:r>
              <w:rPr>
                <w:sz w:val="18"/>
              </w:rPr>
            </w:r>
            <w:r>
              <w:rPr>
                <w:b w:val="0"/>
                <w:sz w:val="18"/>
              </w:rPr>
              <w:t>No machine-learning understanding of context or intent.</w:t>
            </w:r>
          </w:p>
        </w:tc>
      </w:tr>
      <w:tr>
        <w:tc>
          <w:tcPr>
            <w:tcW w:type="dxa" w:w="5040"/>
            <w:vAlign w:val="center"/>
          </w:tcPr>
          <w:p>
            <w:pPr>
              <w:spacing w:after="40"/>
            </w:pPr>
            <w:r>
              <w:rPr>
                <w:sz w:val="18"/>
              </w:rPr>
            </w:r>
            <w:r>
              <w:rPr>
                <w:b w:val="0"/>
                <w:sz w:val="18"/>
              </w:rPr>
              <w:t>Auto-numbering provides standardized ticket identifiers.</w:t>
            </w:r>
          </w:p>
        </w:tc>
        <w:tc>
          <w:tcPr>
            <w:tcW w:type="dxa" w:w="5040"/>
            <w:vAlign w:val="center"/>
          </w:tcPr>
          <w:p>
            <w:pPr>
              <w:spacing w:after="40"/>
            </w:pPr>
            <w:r>
              <w:rPr>
                <w:sz w:val="18"/>
              </w:rPr>
            </w:r>
            <w:r>
              <w:rPr>
                <w:b w:val="0"/>
                <w:sz w:val="18"/>
              </w:rPr>
              <w:t>Formal load/performance testing was not performed.</w:t>
            </w:r>
          </w:p>
        </w:tc>
      </w:tr>
      <w:tr>
        <w:tc>
          <w:tcPr>
            <w:tcW w:type="dxa" w:w="5040"/>
            <w:vAlign w:val="center"/>
          </w:tcPr>
          <w:p>
            <w:pPr>
              <w:spacing w:after="40"/>
            </w:pPr>
            <w:r>
              <w:rPr>
                <w:sz w:val="18"/>
              </w:rPr>
            </w:r>
            <w:r>
              <w:rPr>
                <w:b w:val="0"/>
                <w:sz w:val="18"/>
              </w:rPr>
              <w:t>Email acknowledgement can be automated.</w:t>
            </w:r>
          </w:p>
        </w:tc>
        <w:tc>
          <w:tcPr>
            <w:tcW w:type="dxa" w:w="5040"/>
            <w:vAlign w:val="center"/>
          </w:tcPr>
          <w:p>
            <w:pPr>
              <w:spacing w:after="40"/>
            </w:pPr>
            <w:r>
              <w:rPr>
                <w:sz w:val="18"/>
              </w:rPr>
            </w:r>
            <w:r>
              <w:rPr>
                <w:b w:val="0"/>
                <w:sz w:val="18"/>
              </w:rPr>
              <w:t>PDI email behavior is environment-dependent; log evidence is safer than claiming external delivery.</w:t>
            </w:r>
          </w:p>
        </w:tc>
      </w:tr>
      <w:tr>
        <w:tc>
          <w:tcPr>
            <w:tcW w:type="dxa" w:w="5040"/>
            <w:vAlign w:val="center"/>
          </w:tcPr>
          <w:p>
            <w:pPr>
              <w:spacing w:after="40"/>
            </w:pPr>
            <w:r>
              <w:rPr>
                <w:sz w:val="18"/>
              </w:rPr>
            </w:r>
            <w:r>
              <w:rPr>
                <w:b w:val="0"/>
                <w:sz w:val="18"/>
              </w:rPr>
              <w:t>Update Set supports configuration handover.</w:t>
            </w:r>
          </w:p>
        </w:tc>
        <w:tc>
          <w:tcPr>
            <w:tcW w:type="dxa" w:w="5040"/>
            <w:vAlign w:val="center"/>
          </w:tcPr>
          <w:p>
            <w:r>
              <w:t>Keyword rules require maintenance when new wording is introduced.</w:t>
            </w:r>
          </w:p>
        </w:tc>
      </w:tr>
      <w:tr>
        <w:tc>
          <w:tcPr>
            <w:tcW w:type="dxa" w:w="5040"/>
            <w:vAlign w:val="center"/>
          </w:tcPr>
          <w:p>
            <w:pPr>
              <w:spacing w:after="40"/>
            </w:pPr>
            <w:r>
              <w:rPr>
                <w:sz w:val="18"/>
              </w:rPr>
            </w:r>
            <w:r>
              <w:rPr>
                <w:b w:val="0"/>
                <w:sz w:val="18"/>
              </w:rPr>
              <w:t>Can be extended with assignment, SLA and predictive features.</w:t>
            </w:r>
          </w:p>
        </w:tc>
        <w:tc>
          <w:tcPr>
            <w:tcW w:type="dxa" w:w="5040"/>
            <w:vAlign w:val="center"/>
          </w:tcPr>
          <w:p>
            <w:pPr>
              <w:spacing w:after="40"/>
            </w:pPr>
            <w:r>
              <w:rPr>
                <w:sz w:val="18"/>
              </w:rPr>
            </w:r>
            <w:r>
              <w:rPr>
                <w:b w:val="0"/>
                <w:sz w:val="18"/>
              </w:rPr>
              <w:t>Production deployment and integrations are outside the current scope.</w:t>
            </w:r>
          </w:p>
        </w:tc>
      </w:tr>
    </w:tbl>
    <w:p/>
    <w:p>
      <w:pPr>
        <w:pStyle w:val="Heading1"/>
        <w:spacing w:before="200" w:after="100"/>
      </w:pPr>
      <w:r>
        <w:t>9. CONCLUSION</w:t>
      </w:r>
    </w:p>
    <w:p>
      <w:pPr>
        <w:spacing w:after="120" w:line="259" w:lineRule="auto"/>
      </w:pPr>
      <w:r>
        <w:t>The Auto Ticket Classification Using Flow Designer project implements a structured, no-code ServiceNow workflow for a school IT helpdesk scenario. The solution uses the Incident Workflow custom table, standardized choice fields, a Category-to-Subcategory dependency, and a Flow Designer automation that classifies four common issue types.</w:t>
      </w:r>
    </w:p>
    <w:p>
      <w:pPr>
        <w:spacing w:after="120" w:line="259" w:lineRule="auto"/>
      </w:pPr>
      <w:r>
        <w:t>The live PDI evidence demonstrates the central workflow behavior: a newly created ticket with an empty Category triggers the active flow, the matching Wi-Fi/Network branch evaluates successfully, the ticket is updated, and the email action executes. The final real-time test confirmed that the workflow triggers from an actual record creation rather than only from the Flow Designer test runner.</w:t>
      </w:r>
    </w:p>
    <w:p>
      <w:pPr>
        <w:spacing w:after="120" w:line="259" w:lineRule="auto"/>
      </w:pPr>
      <w:r>
        <w:t>The remaining submission-critical actions are operational rather than architectural: activate the flow, set Project Update Set to Complete, export the Update Set XML, verify the file, package the final report and evidence in GitHub, and submit the required links through the NM process.</w:t>
      </w:r>
    </w:p>
    <w:p>
      <w:pPr>
        <w:pStyle w:val="Heading1"/>
        <w:spacing w:before="200" w:after="100"/>
      </w:pPr>
      <w:r>
        <w:t>10. FUTURE SCOPE</w:t>
      </w:r>
    </w:p>
    <w:p>
      <w:pPr>
        <w:pStyle w:val="ListBullet"/>
        <w:spacing w:after="60"/>
      </w:pPr>
      <w:r>
        <w:t>Automatic assignment of classified tickets to support groups.</w:t>
      </w:r>
    </w:p>
    <w:p>
      <w:pPr>
        <w:pStyle w:val="ListBullet"/>
        <w:spacing w:after="60"/>
      </w:pPr>
      <w:r>
        <w:t>SLA creation, tracking and escalation based on Category and priority.</w:t>
      </w:r>
    </w:p>
    <w:p>
      <w:pPr>
        <w:pStyle w:val="ListBullet"/>
        <w:spacing w:after="60"/>
      </w:pPr>
      <w:r>
        <w:t>Additional keyword variants with a controlled synonym dictionary.</w:t>
      </w:r>
    </w:p>
    <w:p>
      <w:pPr>
        <w:pStyle w:val="ListBullet"/>
        <w:spacing w:after="60"/>
      </w:pPr>
      <w:r>
        <w:t>A normalization step for more robust handling of case and formatting variations.</w:t>
      </w:r>
    </w:p>
    <w:p>
      <w:pPr>
        <w:pStyle w:val="ListBullet"/>
        <w:spacing w:after="60"/>
      </w:pPr>
      <w:r>
        <w:t>Predictive Intelligence or ML-based classification after sufficient historical ticket data is available.</w:t>
      </w:r>
    </w:p>
    <w:p>
      <w:pPr>
        <w:pStyle w:val="ListBullet"/>
        <w:spacing w:after="60"/>
      </w:pPr>
      <w:r>
        <w:t>Dashboarding for ticket volumes by category, resolution time and recurring issues.</w:t>
      </w:r>
    </w:p>
    <w:p>
      <w:pPr>
        <w:pStyle w:val="ListBullet"/>
        <w:spacing w:after="60"/>
      </w:pPr>
      <w:r>
        <w:t>Integration with school identity, asset or communication systems if required in a production deployment.</w:t>
      </w:r>
    </w:p>
    <w:p>
      <w:pPr>
        <w:pStyle w:val="ListBullet"/>
        <w:spacing w:after="60"/>
      </w:pPr>
      <w:r>
        <w:t>Knowledge-base suggestions based on classified issue type.</w:t>
      </w:r>
    </w:p>
    <w:p>
      <w:pPr>
        <w:pStyle w:val="Heading1"/>
        <w:spacing w:before="200" w:after="100"/>
      </w:pPr>
      <w:r>
        <w:t>11. APPENDIX</w:t>
      </w:r>
    </w:p>
    <w:p>
      <w:pPr>
        <w:pStyle w:val="Heading2"/>
        <w:spacing w:before="140" w:after="100"/>
      </w:pPr>
      <w:r>
        <w:t>Appendix A – Source Code</w:t>
      </w:r>
    </w:p>
    <w:p>
      <w:pPr>
        <w:spacing w:after="120" w:line="259" w:lineRule="auto"/>
      </w:pPr>
      <w:r>
        <w:t>No custom source code is required for the implemented solution. The automation is built using ServiceNow Flow Designer / Workflow Studio configuration. The transferable implementation artifact is the ServiceNow Update Set XML.</w:t>
      </w:r>
    </w:p>
    <w:p>
      <w:pPr>
        <w:pStyle w:val="Heading2"/>
        <w:spacing w:before="140" w:after="100"/>
      </w:pPr>
      <w:r>
        <w:t>Appendix B – Dataset Link</w:t>
      </w:r>
    </w:p>
    <w:p>
      <w:pPr>
        <w:spacing w:after="120" w:line="259" w:lineRule="auto"/>
      </w:pPr>
      <w:r>
        <w:t>Not applicable. This project is rule-based and does not use a training dataset.</w:t>
      </w:r>
    </w:p>
    <w:p>
      <w:pPr>
        <w:pStyle w:val="Heading2"/>
        <w:spacing w:before="140" w:after="100"/>
      </w:pPr>
      <w:r>
        <w:t>Appendix C – GitHub &amp; Project Demo Link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40"/>
            </w:pPr>
            <w:r>
              <w:rPr>
                <w:b/>
                <w:color w:val="FFFFFF"/>
                <w:sz w:val="18"/>
              </w:rPr>
            </w:r>
            <w:r>
              <w:rPr>
                <w:b/>
                <w:color w:val="FFFFFF"/>
                <w:sz w:val="18"/>
              </w:rPr>
              <w:t>Submission item</w:t>
            </w:r>
          </w:p>
        </w:tc>
        <w:tc>
          <w:tcPr>
            <w:tcW w:type="dxa" w:w="5040"/>
            <w:vAlign w:val="center"/>
            <w:shd w:fill="1F4E78"/>
          </w:tcPr>
          <w:p>
            <w:pPr>
              <w:spacing w:after="40"/>
            </w:pPr>
            <w:r>
              <w:rPr>
                <w:b/>
                <w:color w:val="FFFFFF"/>
                <w:sz w:val="18"/>
              </w:rPr>
            </w:r>
            <w:r>
              <w:rPr>
                <w:b/>
                <w:color w:val="FFFFFF"/>
                <w:sz w:val="18"/>
              </w:rPr>
              <w:t>Value</w:t>
            </w:r>
          </w:p>
        </w:tc>
      </w:tr>
      <w:tr>
        <w:tc>
          <w:tcPr>
            <w:tcW w:type="dxa" w:w="5040"/>
            <w:vAlign w:val="center"/>
          </w:tcPr>
          <w:p>
            <w:pPr>
              <w:spacing w:after="40"/>
            </w:pPr>
            <w:r>
              <w:rPr>
                <w:sz w:val="18"/>
              </w:rPr>
            </w:r>
            <w:r>
              <w:rPr>
                <w:b w:val="0"/>
                <w:sz w:val="18"/>
              </w:rPr>
              <w:t>GitHub repository</w:t>
            </w:r>
          </w:p>
        </w:tc>
        <w:tc>
          <w:tcPr>
            <w:tcW w:type="dxa" w:w="5040"/>
            <w:vAlign w:val="center"/>
          </w:tcPr>
          <w:p>
            <w:r>
              <w:t>TO BE ADDED AFTER PUSH</w:t>
            </w:r>
          </w:p>
        </w:tc>
      </w:tr>
      <w:tr>
        <w:tc>
          <w:tcPr>
            <w:tcW w:type="dxa" w:w="5040"/>
            <w:vAlign w:val="center"/>
          </w:tcPr>
          <w:p>
            <w:pPr>
              <w:spacing w:after="40"/>
            </w:pPr>
            <w:r>
              <w:rPr>
                <w:sz w:val="18"/>
              </w:rPr>
            </w:r>
            <w:r>
              <w:rPr>
                <w:b w:val="0"/>
                <w:sz w:val="18"/>
              </w:rPr>
              <w:t>GitHub project folder</w:t>
            </w:r>
          </w:p>
        </w:tc>
        <w:tc>
          <w:tcPr>
            <w:tcW w:type="dxa" w:w="5040"/>
            <w:vAlign w:val="center"/>
          </w:tcPr>
          <w:p>
            <w:r>
              <w:t>Servicenow_Auto_Ticket_Classifier</w:t>
            </w:r>
          </w:p>
        </w:tc>
      </w:tr>
      <w:tr>
        <w:tc>
          <w:tcPr>
            <w:tcW w:type="dxa" w:w="5040"/>
            <w:vAlign w:val="center"/>
          </w:tcPr>
          <w:p>
            <w:pPr>
              <w:spacing w:after="40"/>
            </w:pPr>
            <w:r>
              <w:rPr>
                <w:sz w:val="18"/>
              </w:rPr>
            </w:r>
            <w:r>
              <w:rPr>
                <w:b w:val="0"/>
                <w:sz w:val="18"/>
              </w:rPr>
              <w:t>Project demo / video</w:t>
            </w:r>
          </w:p>
        </w:tc>
        <w:tc>
          <w:tcPr>
            <w:tcW w:type="dxa" w:w="5040"/>
            <w:vAlign w:val="center"/>
          </w:tcPr>
          <w:p>
            <w:r>
              <w:t>TO BE ADDED IF REQUIRED</w:t>
            </w:r>
          </w:p>
        </w:tc>
      </w:tr>
      <w:tr>
        <w:tc>
          <w:tcPr>
            <w:tcW w:type="dxa" w:w="5040"/>
            <w:vAlign w:val="center"/>
          </w:tcPr>
          <w:p>
            <w:pPr>
              <w:spacing w:after="40"/>
            </w:pPr>
            <w:r>
              <w:rPr>
                <w:sz w:val="18"/>
              </w:rPr>
            </w:r>
            <w:r>
              <w:rPr>
                <w:b w:val="0"/>
                <w:sz w:val="18"/>
              </w:rPr>
              <w:t>SkillWallet submission</w:t>
            </w:r>
          </w:p>
        </w:tc>
        <w:tc>
          <w:tcPr>
            <w:tcW w:type="dxa" w:w="5040"/>
            <w:vAlign w:val="center"/>
          </w:tcPr>
          <w:p>
            <w:r>
              <w:t>TO BE COMPLETED</w:t>
            </w:r>
          </w:p>
        </w:tc>
      </w:tr>
    </w:tbl>
    <w:p/>
    <w:p>
      <w:pPr>
        <w:pStyle w:val="Heading2"/>
        <w:spacing w:before="140" w:after="100"/>
      </w:pPr>
      <w:r>
        <w:t>Appendix D – Exact Implementation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40"/>
            </w:pPr>
            <w:r>
              <w:rPr>
                <w:b/>
                <w:color w:val="FFFFFF"/>
                <w:sz w:val="18"/>
              </w:rPr>
            </w:r>
            <w:r>
              <w:rPr>
                <w:b/>
                <w:color w:val="FFFFFF"/>
                <w:sz w:val="18"/>
              </w:rPr>
              <w:t>Configuration</w:t>
            </w:r>
          </w:p>
        </w:tc>
        <w:tc>
          <w:tcPr>
            <w:tcW w:type="dxa" w:w="5040"/>
            <w:vAlign w:val="center"/>
            <w:shd w:fill="1F4E78"/>
          </w:tcPr>
          <w:p>
            <w:pPr>
              <w:spacing w:after="40"/>
            </w:pPr>
            <w:r>
              <w:rPr>
                <w:b/>
                <w:color w:val="FFFFFF"/>
                <w:sz w:val="18"/>
              </w:rPr>
            </w:r>
            <w:r>
              <w:rPr>
                <w:b/>
                <w:color w:val="FFFFFF"/>
                <w:sz w:val="18"/>
              </w:rPr>
              <w:t>Value</w:t>
            </w:r>
          </w:p>
        </w:tc>
      </w:tr>
      <w:tr>
        <w:tc>
          <w:tcPr>
            <w:tcW w:type="dxa" w:w="5040"/>
            <w:vAlign w:val="center"/>
          </w:tcPr>
          <w:p>
            <w:pPr>
              <w:spacing w:after="40"/>
            </w:pPr>
            <w:r>
              <w:rPr>
                <w:sz w:val="18"/>
              </w:rPr>
            </w:r>
            <w:r>
              <w:rPr>
                <w:b w:val="0"/>
                <w:sz w:val="18"/>
              </w:rPr>
              <w:t>Table label</w:t>
            </w:r>
          </w:p>
        </w:tc>
        <w:tc>
          <w:tcPr>
            <w:tcW w:type="dxa" w:w="5040"/>
            <w:vAlign w:val="center"/>
          </w:tcPr>
          <w:p>
            <w:pPr>
              <w:spacing w:after="40"/>
            </w:pPr>
            <w:r>
              <w:rPr>
                <w:sz w:val="18"/>
              </w:rPr>
            </w:r>
            <w:r>
              <w:rPr>
                <w:b w:val="0"/>
                <w:sz w:val="18"/>
              </w:rPr>
              <w:t>Incident Workflow</w:t>
            </w:r>
          </w:p>
        </w:tc>
      </w:tr>
      <w:tr>
        <w:tc>
          <w:tcPr>
            <w:tcW w:type="dxa" w:w="5040"/>
            <w:vAlign w:val="center"/>
          </w:tcPr>
          <w:p>
            <w:pPr>
              <w:spacing w:after="40"/>
            </w:pPr>
            <w:r>
              <w:rPr>
                <w:sz w:val="18"/>
              </w:rPr>
            </w:r>
            <w:r>
              <w:rPr>
                <w:b w:val="0"/>
                <w:sz w:val="18"/>
              </w:rPr>
              <w:t>Table name</w:t>
            </w:r>
          </w:p>
        </w:tc>
        <w:tc>
          <w:tcPr>
            <w:tcW w:type="dxa" w:w="5040"/>
            <w:vAlign w:val="center"/>
          </w:tcPr>
          <w:p>
            <w:pPr>
              <w:spacing w:after="40"/>
            </w:pPr>
            <w:r>
              <w:rPr>
                <w:sz w:val="18"/>
              </w:rPr>
            </w:r>
            <w:r>
              <w:rPr>
                <w:b w:val="0"/>
                <w:sz w:val="18"/>
              </w:rPr>
              <w:t>u_incident_workflow</w:t>
            </w:r>
          </w:p>
        </w:tc>
      </w:tr>
      <w:tr>
        <w:tc>
          <w:tcPr>
            <w:tcW w:type="dxa" w:w="5040"/>
            <w:vAlign w:val="center"/>
          </w:tcPr>
          <w:p>
            <w:pPr>
              <w:spacing w:after="40"/>
            </w:pPr>
            <w:r>
              <w:rPr>
                <w:sz w:val="18"/>
              </w:rPr>
            </w:r>
            <w:r>
              <w:rPr>
                <w:b w:val="0"/>
                <w:sz w:val="18"/>
              </w:rPr>
              <w:t>Auto-number</w:t>
            </w:r>
          </w:p>
        </w:tc>
        <w:tc>
          <w:tcPr>
            <w:tcW w:type="dxa" w:w="5040"/>
            <w:vAlign w:val="center"/>
          </w:tcPr>
          <w:p>
            <w:pPr>
              <w:spacing w:after="40"/>
            </w:pPr>
            <w:r>
              <w:rPr>
                <w:sz w:val="18"/>
              </w:rPr>
            </w:r>
            <w:r>
              <w:rPr>
                <w:b w:val="0"/>
                <w:sz w:val="18"/>
              </w:rPr>
              <w:t>INC prefix; 7 digits; starting number 1000</w:t>
            </w:r>
          </w:p>
        </w:tc>
      </w:tr>
      <w:tr>
        <w:tc>
          <w:tcPr>
            <w:tcW w:type="dxa" w:w="5040"/>
            <w:vAlign w:val="center"/>
          </w:tcPr>
          <w:p>
            <w:pPr>
              <w:spacing w:after="40"/>
            </w:pPr>
            <w:r>
              <w:rPr>
                <w:sz w:val="18"/>
              </w:rPr>
            </w:r>
            <w:r>
              <w:rPr>
                <w:b w:val="0"/>
                <w:sz w:val="18"/>
              </w:rPr>
              <w:t>Caller</w:t>
            </w:r>
          </w:p>
        </w:tc>
        <w:tc>
          <w:tcPr>
            <w:tcW w:type="dxa" w:w="5040"/>
            <w:vAlign w:val="center"/>
          </w:tcPr>
          <w:p>
            <w:pPr>
              <w:spacing w:after="40"/>
            </w:pPr>
            <w:r>
              <w:rPr>
                <w:sz w:val="18"/>
              </w:rPr>
            </w:r>
            <w:r>
              <w:rPr>
                <w:b w:val="0"/>
                <w:sz w:val="18"/>
              </w:rPr>
              <w:t>u_caller → sys_user / User</w:t>
            </w:r>
          </w:p>
        </w:tc>
      </w:tr>
      <w:tr>
        <w:tc>
          <w:tcPr>
            <w:tcW w:type="dxa" w:w="5040"/>
            <w:vAlign w:val="center"/>
          </w:tcPr>
          <w:p>
            <w:pPr>
              <w:spacing w:after="40"/>
            </w:pPr>
            <w:r>
              <w:rPr>
                <w:sz w:val="18"/>
              </w:rPr>
            </w:r>
            <w:r>
              <w:rPr>
                <w:b w:val="0"/>
                <w:sz w:val="18"/>
              </w:rPr>
              <w:t>Category</w:t>
            </w:r>
          </w:p>
        </w:tc>
        <w:tc>
          <w:tcPr>
            <w:tcW w:type="dxa" w:w="5040"/>
            <w:vAlign w:val="center"/>
          </w:tcPr>
          <w:p>
            <w:pPr>
              <w:spacing w:after="40"/>
            </w:pPr>
            <w:r>
              <w:rPr>
                <w:sz w:val="18"/>
              </w:rPr>
            </w:r>
            <w:r>
              <w:rPr>
                <w:b w:val="0"/>
                <w:sz w:val="18"/>
              </w:rPr>
              <w:t>u_category</w:t>
            </w:r>
          </w:p>
        </w:tc>
      </w:tr>
      <w:tr>
        <w:tc>
          <w:tcPr>
            <w:tcW w:type="dxa" w:w="5040"/>
            <w:vAlign w:val="center"/>
          </w:tcPr>
          <w:p>
            <w:pPr>
              <w:spacing w:after="40"/>
            </w:pPr>
            <w:r>
              <w:rPr>
                <w:sz w:val="18"/>
              </w:rPr>
            </w:r>
            <w:r>
              <w:rPr>
                <w:b w:val="0"/>
                <w:sz w:val="18"/>
              </w:rPr>
              <w:t>Subcategory</w:t>
            </w:r>
          </w:p>
        </w:tc>
        <w:tc>
          <w:tcPr>
            <w:tcW w:type="dxa" w:w="5040"/>
            <w:vAlign w:val="center"/>
          </w:tcPr>
          <w:p>
            <w:pPr>
              <w:spacing w:after="40"/>
            </w:pPr>
            <w:r>
              <w:rPr>
                <w:sz w:val="18"/>
              </w:rPr>
            </w:r>
            <w:r>
              <w:rPr>
                <w:b w:val="0"/>
                <w:sz w:val="18"/>
              </w:rPr>
              <w:t>u_subcategory</w:t>
            </w:r>
          </w:p>
        </w:tc>
      </w:tr>
      <w:tr>
        <w:tc>
          <w:tcPr>
            <w:tcW w:type="dxa" w:w="5040"/>
            <w:vAlign w:val="center"/>
          </w:tcPr>
          <w:p>
            <w:pPr>
              <w:spacing w:after="40"/>
            </w:pPr>
            <w:r>
              <w:rPr>
                <w:sz w:val="18"/>
              </w:rPr>
            </w:r>
            <w:r>
              <w:rPr>
                <w:b w:val="0"/>
                <w:sz w:val="18"/>
              </w:rPr>
              <w:t>Short Description</w:t>
            </w:r>
          </w:p>
        </w:tc>
        <w:tc>
          <w:tcPr>
            <w:tcW w:type="dxa" w:w="5040"/>
            <w:vAlign w:val="center"/>
          </w:tcPr>
          <w:p>
            <w:pPr>
              <w:spacing w:after="40"/>
            </w:pPr>
            <w:r>
              <w:rPr>
                <w:sz w:val="18"/>
              </w:rPr>
            </w:r>
            <w:r>
              <w:rPr>
                <w:b w:val="0"/>
                <w:sz w:val="18"/>
              </w:rPr>
              <w:t>u_short_description</w:t>
            </w:r>
          </w:p>
        </w:tc>
      </w:tr>
      <w:tr>
        <w:tc>
          <w:tcPr>
            <w:tcW w:type="dxa" w:w="5040"/>
            <w:vAlign w:val="center"/>
          </w:tcPr>
          <w:p>
            <w:pPr>
              <w:spacing w:after="40"/>
            </w:pPr>
            <w:r>
              <w:rPr>
                <w:sz w:val="18"/>
              </w:rPr>
            </w:r>
            <w:r>
              <w:rPr>
                <w:b w:val="0"/>
                <w:sz w:val="18"/>
              </w:rPr>
              <w:t>State</w:t>
            </w:r>
          </w:p>
        </w:tc>
        <w:tc>
          <w:tcPr>
            <w:tcW w:type="dxa" w:w="5040"/>
            <w:vAlign w:val="center"/>
          </w:tcPr>
          <w:p>
            <w:pPr>
              <w:spacing w:after="40"/>
            </w:pPr>
            <w:r>
              <w:rPr>
                <w:sz w:val="18"/>
              </w:rPr>
            </w:r>
            <w:r>
              <w:rPr>
                <w:b w:val="0"/>
                <w:sz w:val="18"/>
              </w:rPr>
              <w:t>u_state</w:t>
            </w:r>
          </w:p>
        </w:tc>
      </w:tr>
      <w:tr>
        <w:tc>
          <w:tcPr>
            <w:tcW w:type="dxa" w:w="5040"/>
            <w:vAlign w:val="center"/>
          </w:tcPr>
          <w:p>
            <w:pPr>
              <w:spacing w:after="40"/>
            </w:pPr>
            <w:r>
              <w:rPr>
                <w:sz w:val="18"/>
              </w:rPr>
            </w:r>
            <w:r>
              <w:rPr>
                <w:b w:val="0"/>
                <w:sz w:val="18"/>
              </w:rPr>
              <w:t>Assigned Group</w:t>
            </w:r>
          </w:p>
        </w:tc>
        <w:tc>
          <w:tcPr>
            <w:tcW w:type="dxa" w:w="5040"/>
            <w:vAlign w:val="center"/>
          </w:tcPr>
          <w:p>
            <w:pPr>
              <w:spacing w:after="40"/>
            </w:pPr>
            <w:r>
              <w:rPr>
                <w:sz w:val="18"/>
              </w:rPr>
            </w:r>
            <w:r>
              <w:rPr>
                <w:b w:val="0"/>
                <w:sz w:val="18"/>
              </w:rPr>
              <w:t>Reference → Group</w:t>
            </w:r>
          </w:p>
        </w:tc>
      </w:tr>
      <w:tr>
        <w:tc>
          <w:tcPr>
            <w:tcW w:type="dxa" w:w="5040"/>
            <w:vAlign w:val="center"/>
          </w:tcPr>
          <w:p>
            <w:pPr>
              <w:spacing w:after="40"/>
            </w:pPr>
            <w:r>
              <w:rPr>
                <w:sz w:val="18"/>
              </w:rPr>
            </w:r>
            <w:r>
              <w:rPr>
                <w:b w:val="0"/>
                <w:sz w:val="18"/>
              </w:rPr>
              <w:t>Assigned to</w:t>
            </w:r>
          </w:p>
        </w:tc>
        <w:tc>
          <w:tcPr>
            <w:tcW w:type="dxa" w:w="5040"/>
            <w:vAlign w:val="center"/>
          </w:tcPr>
          <w:p>
            <w:pPr>
              <w:spacing w:after="40"/>
            </w:pPr>
            <w:r>
              <w:rPr>
                <w:sz w:val="18"/>
              </w:rPr>
            </w:r>
            <w:r>
              <w:rPr>
                <w:b w:val="0"/>
                <w:sz w:val="18"/>
              </w:rPr>
              <w:t>Reference → User</w:t>
            </w:r>
          </w:p>
        </w:tc>
      </w:tr>
      <w:tr>
        <w:tc>
          <w:tcPr>
            <w:tcW w:type="dxa" w:w="5040"/>
            <w:vAlign w:val="center"/>
          </w:tcPr>
          <w:p>
            <w:pPr>
              <w:spacing w:after="40"/>
            </w:pPr>
            <w:r>
              <w:rPr>
                <w:sz w:val="18"/>
              </w:rPr>
            </w:r>
            <w:r>
              <w:rPr>
                <w:b w:val="0"/>
                <w:sz w:val="18"/>
              </w:rPr>
              <w:t>Update Set</w:t>
            </w:r>
          </w:p>
        </w:tc>
        <w:tc>
          <w:tcPr>
            <w:tcW w:type="dxa" w:w="5040"/>
            <w:vAlign w:val="center"/>
          </w:tcPr>
          <w:p>
            <w:pPr>
              <w:spacing w:after="40"/>
            </w:pPr>
            <w:r>
              <w:rPr>
                <w:sz w:val="18"/>
              </w:rPr>
            </w:r>
            <w:r>
              <w:rPr>
                <w:b w:val="0"/>
                <w:sz w:val="18"/>
              </w:rPr>
              <w:t>Project Update Set</w:t>
            </w:r>
          </w:p>
        </w:tc>
      </w:tr>
      <w:tr>
        <w:tc>
          <w:tcPr>
            <w:tcW w:type="dxa" w:w="5040"/>
            <w:vAlign w:val="center"/>
          </w:tcPr>
          <w:p>
            <w:pPr>
              <w:spacing w:after="40"/>
            </w:pPr>
            <w:r>
              <w:rPr>
                <w:sz w:val="18"/>
              </w:rPr>
            </w:r>
            <w:r>
              <w:rPr>
                <w:b w:val="0"/>
                <w:sz w:val="18"/>
              </w:rPr>
              <w:t>Update Set application</w:t>
            </w:r>
          </w:p>
        </w:tc>
        <w:tc>
          <w:tcPr>
            <w:tcW w:type="dxa" w:w="5040"/>
            <w:vAlign w:val="center"/>
          </w:tcPr>
          <w:p>
            <w:pPr>
              <w:spacing w:after="40"/>
            </w:pPr>
            <w:r>
              <w:rPr>
                <w:sz w:val="18"/>
              </w:rPr>
            </w:r>
            <w:r>
              <w:rPr>
                <w:b w:val="0"/>
                <w:sz w:val="18"/>
              </w:rPr>
              <w:t>Global</w:t>
            </w:r>
          </w:p>
        </w:tc>
      </w:tr>
      <w:tr>
        <w:tc>
          <w:tcPr>
            <w:tcW w:type="dxa" w:w="5040"/>
            <w:vAlign w:val="center"/>
          </w:tcPr>
          <w:p>
            <w:pPr>
              <w:spacing w:after="40"/>
            </w:pPr>
            <w:r>
              <w:rPr>
                <w:sz w:val="18"/>
              </w:rPr>
            </w:r>
            <w:r>
              <w:rPr>
                <w:b w:val="0"/>
                <w:sz w:val="18"/>
              </w:rPr>
              <w:t>Flow</w:t>
            </w:r>
          </w:p>
        </w:tc>
        <w:tc>
          <w:tcPr>
            <w:tcW w:type="dxa" w:w="5040"/>
            <w:vAlign w:val="center"/>
          </w:tcPr>
          <w:p>
            <w:pPr>
              <w:spacing w:after="40"/>
            </w:pPr>
            <w:r>
              <w:rPr>
                <w:sz w:val="18"/>
              </w:rPr>
            </w:r>
            <w:r>
              <w:rPr>
                <w:b w:val="0"/>
                <w:sz w:val="18"/>
              </w:rPr>
              <w:t>Auto Classify School IT Tickets</w:t>
            </w:r>
          </w:p>
        </w:tc>
      </w:tr>
      <w:tr>
        <w:tc>
          <w:tcPr>
            <w:tcW w:type="dxa" w:w="5040"/>
            <w:vAlign w:val="center"/>
          </w:tcPr>
          <w:p>
            <w:pPr>
              <w:spacing w:after="40"/>
            </w:pPr>
            <w:r>
              <w:rPr>
                <w:sz w:val="18"/>
              </w:rPr>
            </w:r>
            <w:r>
              <w:rPr>
                <w:b w:val="0"/>
                <w:sz w:val="18"/>
              </w:rPr>
              <w:t>Trigger</w:t>
            </w:r>
          </w:p>
        </w:tc>
        <w:tc>
          <w:tcPr>
            <w:tcW w:type="dxa" w:w="5040"/>
            <w:vAlign w:val="center"/>
          </w:tcPr>
          <w:p>
            <w:pPr>
              <w:spacing w:after="40"/>
            </w:pPr>
            <w:r>
              <w:rPr>
                <w:sz w:val="18"/>
              </w:rPr>
            </w:r>
            <w:r>
              <w:rPr>
                <w:b w:val="0"/>
                <w:sz w:val="18"/>
              </w:rPr>
              <w:t>Incident Workflow Created; Category is null</w:t>
            </w:r>
          </w:p>
        </w:tc>
      </w:tr>
      <w:tr>
        <w:tc>
          <w:tcPr>
            <w:tcW w:type="dxa" w:w="5040"/>
            <w:vAlign w:val="center"/>
          </w:tcPr>
          <w:p>
            <w:pPr>
              <w:spacing w:after="40"/>
            </w:pPr>
            <w:r>
              <w:rPr>
                <w:sz w:val="18"/>
              </w:rPr>
            </w:r>
            <w:r>
              <w:rPr>
                <w:b w:val="0"/>
                <w:sz w:val="18"/>
              </w:rPr>
              <w:t>Email subject</w:t>
            </w:r>
          </w:p>
        </w:tc>
        <w:tc>
          <w:tcPr>
            <w:tcW w:type="dxa" w:w="5040"/>
            <w:vAlign w:val="center"/>
          </w:tcPr>
          <w:p>
            <w:pPr>
              <w:spacing w:after="40"/>
            </w:pPr>
            <w:r>
              <w:rPr>
                <w:sz w:val="18"/>
              </w:rPr>
            </w:r>
            <w:r>
              <w:rPr>
                <w:b w:val="0"/>
                <w:sz w:val="18"/>
              </w:rPr>
              <w:t>Your Request for the issue has been submitted.</w:t>
            </w:r>
          </w:p>
        </w:tc>
      </w:tr>
    </w:tbl>
    <w:p/>
    <w:p>
      <w:pPr>
        <w:pStyle w:val="Heading2"/>
        <w:spacing w:before="140" w:after="100"/>
      </w:pPr>
      <w:r>
        <w:t>Appendix E – Final Submission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40"/>
            </w:pPr>
            <w:r>
              <w:rPr>
                <w:b/>
                <w:color w:val="FFFFFF"/>
                <w:sz w:val="18"/>
              </w:rPr>
            </w:r>
            <w:r>
              <w:rPr>
                <w:b/>
                <w:color w:val="FFFFFF"/>
                <w:sz w:val="18"/>
              </w:rPr>
              <w:t>Final action</w:t>
            </w:r>
          </w:p>
        </w:tc>
        <w:tc>
          <w:tcPr>
            <w:tcW w:type="dxa" w:w="5040"/>
            <w:vAlign w:val="center"/>
            <w:shd w:fill="1F4E78"/>
          </w:tcPr>
          <w:p>
            <w:pPr>
              <w:spacing w:after="40"/>
            </w:pPr>
            <w:r>
              <w:rPr>
                <w:b/>
                <w:color w:val="FFFFFF"/>
                <w:sz w:val="18"/>
              </w:rPr>
            </w:r>
            <w:r>
              <w:rPr>
                <w:b/>
                <w:color w:val="FFFFFF"/>
                <w:sz w:val="18"/>
              </w:rPr>
              <w:t>Status</w:t>
            </w:r>
          </w:p>
        </w:tc>
      </w:tr>
      <w:tr>
        <w:tc>
          <w:tcPr>
            <w:tcW w:type="dxa" w:w="5040"/>
            <w:vAlign w:val="center"/>
          </w:tcPr>
          <w:p>
            <w:pPr>
              <w:spacing w:after="40"/>
            </w:pPr>
            <w:r>
              <w:rPr>
                <w:sz w:val="18"/>
              </w:rPr>
            </w:r>
            <w:r>
              <w:rPr>
                <w:b w:val="0"/>
                <w:sz w:val="18"/>
              </w:rPr>
              <w:t>Activate Auto Classify School IT Tickets</w:t>
            </w:r>
          </w:p>
        </w:tc>
        <w:tc>
          <w:tcPr>
            <w:tcW w:type="dxa" w:w="5040"/>
            <w:vAlign w:val="center"/>
          </w:tcPr>
          <w:p>
            <w:r>
              <w:t>COMPLETE</w:t>
            </w:r>
          </w:p>
        </w:tc>
      </w:tr>
      <w:tr>
        <w:tc>
          <w:tcPr>
            <w:tcW w:type="dxa" w:w="5040"/>
            <w:vAlign w:val="center"/>
          </w:tcPr>
          <w:p>
            <w:pPr>
              <w:spacing w:after="40"/>
            </w:pPr>
            <w:r>
              <w:rPr>
                <w:sz w:val="18"/>
              </w:rPr>
            </w:r>
            <w:r>
              <w:rPr>
                <w:b w:val="0"/>
                <w:sz w:val="18"/>
              </w:rPr>
              <w:t>Run / capture final four classification tests as needed</w:t>
            </w:r>
          </w:p>
        </w:tc>
        <w:tc>
          <w:tcPr>
            <w:tcW w:type="dxa" w:w="5040"/>
            <w:vAlign w:val="center"/>
          </w:tcPr>
          <w:p>
            <w:r>
              <w:t>CORE PATH COMPLETE; OPTIONAL EDGE CASES REMAIN</w:t>
            </w:r>
          </w:p>
        </w:tc>
      </w:tr>
      <w:tr>
        <w:tc>
          <w:tcPr>
            <w:tcW w:type="dxa" w:w="5040"/>
            <w:vAlign w:val="center"/>
          </w:tcPr>
          <w:p>
            <w:pPr>
              <w:spacing w:after="40"/>
            </w:pPr>
            <w:r>
              <w:rPr>
                <w:sz w:val="18"/>
              </w:rPr>
            </w:r>
            <w:r>
              <w:rPr>
                <w:b w:val="0"/>
                <w:sz w:val="18"/>
              </w:rPr>
              <w:t>Verify email action/log evidence</w:t>
            </w:r>
          </w:p>
        </w:tc>
        <w:tc>
          <w:tcPr>
            <w:tcW w:type="dxa" w:w="5040"/>
            <w:vAlign w:val="center"/>
          </w:tcPr>
          <w:p>
            <w:r>
              <w:t>COMPLETE AT ACTION/LOG LEVEL</w:t>
            </w:r>
          </w:p>
        </w:tc>
      </w:tr>
      <w:tr>
        <w:tc>
          <w:tcPr>
            <w:tcW w:type="dxa" w:w="5040"/>
            <w:vAlign w:val="center"/>
          </w:tcPr>
          <w:p>
            <w:pPr>
              <w:spacing w:after="40"/>
            </w:pPr>
            <w:r>
              <w:rPr>
                <w:sz w:val="18"/>
              </w:rPr>
            </w:r>
            <w:r>
              <w:rPr>
                <w:b w:val="0"/>
                <w:sz w:val="18"/>
              </w:rPr>
              <w:t>Open Project Update Set</w:t>
            </w:r>
          </w:p>
        </w:tc>
        <w:tc>
          <w:tcPr>
            <w:tcW w:type="dxa" w:w="5040"/>
            <w:vAlign w:val="center"/>
          </w:tcPr>
          <w:p>
            <w:r>
              <w:t>COMPLETE</w:t>
            </w:r>
          </w:p>
        </w:tc>
      </w:tr>
      <w:tr>
        <w:tc>
          <w:tcPr>
            <w:tcW w:type="dxa" w:w="5040"/>
            <w:vAlign w:val="center"/>
          </w:tcPr>
          <w:p>
            <w:pPr>
              <w:spacing w:after="40"/>
            </w:pPr>
            <w:r>
              <w:rPr>
                <w:sz w:val="18"/>
              </w:rPr>
            </w:r>
            <w:r>
              <w:rPr>
                <w:b w:val="0"/>
                <w:sz w:val="18"/>
              </w:rPr>
              <w:t>Change State from In progress to Complete</w:t>
            </w:r>
          </w:p>
        </w:tc>
        <w:tc>
          <w:tcPr>
            <w:tcW w:type="dxa" w:w="5040"/>
            <w:vAlign w:val="center"/>
          </w:tcPr>
          <w:p>
            <w:r>
              <w:t>COMPLETE</w:t>
            </w:r>
          </w:p>
        </w:tc>
      </w:tr>
      <w:tr>
        <w:tc>
          <w:tcPr>
            <w:tcW w:type="dxa" w:w="5040"/>
            <w:vAlign w:val="center"/>
          </w:tcPr>
          <w:p>
            <w:pPr>
              <w:spacing w:after="40"/>
            </w:pPr>
            <w:r>
              <w:rPr>
                <w:sz w:val="18"/>
              </w:rPr>
            </w:r>
            <w:r>
              <w:rPr>
                <w:b w:val="0"/>
                <w:sz w:val="18"/>
              </w:rPr>
              <w:t>Save Update Set</w:t>
            </w:r>
          </w:p>
        </w:tc>
        <w:tc>
          <w:tcPr>
            <w:tcW w:type="dxa" w:w="5040"/>
            <w:vAlign w:val="center"/>
          </w:tcPr>
          <w:p>
            <w:r>
              <w:t>COMPLETE</w:t>
            </w:r>
          </w:p>
        </w:tc>
      </w:tr>
      <w:tr>
        <w:tc>
          <w:tcPr>
            <w:tcW w:type="dxa" w:w="5040"/>
            <w:vAlign w:val="center"/>
          </w:tcPr>
          <w:p>
            <w:pPr>
              <w:spacing w:after="40"/>
            </w:pPr>
            <w:r>
              <w:rPr>
                <w:sz w:val="18"/>
              </w:rPr>
            </w:r>
            <w:r>
              <w:rPr>
                <w:b w:val="0"/>
                <w:sz w:val="18"/>
              </w:rPr>
              <w:t>Export Update Set to XML</w:t>
            </w:r>
          </w:p>
        </w:tc>
        <w:tc>
          <w:tcPr>
            <w:tcW w:type="dxa" w:w="5040"/>
            <w:vAlign w:val="center"/>
          </w:tcPr>
          <w:p>
            <w:r>
              <w:t>COMPLETE</w:t>
            </w:r>
          </w:p>
        </w:tc>
      </w:tr>
      <w:tr>
        <w:tc>
          <w:tcPr>
            <w:tcW w:type="dxa" w:w="5040"/>
            <w:vAlign w:val="center"/>
          </w:tcPr>
          <w:p>
            <w:pPr>
              <w:spacing w:after="40"/>
            </w:pPr>
            <w:r>
              <w:rPr>
                <w:sz w:val="18"/>
              </w:rPr>
            </w:r>
            <w:r>
              <w:rPr>
                <w:b w:val="0"/>
                <w:sz w:val="18"/>
              </w:rPr>
              <w:t>Verify XML file opens / exists</w:t>
            </w:r>
          </w:p>
        </w:tc>
        <w:tc>
          <w:tcPr>
            <w:tcW w:type="dxa" w:w="5040"/>
            <w:vAlign w:val="center"/>
          </w:tcPr>
          <w:p>
            <w:r>
              <w:t>COMPLETE</w:t>
            </w:r>
          </w:p>
        </w:tc>
      </w:tr>
      <w:tr>
        <w:tc>
          <w:tcPr>
            <w:tcW w:type="dxa" w:w="5040"/>
            <w:vAlign w:val="center"/>
          </w:tcPr>
          <w:p>
            <w:pPr>
              <w:spacing w:after="40"/>
            </w:pPr>
            <w:r>
              <w:rPr>
                <w:sz w:val="18"/>
              </w:rPr>
            </w:r>
            <w:r>
              <w:rPr>
                <w:b w:val="0"/>
                <w:sz w:val="18"/>
              </w:rPr>
              <w:t>Update this report with final XML filename and links</w:t>
            </w:r>
          </w:p>
        </w:tc>
        <w:tc>
          <w:tcPr>
            <w:tcW w:type="dxa" w:w="5040"/>
            <w:vAlign w:val="center"/>
          </w:tcPr>
          <w:p>
            <w:r>
              <w:t>COMPLETE FOR XML; GITHUB URL PENDING</w:t>
            </w:r>
          </w:p>
        </w:tc>
      </w:tr>
      <w:tr>
        <w:tc>
          <w:tcPr>
            <w:tcW w:type="dxa" w:w="5040"/>
            <w:vAlign w:val="center"/>
          </w:tcPr>
          <w:p>
            <w:pPr>
              <w:spacing w:after="40"/>
            </w:pPr>
            <w:r>
              <w:rPr>
                <w:sz w:val="18"/>
              </w:rPr>
            </w:r>
            <w:r>
              <w:rPr>
                <w:b w:val="0"/>
                <w:sz w:val="18"/>
              </w:rPr>
              <w:t>Create / update GitHub repository</w:t>
            </w:r>
          </w:p>
        </w:tc>
        <w:tc>
          <w:tcPr>
            <w:tcW w:type="dxa" w:w="5040"/>
            <w:vAlign w:val="center"/>
          </w:tcPr>
          <w:p>
            <w:r>
              <w:t>IN PROGRESS</w:t>
            </w:r>
          </w:p>
        </w:tc>
      </w:tr>
      <w:tr>
        <w:tc>
          <w:tcPr>
            <w:tcW w:type="dxa" w:w="5040"/>
            <w:vAlign w:val="center"/>
          </w:tcPr>
          <w:p>
            <w:pPr>
              <w:spacing w:after="40"/>
            </w:pPr>
            <w:r>
              <w:rPr>
                <w:sz w:val="18"/>
              </w:rPr>
            </w:r>
            <w:r>
              <w:rPr>
                <w:b w:val="0"/>
                <w:sz w:val="18"/>
              </w:rPr>
              <w:t>Upload phase-wise templates required by NM</w:t>
            </w:r>
          </w:p>
        </w:tc>
        <w:tc>
          <w:tcPr>
            <w:tcW w:type="dxa" w:w="5040"/>
            <w:vAlign w:val="center"/>
          </w:tcPr>
          <w:p>
            <w:r>
              <w:t>PENDING</w:t>
            </w:r>
          </w:p>
        </w:tc>
      </w:tr>
      <w:tr>
        <w:tc>
          <w:tcPr>
            <w:tcW w:type="dxa" w:w="5040"/>
            <w:vAlign w:val="center"/>
          </w:tcPr>
          <w:p>
            <w:pPr>
              <w:spacing w:after="40"/>
            </w:pPr>
            <w:r>
              <w:rPr>
                <w:sz w:val="18"/>
              </w:rPr>
            </w:r>
            <w:r>
              <w:rPr>
                <w:b w:val="0"/>
                <w:sz w:val="18"/>
              </w:rPr>
              <w:t>Upload final report and evidence</w:t>
            </w:r>
          </w:p>
        </w:tc>
        <w:tc>
          <w:tcPr>
            <w:tcW w:type="dxa" w:w="5040"/>
            <w:vAlign w:val="center"/>
          </w:tcPr>
          <w:p>
            <w:r>
              <w:t>PENDING</w:t>
            </w:r>
          </w:p>
        </w:tc>
      </w:tr>
      <w:tr>
        <w:tc>
          <w:tcPr>
            <w:tcW w:type="dxa" w:w="5040"/>
            <w:vAlign w:val="center"/>
          </w:tcPr>
          <w:p>
            <w:pPr>
              <w:spacing w:after="40"/>
            </w:pPr>
            <w:r>
              <w:rPr>
                <w:sz w:val="18"/>
              </w:rPr>
            </w:r>
            <w:r>
              <w:rPr>
                <w:b w:val="0"/>
                <w:sz w:val="18"/>
              </w:rPr>
              <w:t>Add GitHub/demo links to SkillWallet</w:t>
            </w:r>
          </w:p>
        </w:tc>
        <w:tc>
          <w:tcPr>
            <w:tcW w:type="dxa" w:w="5040"/>
            <w:vAlign w:val="center"/>
          </w:tcPr>
          <w:p>
            <w:r>
              <w:t>PENDING</w:t>
            </w:r>
          </w:p>
        </w:tc>
      </w:tr>
    </w:tbl>
    <w:p/>
    <w:p>
      <w:pPr>
        <w:spacing w:after="120" w:line="259" w:lineRule="auto"/>
      </w:pPr>
      <w:r>
        <w:t>Submission note: The supplied ServiceNow Administrator Project Guide requires completion of the phase-wise templates, upload of deliverables to GitHub, and submission of the final project/GitHub link by 3 October 2026. The common final-report template supplied in the template ZIP is reflected in the section structure of this document.</w:t>
      </w:r>
    </w:p>
    <w:p>
      <w:pPr>
        <w:pStyle w:val="Heading1"/>
        <w:spacing w:before="200" w:after="100"/>
      </w:pPr>
      <w:r>
        <w:t>Source Basis Used for This Documentation</w:t>
      </w:r>
    </w:p>
    <w:p>
      <w:pPr>
        <w:pStyle w:val="ListBullet"/>
        <w:spacing w:after="60"/>
      </w:pPr>
      <w:r>
        <w:t>Auto Ticket Classification using Flow Designer project document supplied for the ServiceNow Administrator project.</w:t>
      </w:r>
    </w:p>
    <w:p>
      <w:pPr>
        <w:pStyle w:val="ListBullet"/>
        <w:spacing w:after="60"/>
      </w:pPr>
      <w:r>
        <w:t>ServiceNow Administrator – Project Guide supplied for the Naan Mudalvan track.</w:t>
      </w:r>
    </w:p>
    <w:p>
      <w:pPr>
        <w:pStyle w:val="ListBullet"/>
        <w:spacing w:after="60"/>
      </w:pPr>
      <w:r>
        <w:t>Common template ZIP supplied with the project, including the Final Report Template and phase-wise templates.</w:t>
      </w:r>
    </w:p>
    <w:p>
      <w:pPr>
        <w:pStyle w:val="ListBullet"/>
        <w:spacing w:after="60"/>
      </w:pPr>
      <w:r>
        <w:t>Implementation evidence captured from the project PDI during the current build and testing session.</w:t>
      </w:r>
    </w:p>
    <w:p>
      <w:pPr>
        <w:spacing w:after="120" w:line="259" w:lineRule="auto"/>
      </w:pPr>
      <w:r>
        <w:t>The report does not invent unexecuted test results, external email delivery, GitHub URLs, or demo URLs. The exported Update Set XML filename is recorded exactly as captured. Optional edge-case tests and repository/SkillWallet links remain explicitly identified rather than being falsely marked complete.</w:t>
      </w:r>
    </w:p>
    <w:p>
      <w:r>
        <w:br w:type="page"/>
      </w:r>
    </w:p>
    <w:p>
      <w:pPr>
        <w:jc w:val="center"/>
      </w:pPr>
      <w:r>
        <w:rPr>
          <w:b/>
          <w:sz w:val="36"/>
        </w:rPr>
        <w:t>FINAL IMPLEMENTATION EVIDENCE</w:t>
      </w:r>
    </w:p>
    <w:p>
      <w:pPr>
        <w:jc w:val="center"/>
      </w:pPr>
      <w:r>
        <w:drawing>
          <wp:inline xmlns:a="http://schemas.openxmlformats.org/drawingml/2006/main" xmlns:pic="http://schemas.openxmlformats.org/drawingml/2006/picture">
            <wp:extent cx="5760720" cy="2539640"/>
            <wp:docPr id="8" name="Picture 8"/>
            <wp:cNvGraphicFramePr>
              <a:graphicFrameLocks noChangeAspect="1"/>
            </wp:cNvGraphicFramePr>
            <a:graphic>
              <a:graphicData uri="http://schemas.openxmlformats.org/drawingml/2006/picture">
                <pic:pic>
                  <pic:nvPicPr>
                    <pic:cNvPr id="0" name="image(20261004-055953).png"/>
                    <pic:cNvPicPr/>
                  </pic:nvPicPr>
                  <pic:blipFill>
                    <a:blip r:embed="rId18"/>
                    <a:stretch>
                      <a:fillRect/>
                    </a:stretch>
                  </pic:blipFill>
                  <pic:spPr>
                    <a:xfrm>
                      <a:off x="0" y="0"/>
                      <a:ext cx="5760720" cy="2539640"/>
                    </a:xfrm>
                    <a:prstGeom prst="rect"/>
                  </pic:spPr>
                </pic:pic>
              </a:graphicData>
            </a:graphic>
          </wp:inline>
        </w:drawing>
      </w:r>
    </w:p>
    <w:p>
      <w:pPr>
        <w:jc w:val="center"/>
      </w:pPr>
      <w:r>
        <w:rPr>
          <w:i/>
          <w:sz w:val="18"/>
        </w:rPr>
        <w:t>Final Flow Designer canvas after replacing the saved trigger with the standard Record Created trigger and reconnecting the action data pills.</w:t>
      </w:r>
    </w:p>
    <w:p>
      <w:pPr>
        <w:jc w:val="center"/>
      </w:pPr>
      <w:r>
        <w:drawing>
          <wp:inline xmlns:a="http://schemas.openxmlformats.org/drawingml/2006/main" xmlns:pic="http://schemas.openxmlformats.org/drawingml/2006/picture">
            <wp:extent cx="5760720" cy="2566330"/>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2566330"/>
                    </a:xfrm>
                    <a:prstGeom prst="rect"/>
                  </pic:spPr>
                </pic:pic>
              </a:graphicData>
            </a:graphic>
          </wp:inline>
        </w:drawing>
      </w:r>
    </w:p>
    <w:p>
      <w:pPr>
        <w:jc w:val="center"/>
      </w:pPr>
      <w:r>
        <w:rPr>
          <w:i/>
          <w:sz w:val="18"/>
        </w:rPr>
        <w:t>Completed Flow Designer execution showing the Wi-Fi/Network branch evaluated True, Update Record completed, and Send Email completed.</w:t>
      </w:r>
    </w:p>
    <w:p>
      <w:pPr>
        <w:jc w:val="center"/>
      </w:pPr>
      <w:r>
        <w:drawing>
          <wp:inline xmlns:a="http://schemas.openxmlformats.org/drawingml/2006/main" xmlns:pic="http://schemas.openxmlformats.org/drawingml/2006/picture">
            <wp:extent cx="5760720" cy="2822078"/>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2822078"/>
                    </a:xfrm>
                    <a:prstGeom prst="rect"/>
                  </pic:spPr>
                </pic:pic>
              </a:graphicData>
            </a:graphic>
          </wp:inline>
        </w:drawing>
      </w:r>
    </w:p>
    <w:p>
      <w:pPr>
        <w:jc w:val="center"/>
      </w:pPr>
      <w:r>
        <w:rPr>
          <w:i/>
          <w:sz w:val="18"/>
        </w:rPr>
        <w:t>Send Email action configuration used by the implemented workflow.</w:t>
      </w:r>
    </w:p>
    <w:p>
      <w:pPr>
        <w:jc w:val="center"/>
      </w:pPr>
      <w:r>
        <w:drawing>
          <wp:inline xmlns:a="http://schemas.openxmlformats.org/drawingml/2006/main" xmlns:pic="http://schemas.openxmlformats.org/drawingml/2006/picture">
            <wp:extent cx="5760720" cy="897932"/>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897932"/>
                    </a:xfrm>
                    <a:prstGeom prst="rect"/>
                  </pic:spPr>
                </pic:pic>
              </a:graphicData>
            </a:graphic>
          </wp:inline>
        </w:drawing>
      </w:r>
    </w:p>
    <w:p>
      <w:pPr>
        <w:jc w:val="center"/>
      </w:pPr>
      <w:r>
        <w:rPr>
          <w:i/>
          <w:sz w:val="18"/>
        </w:rPr>
        <w:t>ServiceNow email log evidence showing generated notification records with the required subject.</w:t>
      </w:r>
    </w:p>
    <w:p>
      <w:pPr>
        <w:jc w:val="center"/>
      </w:pPr>
      <w:r>
        <w:drawing>
          <wp:inline xmlns:a="http://schemas.openxmlformats.org/drawingml/2006/main" xmlns:pic="http://schemas.openxmlformats.org/drawingml/2006/picture">
            <wp:extent cx="5760720" cy="1269820"/>
            <wp:docPr id="12" name="Picture 12"/>
            <wp:cNvGraphicFramePr>
              <a:graphicFrameLocks noChangeAspect="1"/>
            </wp:cNvGraphicFramePr>
            <a:graphic>
              <a:graphicData uri="http://schemas.openxmlformats.org/drawingml/2006/picture">
                <pic:pic>
                  <pic:nvPicPr>
                    <pic:cNvPr id="0" name="image(20261004-060305).png"/>
                    <pic:cNvPicPr/>
                  </pic:nvPicPr>
                  <pic:blipFill>
                    <a:blip r:embed="rId19"/>
                    <a:stretch>
                      <a:fillRect/>
                    </a:stretch>
                  </pic:blipFill>
                  <pic:spPr>
                    <a:xfrm>
                      <a:off x="0" y="0"/>
                      <a:ext cx="5760720" cy="1269820"/>
                    </a:xfrm>
                    <a:prstGeom prst="rect"/>
                  </pic:spPr>
                </pic:pic>
              </a:graphicData>
            </a:graphic>
          </wp:inline>
        </w:drawing>
      </w:r>
    </w:p>
    <w:p>
      <w:pPr>
        <w:jc w:val="center"/>
      </w:pPr>
      <w:r>
        <w:rPr>
          <w:i/>
          <w:sz w:val="18"/>
        </w:rPr>
        <w:t>Flow execution history from the PDI. The history retains earlier diagnostic attempts as well as completed executions.</w:t>
      </w:r>
    </w:p>
    <w:p>
      <w:pPr>
        <w:jc w:val="center"/>
      </w:pPr>
      <w:r>
        <w:drawing>
          <wp:inline xmlns:a="http://schemas.openxmlformats.org/drawingml/2006/main" xmlns:pic="http://schemas.openxmlformats.org/drawingml/2006/picture">
            <wp:extent cx="5760720" cy="2425164"/>
            <wp:docPr id="13" name="Picture 13"/>
            <wp:cNvGraphicFramePr>
              <a:graphicFrameLocks noChangeAspect="1"/>
            </wp:cNvGraphicFramePr>
            <a:graphic>
              <a:graphicData uri="http://schemas.openxmlformats.org/drawingml/2006/picture">
                <pic:pic>
                  <pic:nvPicPr>
                    <pic:cNvPr id="0" name="image(20261004-063459).png"/>
                    <pic:cNvPicPr/>
                  </pic:nvPicPr>
                  <pic:blipFill>
                    <a:blip r:embed="rId20"/>
                    <a:stretch>
                      <a:fillRect/>
                    </a:stretch>
                  </pic:blipFill>
                  <pic:spPr>
                    <a:xfrm>
                      <a:off x="0" y="0"/>
                      <a:ext cx="5760720" cy="2425164"/>
                    </a:xfrm>
                    <a:prstGeom prst="rect"/>
                  </pic:spPr>
                </pic:pic>
              </a:graphicData>
            </a:graphic>
          </wp:inline>
        </w:drawing>
      </w:r>
    </w:p>
    <w:p>
      <w:pPr>
        <w:jc w:val="center"/>
      </w:pPr>
      <w:r>
        <w:rPr>
          <w:i/>
          <w:sz w:val="18"/>
        </w:rPr>
        <w:t>Final project folder showing the GitHub repository skeleton and the exported ServiceNow Update Set XML in the working package.</w:t>
      </w:r>
    </w:p>
    <w:p>
      <w:r>
        <w:br w:type="page"/>
      </w:r>
    </w:p>
    <w:p>
      <w:pPr>
        <w:jc w:val="center"/>
      </w:pPr>
      <w:r>
        <w:rPr>
          <w:b/>
          <w:sz w:val="40"/>
        </w:rPr>
        <w:t>PROJECT COMPLETION</w:t>
      </w:r>
    </w:p>
    <w:p>
      <w:pPr>
        <w:jc w:val="center"/>
      </w:pPr>
      <w:r>
        <w:rPr>
          <w:b/>
        </w:rPr>
        <w:t>Auto Ticket Classification Using Flow Designer</w:t>
      </w:r>
    </w:p>
    <w:p>
      <w:pPr>
        <w:jc w:val="center"/>
      </w:pPr>
      <w:r>
        <w:t>ServiceNow Administrator Project | Naan Mudalvan</w:t>
      </w:r>
    </w:p>
    <w:p/>
    <w:p>
      <w:pPr>
        <w:jc w:val="center"/>
      </w:pPr>
      <w:r>
        <w:rPr>
          <w:b/>
          <w:sz w:val="30"/>
        </w:rPr>
        <w:t>Project Done By</w:t>
      </w:r>
    </w:p>
    <w:p>
      <w:pPr>
        <w:jc w:val="center"/>
      </w:pPr>
      <w:r>
        <w:rPr>
          <w:b/>
          <w:sz w:val="26"/>
        </w:rPr>
        <w:t>Logajit S</w:t>
      </w:r>
    </w:p>
    <w:p>
      <w:pPr>
        <w:jc w:val="center"/>
      </w:pPr>
      <w:r>
        <w:rPr>
          <w:b/>
          <w:sz w:val="26"/>
        </w:rPr>
        <w:t>Manellore Kusuma Keerthi</w:t>
      </w:r>
    </w:p>
    <w:p>
      <w:pPr>
        <w:jc w:val="center"/>
      </w:pPr>
      <w:r>
        <w:rPr>
          <w:i/>
        </w:rPr>
        <w:t>Implementation • Testing • Documentation • Deployment Package</w:t>
      </w:r>
    </w:p>
    <w:p>
      <w:pPr>
        <w:jc w:val="center"/>
      </w:pPr>
      <w:r>
        <w:rPr>
          <w:sz w:val="18"/>
        </w:rPr>
        <w:t>Final DOCX prepared for GitHub submission and PDF conversion.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Naan Mudalvan Group Project  •  3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Auto Ticket Classification Using Flow Designer  |  ServiceNow Administrator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C3C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