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Documentation Format</w:t>
      </w:r>
    </w:p>
    <w:p>
      <w:pPr>
        <w:jc w:val="center"/>
      </w:pPr>
      <w:r>
        <w:rPr>
          <w:i/>
          <w:sz w:val="20"/>
        </w:rPr>
        <w:t>Auto Ticket Classification using Flow Designer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04 October 2026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Not provided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Auto Ticket Classification using Flow Designer</w:t>
            </w:r>
          </w:p>
        </w:tc>
      </w:tr>
      <w:tr>
        <w:tc>
          <w:tcPr>
            <w:tcW w:type="dxa" w:w="4320"/>
            <w:shd w:fill="D9EAF7"/>
          </w:tcPr>
          <w:p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Final project documentation</w:t>
            </w:r>
          </w:p>
        </w:tc>
      </w:tr>
    </w:tbl>
    <w:p>
      <w:r>
        <w:rPr>
          <w:b/>
          <w:sz w:val="30"/>
        </w:rPr>
        <w:t>1. Introduction</w:t>
      </w:r>
    </w:p>
    <w:p>
      <w:r>
        <w:rPr>
          <w:b/>
        </w:rPr>
        <w:t xml:space="preserve">• </w:t>
      </w:r>
      <w:r>
        <w:t>Project Title: Auto Ticket Classification using Flow Designer</w:t>
      </w:r>
    </w:p>
    <w:p>
      <w:r>
        <w:rPr>
          <w:b/>
        </w:rPr>
        <w:t xml:space="preserve">• </w:t>
      </w:r>
      <w:r>
        <w:t>Team Members: Logajit S; Manellore Kusuma Keerthi</w:t>
      </w:r>
    </w:p>
    <w:p>
      <w:r>
        <w:rPr>
          <w:b/>
        </w:rPr>
        <w:t xml:space="preserve">• </w:t>
      </w:r>
      <w:r>
        <w:t>Platform: ServiceNow Personal Developer Instance</w:t>
      </w:r>
    </w:p>
    <w:p>
      <w:r>
        <w:rPr>
          <w:b/>
          <w:sz w:val="30"/>
        </w:rPr>
        <w:t>2. Project Overview</w:t>
      </w:r>
    </w:p>
    <w:p>
      <w:r>
        <w:rPr>
          <w:b/>
        </w:rPr>
        <w:t xml:space="preserve">• </w:t>
      </w:r>
      <w:r>
        <w:t>Purpose: Automatically classify newly created school IT support tickets using keyword-based Flow Designer logic.</w:t>
      </w:r>
    </w:p>
    <w:p>
      <w:r>
        <w:rPr>
          <w:b/>
        </w:rPr>
        <w:t xml:space="preserve">• </w:t>
      </w:r>
      <w:r>
        <w:t>Features: Custom Incident Workflow table, dependent Category/Subcategory choices, four classification branches, Update Record actions, caller email notification and Update Set deployment package.</w:t>
      </w:r>
    </w:p>
    <w:p>
      <w:r>
        <w:rPr>
          <w:b/>
          <w:sz w:val="30"/>
        </w:rPr>
        <w:t>3. Architecture</w:t>
      </w:r>
    </w:p>
    <w:p>
      <w:r>
        <w:rPr>
          <w:b/>
        </w:rPr>
        <w:t xml:space="preserve">• </w:t>
      </w:r>
      <w:r>
        <w:t>User Interface: ServiceNow Incident Workflow form.</w:t>
      </w:r>
    </w:p>
    <w:p>
      <w:r>
        <w:rPr>
          <w:b/>
        </w:rPr>
        <w:t xml:space="preserve">• </w:t>
      </w:r>
      <w:r>
        <w:t>Automation: ServiceNow Flow Designer Record Created trigger and conditional branches.</w:t>
      </w:r>
    </w:p>
    <w:p>
      <w:r>
        <w:rPr>
          <w:b/>
        </w:rPr>
        <w:t xml:space="preserve">• </w:t>
      </w:r>
      <w:r>
        <w:t>Data: Incident Workflow custom table with caller, category, subcategory, descriptions, state and assignment references.</w:t>
      </w:r>
    </w:p>
    <w:p>
      <w:r>
        <w:rPr>
          <w:b/>
        </w:rPr>
        <w:t xml:space="preserve">• </w:t>
      </w:r>
      <w:r>
        <w:t>Notification: ServiceNow Send Email action.</w:t>
      </w:r>
    </w:p>
    <w:p>
      <w:r>
        <w:rPr>
          <w:b/>
        </w:rPr>
        <w:t xml:space="preserve">• </w:t>
      </w:r>
      <w:r>
        <w:t>Deployment: Project Update Set exported to XML.</w:t>
      </w:r>
    </w:p>
    <w:p>
      <w:r>
        <w:rPr>
          <w:b/>
          <w:sz w:val="30"/>
        </w:rPr>
        <w:t>4. Setup / Deployment Instructions</w:t>
      </w:r>
    </w:p>
    <w:p>
      <w:r>
        <w:rPr>
          <w:b/>
        </w:rPr>
        <w:t xml:space="preserve">• </w:t>
      </w:r>
      <w:r>
        <w:t>Import the exported Project Update Set XML into a compatible ServiceNow instance, review captured configuration and activate the flow after validation.</w:t>
      </w:r>
    </w:p>
    <w:p>
      <w:r>
        <w:rPr>
          <w:b/>
        </w:rPr>
        <w:t xml:space="preserve">• </w:t>
      </w:r>
      <w:r>
        <w:t>No custom Node.js, Python, MongoDB or external API setup is required.</w:t>
      </w:r>
    </w:p>
    <w:p>
      <w:r>
        <w:rPr>
          <w:b/>
          <w:sz w:val="30"/>
        </w:rPr>
        <w:t>5. Project Structure</w:t>
      </w:r>
    </w:p>
    <w:p>
      <w:r>
        <w:rPr>
          <w:b/>
        </w:rPr>
        <w:t xml:space="preserve">• </w:t>
      </w:r>
      <w:r>
        <w:t>ServiceNow runtime contains the Incident Workflow custom table and Auto Classify School IT Tickets flow.</w:t>
      </w:r>
    </w:p>
    <w:p>
      <w:r>
        <w:rPr>
          <w:b/>
        </w:rPr>
        <w:t xml:space="preserve">• </w:t>
      </w:r>
      <w:r>
        <w:t>GitHub package contains README, phasewise templates, documentation, screenshots, Update Set XML and evidence.</w:t>
      </w:r>
    </w:p>
    <w:p>
      <w:r>
        <w:rPr>
          <w:b/>
          <w:sz w:val="30"/>
        </w:rPr>
        <w:t>6. Running the Application</w:t>
      </w:r>
    </w:p>
    <w:p>
      <w:r>
        <w:rPr>
          <w:b/>
        </w:rPr>
        <w:t xml:space="preserve">• </w:t>
      </w:r>
      <w:r>
        <w:t>Open the Incident Workflow table in ServiceNow, create a record with Category empty and enter a supported issue description.</w:t>
      </w:r>
    </w:p>
    <w:p>
      <w:r>
        <w:rPr>
          <w:b/>
        </w:rPr>
        <w:t xml:space="preserve">• </w:t>
      </w:r>
      <w:r>
        <w:t>The Record Created trigger starts the flow and the appropriate classification branch updates the record.</w:t>
      </w:r>
    </w:p>
    <w:p>
      <w:r>
        <w:rPr>
          <w:b/>
          <w:sz w:val="30"/>
        </w:rPr>
        <w:t>7. Automation Logic</w:t>
      </w:r>
    </w:p>
    <w:p>
      <w:r>
        <w:rPr>
          <w:b/>
        </w:rPr>
        <w:t xml:space="preserve">• </w:t>
      </w:r>
      <w:r>
        <w:t>Wi-Fi / Network → Network / Wi-Fi</w:t>
      </w:r>
    </w:p>
    <w:p>
      <w:r>
        <w:rPr>
          <w:b/>
        </w:rPr>
        <w:t xml:space="preserve">• </w:t>
      </w:r>
      <w:r>
        <w:t>Projector → Hardware / Projector</w:t>
      </w:r>
    </w:p>
    <w:p>
      <w:r>
        <w:rPr>
          <w:b/>
        </w:rPr>
        <w:t xml:space="preserve">• </w:t>
      </w:r>
      <w:r>
        <w:t>Forgot Password → Access / Forgot Password</w:t>
      </w:r>
    </w:p>
    <w:p>
      <w:r>
        <w:rPr>
          <w:b/>
        </w:rPr>
        <w:t xml:space="preserve">• </w:t>
      </w:r>
      <w:r>
        <w:t>Slow Computer → Performance / Slow Computer</w:t>
      </w:r>
    </w:p>
    <w:p>
      <w:r>
        <w:rPr>
          <w:b/>
          <w:sz w:val="30"/>
        </w:rPr>
        <w:t>8. Access and Security</w:t>
      </w:r>
    </w:p>
    <w:p>
      <w:r>
        <w:rPr>
          <w:b/>
        </w:rPr>
        <w:t xml:space="preserve">• </w:t>
      </w:r>
      <w:r>
        <w:t>Authentication and authorization are provided by ServiceNow. The custom table was created with access controls, and reference fields use ServiceNow platform records.</w:t>
      </w:r>
    </w:p>
    <w:p>
      <w:r>
        <w:rPr>
          <w:b/>
        </w:rPr>
        <w:t xml:space="preserve">• </w:t>
      </w:r>
      <w:r>
        <w:t>No application passwords or custom authentication tokens are stored in the project.</w:t>
      </w:r>
    </w:p>
    <w:p>
      <w:r>
        <w:rPr>
          <w:b/>
          <w:sz w:val="30"/>
        </w:rPr>
        <w:t>9. User Interface &amp; Evidence</w:t>
      </w:r>
    </w:p>
    <w:p>
      <w:r>
        <w:rPr>
          <w:b/>
        </w:rPr>
        <w:t xml:space="preserve">• </w:t>
      </w:r>
      <w:r>
        <w:t>ServiceNow table, Flow Designer canvas, execution history, email configuration and testing records are captured in the project evidence package.</w:t>
      </w:r>
    </w:p>
    <w:p>
      <w:r>
        <w:rPr>
          <w:b/>
          <w:sz w:val="30"/>
        </w:rPr>
        <w:t>10. Testing</w:t>
      </w:r>
    </w:p>
    <w:p>
      <w:r>
        <w:rPr>
          <w:b/>
        </w:rPr>
        <w:t xml:space="preserve">• </w:t>
      </w:r>
      <w:r>
        <w:t>Functional testing covers record creation, automatic classification, dependent choices and email action. Flow execution history was used for verification.</w:t>
      </w:r>
    </w:p>
    <w:p>
      <w:r>
        <w:rPr>
          <w:b/>
        </w:rPr>
        <w:t xml:space="preserve">• </w:t>
      </w:r>
      <w:r>
        <w:t>An earlier trigger/action-data issue was diagnosed and corrected before the successful real-time test.</w:t>
      </w:r>
    </w:p>
    <w:p>
      <w:r>
        <w:rPr>
          <w:b/>
          <w:sz w:val="30"/>
        </w:rPr>
        <w:t>11. Screenshots / Demo</w:t>
      </w:r>
    </w:p>
    <w:p>
      <w:r>
        <w:rPr>
          <w:b/>
        </w:rPr>
        <w:t xml:space="preserve">• </w:t>
      </w:r>
      <w:r>
        <w:t>See the Screenshots and Evidence folders in the GitHub project package.</w:t>
      </w:r>
    </w:p>
    <w:p>
      <w:r>
        <w:rPr>
          <w:b/>
          <w:sz w:val="30"/>
        </w:rPr>
        <w:t>12. Known Limitations</w:t>
      </w:r>
    </w:p>
    <w:p>
      <w:r>
        <w:rPr>
          <w:b/>
        </w:rPr>
        <w:t xml:space="preserve">• </w:t>
      </w:r>
      <w:r>
        <w:t>Keyword classification is rule-based and only recognizes configured phrases.</w:t>
      </w:r>
    </w:p>
    <w:p>
      <w:r>
        <w:rPr>
          <w:b/>
        </w:rPr>
        <w:t xml:space="preserve">• </w:t>
      </w:r>
      <w:r>
        <w:t>Unrelated or ambiguous text requires additional rules or future enhancement.</w:t>
      </w:r>
    </w:p>
    <w:p>
      <w:r>
        <w:rPr>
          <w:b/>
        </w:rPr>
        <w:t xml:space="preserve">• </w:t>
      </w:r>
      <w:r>
        <w:t>Performance observations are based on individual execution evidence, not a production load test.</w:t>
      </w:r>
    </w:p>
    <w:p>
      <w:r>
        <w:rPr>
          <w:b/>
          <w:sz w:val="30"/>
        </w:rPr>
        <w:t>13. Future Enhancements</w:t>
      </w:r>
    </w:p>
    <w:p>
      <w:r>
        <w:rPr>
          <w:b/>
        </w:rPr>
        <w:t xml:space="preserve">• </w:t>
      </w:r>
      <w:r>
        <w:t>Move classification keywords to a configurable rules table.</w:t>
      </w:r>
    </w:p>
    <w:p>
      <w:r>
        <w:rPr>
          <w:b/>
        </w:rPr>
        <w:t xml:space="preserve">• </w:t>
      </w:r>
      <w:r>
        <w:t>Add assignment-group routing and richer notification templates.</w:t>
      </w:r>
    </w:p>
    <w:p>
      <w:r>
        <w:rPr>
          <w:b/>
        </w:rPr>
        <w:t xml:space="preserve">• </w:t>
      </w:r>
      <w:r>
        <w:t>Add more issue categories and multilingual keyword handling.</w:t>
      </w:r>
    </w:p>
    <w:p>
      <w:r>
        <w:rPr>
          <w:b/>
        </w:rPr>
        <w:t xml:space="preserve">• </w:t>
      </w:r>
      <w:r>
        <w:t>Introduce NLP/ML only if sufficient labeled historical ticket data becomes available.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