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r>
        <w:rPr>
          <w:rFonts w:ascii="Arial" w:cs="Arial" w:eastAsia="Arial" w:hAnsi="Arial"/>
          <w:b/>
          <w:bCs/>
          <w:color w:val="666666"/>
          <w:spacing w:val="200"/>
          <w:sz w:val="18"/>
          <w:szCs w:val="18"/>
        </w:rPr>
        <w:t xml:space="preserve">HOTMESS LONDON</w:t>
      </w:r>
    </w:p>
    <w:p>
      <w:pPr>
        <w:spacing w:after="0" w:before="100"/>
      </w:pPr>
    </w:p>
    <w:p>
      <w:r>
        <w:rPr>
          <w:rFonts w:ascii="Arial" w:cs="Arial" w:eastAsia="Arial" w:hAnsi="Arial"/>
          <w:b/>
          <w:bCs/>
          <w:color w:val="111111"/>
          <w:spacing w:val="40"/>
          <w:sz w:val="52"/>
          <w:szCs w:val="52"/>
        </w:rPr>
        <w:t xml:space="preserve">CONTENT POLICY</w:t>
      </w:r>
    </w:p>
    <w:p>
      <w:pPr>
        <w:spacing w:after="0" w:before="80"/>
      </w:pPr>
      <w:r>
        <w:rPr>
          <w:rFonts w:ascii="Arial" w:cs="Arial" w:eastAsia="Arial" w:hAnsi="Arial"/>
          <w:color w:val="B8860B"/>
          <w:sz w:val="26"/>
          <w:szCs w:val="26"/>
        </w:rPr>
        <w:t xml:space="preserve">The queer-specific version. Not the sanitised corporate one.</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Version: v1.0 FINAL  |  April 2026  |  Smash Daddys Ltd  |  Internal</w:t>
      </w:r>
    </w:p>
    <w:p>
      <w:pPr>
        <w:spacing w:after="40" w:before="80"/>
      </w:pPr>
      <w:r>
        <w:rPr>
          <w:rFonts w:ascii="Arial" w:cs="Arial" w:eastAsia="Arial" w:hAnsi="Arial"/>
          <w:b w:val="false"/>
          <w:bCs w:val="false"/>
          <w:i/>
          <w:iCs/>
          <w:color w:val="666666"/>
          <w:sz w:val="20"/>
          <w:szCs w:val="20"/>
        </w:rPr>
        <w:t xml:space="preserve">Dependencies: Legal &amp; Compliance v1.2 FINAL. Seller &amp; Venue Onboarding v1.1 FINAL.</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a0a" w:val="clear"/>
            <w:tcMar>
              <w:top w:type="dxa" w:w="130"/>
              <w:left w:type="dxa" w:w="180"/>
              <w:bottom w:type="dxa" w:w="130"/>
              <w:right w:type="dxa" w:w="180"/>
            </w:tcMar>
          </w:tcPr>
          <w:p>
            <w:pPr>
              <w:spacing w:after="60" w:before="0"/>
            </w:pPr>
            <w:r>
              <w:rPr>
                <w:rFonts w:ascii="Arial" w:cs="Arial" w:eastAsia="Arial" w:hAnsi="Arial"/>
                <w:b/>
                <w:bCs/>
                <w:color w:val="FFFFFF"/>
                <w:sz w:val="24"/>
                <w:szCs w:val="24"/>
              </w:rPr>
              <w:t xml:space="preserve">HOTMESS is an 18+ queer proximity platform.</w:t>
            </w:r>
          </w:p>
          <w:p>
            <w:pPr>
              <w:spacing w:after="60" w:before="0"/>
            </w:pPr>
            <w:r>
              <w:rPr>
                <w:rFonts w:ascii="Arial" w:cs="Arial" w:eastAsia="Arial" w:hAnsi="Arial"/>
                <w:color w:val="BBBBBB"/>
                <w:sz w:val="20"/>
                <w:szCs w:val="20"/>
              </w:rPr>
              <w:t xml:space="preserve">Adult content is part of the culture. Explicit intent is why people are here.</w:t>
            </w:r>
          </w:p>
          <w:p>
            <w:pPr>
              <w:spacing w:after="60" w:before="0"/>
            </w:pPr>
            <w:r>
              <w:rPr>
                <w:rFonts w:ascii="Arial" w:cs="Arial" w:eastAsia="Arial" w:hAnsi="Arial"/>
                <w:color w:val="BBBBBB"/>
                <w:sz w:val="20"/>
                <w:szCs w:val="20"/>
              </w:rPr>
              <w:t xml:space="preserve">The content policy is not about sanitising the platform.</w:t>
            </w:r>
          </w:p>
          <w:p>
            <w:pPr>
              <w:spacing w:after="0" w:before="0"/>
            </w:pPr>
            <w:r>
              <w:rPr>
                <w:rFonts w:ascii="Arial" w:cs="Arial" w:eastAsia="Arial" w:hAnsi="Arial"/>
                <w:b/>
                <w:bCs/>
                <w:color w:val="B8860B"/>
                <w:sz w:val="22"/>
                <w:szCs w:val="22"/>
              </w:rPr>
              <w:t xml:space="preserve">It is about protecting the community that uses it.</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WHAT HOTMESS IS — CONTENT CONTEXT</w:t>
      </w:r>
    </w:p>
    <w:p>
      <w:pPr>
        <w:spacing w:after="40" w:before="80"/>
      </w:pPr>
      <w:r>
        <w:rPr>
          <w:rFonts w:ascii="Arial" w:cs="Arial" w:eastAsia="Arial" w:hAnsi="Arial"/>
          <w:b w:val="false"/>
          <w:bCs w:val="false"/>
          <w:i w:val="false"/>
          <w:iCs w:val="false"/>
          <w:color w:val="2D2D2D"/>
          <w:sz w:val="22"/>
          <w:szCs w:val="22"/>
        </w:rPr>
        <w:t xml:space="preserve">HOTMESS is an adult queer proximity platform. It facilitates: finding nearby people with compatible intent, meeting in real life, attending queer events, and accessing queer-relevant commerce. Sexual intent is an explicit feature. Kink culture is part of the community. Explicit language is normal in this context.</w:t>
      </w:r>
    </w:p>
    <w:p>
      <w:pPr>
        <w:spacing w:after="40" w:before="80"/>
      </w:pPr>
      <w:r>
        <w:rPr>
          <w:rFonts w:ascii="Arial" w:cs="Arial" w:eastAsia="Arial" w:hAnsi="Arial"/>
          <w:b w:val="false"/>
          <w:bCs w:val="false"/>
          <w:i w:val="false"/>
          <w:iCs w:val="false"/>
          <w:color w:val="2D2D2D"/>
          <w:sz w:val="22"/>
          <w:szCs w:val="22"/>
        </w:rPr>
        <w:t xml:space="preserve">The content policy exists to define what is permitted within this context, what is not, and where the line between culture and harm sits. That line is not the same as a mainstream platform's line. It is queer-specific.</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test for any content decision: does this protect the community or harm it? Content that is explicit but consensual and between adults: permitted. Content that violates consent, targets minors, or facilitates real-world harm: not permitted, regardless of how it is framed.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WHAT IS PERMITTED</w:t>
      </w:r>
    </w:p>
    <w:p>
      <w:pPr>
        <w:pStyle w:val="Heading2"/>
        <w:spacing w:after="100" w:before="280"/>
      </w:pPr>
      <w:r>
        <w:rPr>
          <w:rFonts w:ascii="Arial" w:cs="Arial" w:eastAsia="Arial" w:hAnsi="Arial"/>
          <w:b/>
          <w:bCs/>
          <w:color w:val="111111"/>
          <w:sz w:val="26"/>
          <w:szCs w:val="26"/>
        </w:rPr>
        <w:t xml:space="preserve">2.1 Profile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Content type</w:t>
            </w:r>
          </w:p>
        </w:tc>
        <w:tc>
          <w:tcPr>
            <w:tcW w:type="dxa" w:w="6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Rules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photos (main)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Must show face. No explicit nudity on main profile photo. SFW equivalent — visible to anyone on Ghosted grid.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photos (secondary)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Tasteful nudity permitted with blur enabled by default. Full explicit nudity: gated behind membership tier + age-confirmed session. User-controlled reveal.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Body type / stats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Permitted. Height, weight, body type — user-entered. No verification required.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Intent signals (Right Now)</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Explicit intent language permitted: "looking," "hosting," "visiting," specific acts described in standard cruising terminology.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Tribe and vibe tags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tags including: leather, kink, fetish, pig, bear, otter, twink, trans. Community-owned language.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HIV status and sexual health</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Permitted and encouraged. Undetectable, PrEP, testing date — all standard profile fields. No judgment language in UI.</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Relationship structure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Permitted: single, partnered, poly, open, ethically non-monogamous, looking for couple.</w:t>
            </w:r>
          </w:p>
        </w:tc>
      </w:tr>
    </w:tbl>
    <w:p>
      <w:pPr>
        <w:pStyle w:val="Heading2"/>
        <w:spacing w:after="100" w:before="280"/>
      </w:pPr>
      <w:r>
        <w:rPr>
          <w:rFonts w:ascii="Arial" w:cs="Arial" w:eastAsia="Arial" w:hAnsi="Arial"/>
          <w:b/>
          <w:bCs/>
          <w:color w:val="111111"/>
          <w:sz w:val="26"/>
          <w:szCs w:val="26"/>
        </w:rPr>
        <w:t xml:space="preserve">2.2 Chat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Content type</w:t>
            </w:r>
          </w:p>
        </w:tc>
        <w:tc>
          <w:tcPr>
            <w:tcW w:type="dxa" w:w="6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Rules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Explicit sexual messaging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Permitted between consenting adult users. Private chat is not actively moderated for content between two consenting users.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Explicit photos in chat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Permitted between consenting adults. Sender must be an age-confirmed user. Recipient must not have received unsolicited explicit content (see Section 3).</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Kink negotiation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Permitted. Explicit language used to negotiate consent and acts is a safety feature, not a policy violation.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Drug harm reduction language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Permitted. Harm reduction information is a community health service. "PnP," "chems," "high and horny" — cultural terms, not violations.</w:t>
            </w:r>
          </w:p>
        </w:tc>
      </w:tr>
    </w:tbl>
    <w:p>
      <w:pPr>
        <w:pStyle w:val="Heading2"/>
        <w:spacing w:after="100" w:before="280"/>
      </w:pPr>
      <w:r>
        <w:rPr>
          <w:rFonts w:ascii="Arial" w:cs="Arial" w:eastAsia="Arial" w:hAnsi="Arial"/>
          <w:b/>
          <w:bCs/>
          <w:color w:val="111111"/>
          <w:sz w:val="26"/>
          <w:szCs w:val="26"/>
        </w:rPr>
        <w:t xml:space="preserve">2.3 Events and venue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Content type</w:t>
            </w:r>
          </w:p>
        </w:tc>
        <w:tc>
          <w:tcPr>
            <w:tcW w:type="dxa" w:w="6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Rules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Dark room / sex-positive event listings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Permitted. "Dark room open," "sex-positive night," "clothing-optional" — all standard nightlife copy.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Kink event listings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Permitted. Fetish nights, leather events, BDSM parties — all permitted with appropriate age gate.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Drug harm reduction at events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listings can include: "drug checking on site," "welfare team present," "sober-friendly" or equivalent.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photos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Crowd shots, venue atmospherics — permitted. Explicit sexual activity in event photos: not permitted (App Store requirement).</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WHAT IS NOT PERMITTED — HARD LINES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These are not judgment calls. They are hard lines. Any content in these categories is removed immediately. No appeal for the most severe categories. The distinction from Section 2 is: Section 2 is adult content between consenting adults. Section 3 is content that violates consent, targets minors, or facilitates real-world harm.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400"/>
        <w:gridCol w:w="3360"/>
      </w:tblGrid>
      <w:tr>
        <w:tc>
          <w:tcPr>
            <w:tcW w:type="dxa" w:w="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Prohibited content</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Category</w:t>
            </w:r>
          </w:p>
        </w:tc>
        <w:tc>
          <w:tcPr>
            <w:tcW w:type="dxa" w:w="3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Action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sexual content involving minors. Any depiction, real or generated.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ILLEGAL — P1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Immediate removal. Account banned. Evidence preserved. IWF notified. Police referral.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Non-consensual intimate images (sharing images of someone without their consent).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ILLEGAL — P1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Immediate removal. Account banned. Report to police if requested by victim.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Threats of violence, blackmail, or extortion.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ILLEGAL — P1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Immediate suspension. Police referral if threat credible.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Outing: sharing information about sexuality, HIV status, or identity without consent.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ILLEGAL / P1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Immediate removal. Account banned. May constitute a hate crime.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Unsolicited explicit content. Sending explicit photos without prior consent or prompt.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6000"/>
                <w:sz w:val="18"/>
                <w:szCs w:val="18"/>
              </w:rPr>
              <w:t xml:space="preserve">P1 / P2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Warning for first offence if mild. Ban for repeated or extreme unsolicited explicit content.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Hate speech: racism, transphobia, homophobia, ableism. Includes within-community forms.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6000"/>
                <w:sz w:val="18"/>
                <w:szCs w:val="18"/>
              </w:rPr>
              <w:t xml:space="preserve">P2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Content removed. Warning. Repeat: ban.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Commercial solicitation: escorting, sex work advertising, drug sales.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6000"/>
                <w:sz w:val="18"/>
                <w:szCs w:val="18"/>
              </w:rPr>
              <w:t xml:space="preserve">P2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Content removed. Warning. Repeat: ban. (Note: this is App Store and legal requirement, not a moral judgment.)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Drug facilitation: selling, sourcing, or dealing. Distinct from harm reduction language.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6000"/>
                <w:sz w:val="18"/>
                <w:szCs w:val="18"/>
              </w:rPr>
              <w:t xml:space="preserve">P2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Content removed. Repeat: ban. Harm reduction language (see Section 2) is explicitly not this.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Impersonation: pretending to be another person or a real-world business.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6000"/>
                <w:sz w:val="18"/>
                <w:szCs w:val="18"/>
              </w:rPr>
              <w:t xml:space="preserve">P2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Content removed. Account review. If public figure or brand: legal consideration.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Spam and bot accounts: automated profiles, mass messaging, fake presence.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P3</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Account banned. IP flagged. Pattern monitoring.</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QUEER-SPECIFIC DISTINCTIONS — WHERE THE LINES SIT DIFFERENTLY</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A generic content policy applied to a queer platform does harm. What reads as explicit to a corporate moderator is normal cultural language here. What reads as acceptable "banter" elsewhere can be a hate crime in this community. The distinctions below are not exceptions to the policy. They are the policy, correctly calibrated.</w:t>
      </w:r>
    </w:p>
    <w:p>
      <w:pPr>
        <w:pStyle w:val="Heading2"/>
        <w:spacing w:after="100" w:before="280"/>
      </w:pPr>
      <w:r>
        <w:rPr>
          <w:rFonts w:ascii="Arial" w:cs="Arial" w:eastAsia="Arial" w:hAnsi="Arial"/>
          <w:b/>
          <w:bCs/>
          <w:color w:val="111111"/>
          <w:sz w:val="26"/>
          <w:szCs w:val="26"/>
        </w:rPr>
        <w:t xml:space="preserve">4.1 Kink content</w:t>
      </w:r>
    </w:p>
    <w:p>
      <w:pPr>
        <w:spacing w:after="40" w:before="80"/>
      </w:pPr>
      <w:r>
        <w:rPr>
          <w:rFonts w:ascii="Arial" w:cs="Arial" w:eastAsia="Arial" w:hAnsi="Arial"/>
          <w:b w:val="false"/>
          <w:bCs w:val="false"/>
          <w:i w:val="false"/>
          <w:iCs w:val="false"/>
          <w:color w:val="2D2D2D"/>
          <w:sz w:val="22"/>
          <w:szCs w:val="22"/>
        </w:rPr>
        <w:t xml:space="preserve">Kink content in profiles, events, and chat is permitted. The test is consent, not content. BDSM negotiation language, fetish terminology, listing of specific acts as intent signals — all permitted between adult users.</w:t>
      </w:r>
    </w:p>
    <w:p>
      <w:pPr>
        <w:spacing w:after="40" w:before="80"/>
      </w:pPr>
      <w:r>
        <w:rPr>
          <w:rFonts w:ascii="Arial" w:cs="Arial" w:eastAsia="Arial" w:hAnsi="Arial"/>
          <w:b w:val="false"/>
          <w:bCs w:val="false"/>
          <w:i w:val="false"/>
          <w:iCs w:val="false"/>
          <w:color w:val="2D2D2D"/>
          <w:sz w:val="22"/>
          <w:szCs w:val="22"/>
        </w:rPr>
        <w:t xml:space="preserve">Where it becomes a violation: non-consensual kink content (sharing scenes without participant consent), kink content involving minors (automatic P1), using kink framing to circumvent other prohibitions.</w:t>
      </w:r>
    </w:p>
    <w:p>
      <w:pPr>
        <w:pStyle w:val="Heading2"/>
        <w:spacing w:after="100" w:before="280"/>
      </w:pPr>
      <w:r>
        <w:rPr>
          <w:rFonts w:ascii="Arial" w:cs="Arial" w:eastAsia="Arial" w:hAnsi="Arial"/>
          <w:b/>
          <w:bCs/>
          <w:color w:val="111111"/>
          <w:sz w:val="26"/>
          <w:szCs w:val="26"/>
        </w:rPr>
        <w:t xml:space="preserve">4.2 Drug culture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Language or context</w:t>
            </w:r>
          </w:p>
        </w:tc>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Status</w:t>
            </w:r>
          </w:p>
        </w:tc>
        <w:tc>
          <w:tcPr>
            <w:tcW w:type="dxa" w:w="29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Reason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"PnP" / "Party and play" / "High and horny"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PERMITTED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Community terminology. Cultural context. Harm reduction aware.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Harm reduction information (drug checking, welfare info)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PERMITTED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 safety service. Encouraged.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"Anyone selling?" / "Who has G?" / price discussions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NOT PERMITTED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Facilitation. Creates legal liability for platform.</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Explicit drug quantity or delivery logistics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NOT PERMITTED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Dealing. P2 removal.</w:t>
            </w:r>
          </w:p>
        </w:tc>
      </w:tr>
    </w:tbl>
    <w:p>
      <w:pPr>
        <w:pStyle w:val="Heading2"/>
        <w:spacing w:after="100" w:before="280"/>
      </w:pPr>
      <w:r>
        <w:rPr>
          <w:rFonts w:ascii="Arial" w:cs="Arial" w:eastAsia="Arial" w:hAnsi="Arial"/>
          <w:b/>
          <w:bCs/>
          <w:color w:val="111111"/>
          <w:sz w:val="26"/>
          <w:szCs w:val="26"/>
        </w:rPr>
        <w:t xml:space="preserve">4.3 Commercial sex work</w:t>
      </w:r>
    </w:p>
    <w:p>
      <w:pPr>
        <w:spacing w:after="40" w:before="80"/>
      </w:pPr>
      <w:r>
        <w:rPr>
          <w:rFonts w:ascii="Arial" w:cs="Arial" w:eastAsia="Arial" w:hAnsi="Arial"/>
          <w:b w:val="false"/>
          <w:bCs w:val="false"/>
          <w:i w:val="false"/>
          <w:iCs w:val="false"/>
          <w:color w:val="2D2D2D"/>
          <w:sz w:val="22"/>
          <w:szCs w:val="22"/>
        </w:rPr>
        <w:t xml:space="preserve">HOTMESS does not permit advertising of escorting or commercial sex services on the platform. This is both an App Store requirement and a legal position. It is not a moral judgment on sex work as a profession.</w:t>
      </w:r>
    </w:p>
    <w:p>
      <w:pPr>
        <w:spacing w:after="40" w:before="80"/>
      </w:pPr>
      <w:r>
        <w:rPr>
          <w:rFonts w:ascii="Arial" w:cs="Arial" w:eastAsia="Arial" w:hAnsi="Arial"/>
          <w:b w:val="false"/>
          <w:bCs w:val="false"/>
          <w:i w:val="false"/>
          <w:iCs w:val="false"/>
          <w:color w:val="2D2D2D"/>
          <w:sz w:val="22"/>
          <w:szCs w:val="22"/>
        </w:rPr>
        <w:t xml:space="preserve">The distinction: a person who happens to be a sex worker using HOTMESS for personal social connection is a user. A profile that is explicitly advertising commercial services is a prohibited listing. The test is commercial intent, not profession.</w:t>
      </w:r>
    </w:p>
    <w:p>
      <w:pPr>
        <w:pStyle w:val="Heading2"/>
        <w:spacing w:after="100" w:before="280"/>
      </w:pPr>
      <w:r>
        <w:rPr>
          <w:rFonts w:ascii="Arial" w:cs="Arial" w:eastAsia="Arial" w:hAnsi="Arial"/>
          <w:b/>
          <w:bCs/>
          <w:color w:val="111111"/>
          <w:sz w:val="26"/>
          <w:szCs w:val="26"/>
        </w:rPr>
        <w:t xml:space="preserve">4.4 Within-community discrimination</w:t>
      </w:r>
    </w:p>
    <w:p>
      <w:pPr>
        <w:spacing w:after="40" w:before="80"/>
      </w:pPr>
      <w:r>
        <w:rPr>
          <w:rFonts w:ascii="Arial" w:cs="Arial" w:eastAsia="Arial" w:hAnsi="Arial"/>
          <w:b w:val="false"/>
          <w:bCs w:val="false"/>
          <w:i w:val="false"/>
          <w:iCs w:val="false"/>
          <w:color w:val="2D2D2D"/>
          <w:sz w:val="22"/>
          <w:szCs w:val="22"/>
        </w:rPr>
        <w:t xml:space="preserve">Racism, transphobia, sizeism, ableism, and other forms of discrimination do not become acceptable because they occur within the queer community. "No fats, no femmes, no Asians" as profile copy is a hate-adjacent policy violation and will be removed on report.</w:t>
      </w:r>
    </w:p>
    <w:p>
      <w:pPr>
        <w:spacing w:after="40" w:before="80"/>
      </w:pPr>
      <w:r>
        <w:rPr>
          <w:rFonts w:ascii="Arial" w:cs="Arial" w:eastAsia="Arial" w:hAnsi="Arial"/>
          <w:b w:val="false"/>
          <w:bCs w:val="false"/>
          <w:i w:val="false"/>
          <w:iCs w:val="false"/>
          <w:color w:val="2D2D2D"/>
          <w:sz w:val="22"/>
          <w:szCs w:val="22"/>
        </w:rPr>
        <w:t xml:space="preserve">The distinction between preference and discrimination in this context: stating a personal preference in a private profile is different from broadcasting a statement that dehumanises a group. The test: would a reasonable person in this community read this as personal preference or as a hostile public statement? If the latter: removed.</w:t>
      </w:r>
    </w:p>
    <w:p>
      <w:pPr>
        <w:spacing w:after="40" w:before="80"/>
      </w:pPr>
      <w:r>
        <w:rPr>
          <w:rFonts w:ascii="Arial" w:cs="Arial" w:eastAsia="Arial" w:hAnsi="Arial"/>
          <w:b w:val="false"/>
          <w:bCs w:val="false"/>
          <w:i w:val="false"/>
          <w:iCs w:val="false"/>
          <w:color w:val="2D2D2D"/>
          <w:sz w:val="22"/>
          <w:szCs w:val="22"/>
        </w:rPr>
        <w:t xml:space="preserve">This is a moderation judgment call, not an automated rule. Human review required for all within-community discrimination reports.</w:t>
      </w:r>
    </w:p>
    <w:p>
      <w:pPr>
        <w:pStyle w:val="Heading2"/>
        <w:spacing w:after="100" w:before="280"/>
      </w:pPr>
      <w:r>
        <w:rPr>
          <w:rFonts w:ascii="Arial" w:cs="Arial" w:eastAsia="Arial" w:hAnsi="Arial"/>
          <w:b/>
          <w:bCs/>
          <w:color w:val="111111"/>
          <w:sz w:val="26"/>
          <w:szCs w:val="26"/>
        </w:rPr>
        <w:t xml:space="preserve">4.5 Outing — specific to this community</w:t>
      </w:r>
    </w:p>
    <w:p>
      <w:pPr>
        <w:spacing w:after="40" w:before="80"/>
      </w:pPr>
      <w:r>
        <w:rPr>
          <w:rFonts w:ascii="Arial" w:cs="Arial" w:eastAsia="Arial" w:hAnsi="Arial"/>
          <w:b w:val="false"/>
          <w:bCs w:val="false"/>
          <w:i w:val="false"/>
          <w:iCs w:val="false"/>
          <w:color w:val="2D2D2D"/>
          <w:sz w:val="22"/>
          <w:szCs w:val="22"/>
        </w:rPr>
        <w:t xml:space="preserve">Outing is treated as P1 in this platform. It is not a P2 harassment case. The reason: outing a queer person can result in violence, employment loss, family rejection, and homelessness. In some jurisdictions, being outed can be life-threatening.</w:t>
      </w:r>
    </w:p>
    <w:p>
      <w:pPr>
        <w:spacing w:after="40" w:before="80"/>
      </w:pPr>
      <w:r>
        <w:rPr>
          <w:rFonts w:ascii="Arial" w:cs="Arial" w:eastAsia="Arial" w:hAnsi="Arial"/>
          <w:b w:val="false"/>
          <w:bCs w:val="false"/>
          <w:i w:val="false"/>
          <w:iCs w:val="false"/>
          <w:color w:val="2D2D2D"/>
          <w:sz w:val="22"/>
          <w:szCs w:val="22"/>
        </w:rPr>
        <w:t xml:space="preserve">Outing includes: sharing someone's profile with their real-world employer, sharing that someone uses HOTMESS with people outside their out circle, sharing HIV status without consent, sharing location data to reveal that someone was at a queer venue.</w:t>
      </w:r>
    </w:p>
    <w:p>
      <w:pPr>
        <w:spacing w:after="40" w:before="80"/>
      </w:pPr>
      <w:r>
        <w:rPr>
          <w:rFonts w:ascii="Arial" w:cs="Arial" w:eastAsia="Arial" w:hAnsi="Arial"/>
          <w:b w:val="false"/>
          <w:bCs w:val="false"/>
          <w:i w:val="false"/>
          <w:iCs w:val="false"/>
          <w:color w:val="2D2D2D"/>
          <w:sz w:val="22"/>
          <w:szCs w:val="22"/>
        </w:rPr>
        <w:t xml:space="preserve">Any confirmed outing report: immediate account ban. Police referral available to the victim.</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AGE ASSURANCE AND MINOR PROTECTION</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Absolute rule: HOTMESS is 18+ only. No content involving minors. No users who are minors. No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Protection layer</w:t>
            </w:r>
          </w:p>
        </w:tc>
        <w:tc>
          <w:tcPr>
            <w:tcW w:type="dxa" w:w="6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Implementation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 gate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Date of birth required before any content is accessible. Current implementation: self-declaration. Upgrade path: Yoti age verification API.</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CSAM detection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IWF PhotoDNA hash matching on all uploaded images before display. Required before UK launch. Immediate removal + IWF notification on match.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Age-gating explicit content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Explicit profile photos gated behind age-confirmed session AND user opt-in in profile settings. Default: blurred.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Reporting of suspected underage users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report of suspected underage user: immediate account suspension pending age verification. Not ban — verification.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AI-generated minor imagery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AI-generated or illustrated content depicting minors in sexual contexts: treated identically to real CSAM. P1. IWF reported.</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CONTENT BY SURFACE — WHAT GOES WHERE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App Store sees public surfaces. Apple reviewers create accounts and browse as new users. Every public surface must be clean. Explicit content lives deeper, behind gates. That is the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Surface</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Visibility</w:t>
            </w:r>
          </w:p>
        </w:tc>
        <w:tc>
          <w:tcPr>
            <w:tcW w:type="dxa" w:w="45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Permitted content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Ghosted grid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logged-in users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name, distance, vibe tags. Main profile photo (no explicit nudity). "Prepared" signal.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view (non-match)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user who opens profile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Bio, secondary photos (blurred by default), stats, tribe, HIV status if user has enabled 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photos (explicit)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 + user opt-in only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explicit nudity only after: mutual match confirmed AND recipient has enabled explicit photos in their settings.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 Now intent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Logged-in users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Explicit intent language. Standard cruising terminology.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Matched users only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Explicit messaging and photos with consent. Never shown to non-participants.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 and beacons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users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names, event names, atmosphere signals. No explicit content.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users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descriptions can include kink/fetish context. No explicit imagery. Standard nightlife copy.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Market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users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HNH MESS product copy. Drops editorial. Preloved listings. No explicit imagery.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Onboarding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new users (App Store visible)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explicit content. Clean flow. Age gate first.</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MODERATION APPROACH</w:t>
      </w:r>
    </w:p>
    <w:p>
      <w:pPr>
        <w:pStyle w:val="Heading2"/>
        <w:spacing w:after="100" w:before="280"/>
      </w:pPr>
      <w:r>
        <w:rPr>
          <w:rFonts w:ascii="Arial" w:cs="Arial" w:eastAsia="Arial" w:hAnsi="Arial"/>
          <w:b/>
          <w:bCs/>
          <w:color w:val="111111"/>
          <w:sz w:val="26"/>
          <w:szCs w:val="26"/>
        </w:rPr>
        <w:t xml:space="preserve">7.1 Three-tier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Tier</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it catches</w:t>
            </w:r>
          </w:p>
        </w:tc>
        <w:tc>
          <w:tcPr>
            <w:tcW w:type="dxa" w:w="45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Method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Automated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CSAM (IWF hash), spam patterns, known illegal content hashes.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Hash matching, ML classification (future), pattern detection. Acts immediately.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report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Harassment, outing, non-consensual images, hate speech, drug dealing.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Report button on every profile and message. Review queue in AdminDashboard.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Proactive review</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New operator event listings (first 3), reported content, appeal reviews.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Human moderator. SLAs from Legal doc: P1 &lt; 15min, P2 &lt; 2hr, P3 &lt; 24hr.</w:t>
            </w:r>
          </w:p>
        </w:tc>
      </w:tr>
    </w:tbl>
    <w:p>
      <w:pPr>
        <w:pStyle w:val="Heading2"/>
        <w:spacing w:after="100" w:before="280"/>
      </w:pPr>
      <w:r>
        <w:rPr>
          <w:rFonts w:ascii="Arial" w:cs="Arial" w:eastAsia="Arial" w:hAnsi="Arial"/>
          <w:b/>
          <w:bCs/>
          <w:color w:val="111111"/>
          <w:sz w:val="26"/>
          <w:szCs w:val="26"/>
        </w:rPr>
        <w:t xml:space="preserve">7.2 What moderators can and cannot do</w:t>
      </w:r>
    </w:p>
    <w:p>
      <w:pPr>
        <w:pStyle w:val="ListParagraph"/>
        <w:numPr>
          <w:ilvl w:val="0"/>
          <w:numId w:val="2"/>
        </w:numPr>
        <w:spacing w:after="20" w:before="40"/>
      </w:pPr>
      <w:r>
        <w:rPr>
          <w:rFonts w:ascii="Arial" w:cs="Arial" w:eastAsia="Arial" w:hAnsi="Arial"/>
          <w:b w:val="false"/>
          <w:bCs w:val="false"/>
          <w:color w:val="2D2D2D"/>
          <w:sz w:val="20"/>
          <w:szCs w:val="20"/>
        </w:rPr>
        <w:t xml:space="preserve">CAN: remove content, issue warning, temporary suspend (max 30 days), escalate to admin.</w:t>
      </w:r>
    </w:p>
    <w:p>
      <w:pPr>
        <w:pStyle w:val="ListParagraph"/>
        <w:numPr>
          <w:ilvl w:val="0"/>
          <w:numId w:val="2"/>
        </w:numPr>
        <w:spacing w:after="20" w:before="40"/>
      </w:pPr>
      <w:r>
        <w:rPr>
          <w:rFonts w:ascii="Arial" w:cs="Arial" w:eastAsia="Arial" w:hAnsi="Arial"/>
          <w:b w:val="false"/>
          <w:bCs w:val="false"/>
          <w:color w:val="2D2D2D"/>
          <w:sz w:val="20"/>
          <w:szCs w:val="20"/>
        </w:rPr>
        <w:t xml:space="preserve">CAN: review private profiles and chat when there is a valid report. The expectation of private chat privacy does not extend to reported content.</w:t>
      </w:r>
    </w:p>
    <w:p>
      <w:pPr>
        <w:pStyle w:val="ListParagraph"/>
        <w:numPr>
          <w:ilvl w:val="0"/>
          <w:numId w:val="2"/>
        </w:numPr>
        <w:spacing w:after="20" w:before="40"/>
      </w:pPr>
      <w:r>
        <w:rPr>
          <w:rFonts w:ascii="Arial" w:cs="Arial" w:eastAsia="Arial" w:hAnsi="Arial"/>
          <w:b w:val="false"/>
          <w:bCs w:val="false"/>
          <w:color w:val="2D2D2D"/>
          <w:sz w:val="20"/>
          <w:szCs w:val="20"/>
        </w:rPr>
        <w:t xml:space="preserve">CANNOT: proactively read private chat without a report. CANNOT: make permanent ban decisions. CANNOT: access non-reported content.</w:t>
      </w:r>
    </w:p>
    <w:p>
      <w:pPr>
        <w:pStyle w:val="Heading2"/>
        <w:spacing w:after="100" w:before="280"/>
      </w:pPr>
      <w:r>
        <w:rPr>
          <w:rFonts w:ascii="Arial" w:cs="Arial" w:eastAsia="Arial" w:hAnsi="Arial"/>
          <w:b/>
          <w:bCs/>
          <w:color w:val="111111"/>
          <w:sz w:val="26"/>
          <w:szCs w:val="26"/>
        </w:rPr>
        <w:t xml:space="preserve">7.3 Appeals</w:t>
      </w:r>
    </w:p>
    <w:p>
      <w:pPr>
        <w:pStyle w:val="ListParagraph"/>
        <w:numPr>
          <w:ilvl w:val="0"/>
          <w:numId w:val="3"/>
        </w:numPr>
        <w:spacing w:after="20" w:before="40"/>
      </w:pPr>
      <w:r>
        <w:rPr>
          <w:rFonts w:ascii="Arial" w:cs="Arial" w:eastAsia="Arial" w:hAnsi="Arial"/>
          <w:b w:val="false"/>
          <w:bCs w:val="false"/>
          <w:color w:val="2D2D2D"/>
          <w:sz w:val="20"/>
          <w:szCs w:val="20"/>
        </w:rPr>
        <w:t xml:space="preserve">Any content removal or account action can be appealed within 7 days.</w:t>
      </w:r>
    </w:p>
    <w:p>
      <w:pPr>
        <w:pStyle w:val="ListParagraph"/>
        <w:numPr>
          <w:ilvl w:val="0"/>
          <w:numId w:val="3"/>
        </w:numPr>
        <w:spacing w:after="20" w:before="40"/>
      </w:pPr>
      <w:r>
        <w:rPr>
          <w:rFonts w:ascii="Arial" w:cs="Arial" w:eastAsia="Arial" w:hAnsi="Arial"/>
          <w:b w:val="false"/>
          <w:bCs w:val="false"/>
          <w:color w:val="2D2D2D"/>
          <w:sz w:val="20"/>
          <w:szCs w:val="20"/>
        </w:rPr>
        <w:t xml:space="preserve">Appeals reviewed by Phil at v1. Decision within 5 working days.</w:t>
      </w:r>
    </w:p>
    <w:p>
      <w:pPr>
        <w:pStyle w:val="ListParagraph"/>
        <w:numPr>
          <w:ilvl w:val="0"/>
          <w:numId w:val="3"/>
        </w:numPr>
        <w:spacing w:after="20" w:before="40"/>
      </w:pPr>
      <w:r>
        <w:rPr>
          <w:rFonts w:ascii="Arial" w:cs="Arial" w:eastAsia="Arial" w:hAnsi="Arial"/>
          <w:b w:val="false"/>
          <w:bCs w:val="false"/>
          <w:color w:val="2D2D2D"/>
          <w:sz w:val="20"/>
          <w:szCs w:val="20"/>
        </w:rPr>
        <w:t xml:space="preserve">Grounds for successful appeal: incorrect identification (content was wrongly categorised), technical error (content was removed in error), new context (context that changes the interpretation).</w:t>
      </w:r>
    </w:p>
    <w:p>
      <w:pPr>
        <w:pStyle w:val="ListParagraph"/>
        <w:numPr>
          <w:ilvl w:val="0"/>
          <w:numId w:val="3"/>
        </w:numPr>
        <w:spacing w:after="20" w:before="40"/>
      </w:pPr>
      <w:r>
        <w:rPr>
          <w:rFonts w:ascii="Arial" w:cs="Arial" w:eastAsia="Arial" w:hAnsi="Arial"/>
          <w:b w:val="false"/>
          <w:bCs w:val="false"/>
          <w:color w:val="2D2D2D"/>
          <w:sz w:val="20"/>
          <w:szCs w:val="20"/>
        </w:rPr>
        <w:t xml:space="preserve">Grounds that will not succeed: "everyone does this," "it was a joke," disagreement with policy.</w:t>
      </w:r>
    </w:p>
    <w:p>
      <w:pPr>
        <w:pStyle w:val="ListParagraph"/>
        <w:numPr>
          <w:ilvl w:val="0"/>
          <w:numId w:val="3"/>
        </w:numPr>
        <w:spacing w:after="20" w:before="40"/>
      </w:pPr>
      <w:r>
        <w:rPr>
          <w:rFonts w:ascii="Arial" w:cs="Arial" w:eastAsia="Arial" w:hAnsi="Arial"/>
          <w:b w:val="false"/>
          <w:bCs w:val="false"/>
          <w:color w:val="2D2D2D"/>
          <w:sz w:val="20"/>
          <w:szCs w:val="20"/>
        </w:rPr>
        <w:t xml:space="preserve">P1 removals (CSAM, threats, outing): no appeal for the removal itself. Account ban may be appealed on identity grounds (e.g., account was compromised).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THE APP STORE PROBLEM — NAVIGATING PLATFORM CONSTRAINTS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Apple and Google impose content requirements that do not reflect the needs of adult queer platforms. The approach: design a clean public surface that satisfies reviewers, gate the culturally appropriate content behind verified adult sessions. This is how every adult app operates in the App Store.</w:t>
      </w:r>
    </w:p>
    <w:p>
      <w:pPr>
        <w:pStyle w:val="Heading2"/>
        <w:spacing w:after="100" w:before="280"/>
      </w:pPr>
      <w:r>
        <w:rPr>
          <w:rFonts w:ascii="Arial" w:cs="Arial" w:eastAsia="Arial" w:hAnsi="Arial"/>
          <w:b/>
          <w:bCs/>
          <w:color w:val="111111"/>
          <w:sz w:val="26"/>
          <w:szCs w:val="26"/>
        </w:rPr>
        <w:t xml:space="preserve">8.1 What Apple sees</w:t>
      </w:r>
    </w:p>
    <w:p>
      <w:pPr>
        <w:pStyle w:val="ListParagraph"/>
        <w:numPr>
          <w:ilvl w:val="0"/>
          <w:numId w:val="4"/>
        </w:numPr>
        <w:spacing w:after="20" w:before="40"/>
      </w:pPr>
      <w:r>
        <w:rPr>
          <w:rFonts w:ascii="Arial" w:cs="Arial" w:eastAsia="Arial" w:hAnsi="Arial"/>
          <w:b w:val="false"/>
          <w:bCs w:val="false"/>
          <w:color w:val="2D2D2D"/>
          <w:sz w:val="20"/>
          <w:szCs w:val="20"/>
        </w:rPr>
        <w:t xml:space="preserve">Onboarding: clean. Age gate fires first. No explicit content before age confirmation.</w:t>
      </w:r>
    </w:p>
    <w:p>
      <w:pPr>
        <w:pStyle w:val="ListParagraph"/>
        <w:numPr>
          <w:ilvl w:val="0"/>
          <w:numId w:val="4"/>
        </w:numPr>
        <w:spacing w:after="20" w:before="40"/>
      </w:pPr>
      <w:r>
        <w:rPr>
          <w:rFonts w:ascii="Arial" w:cs="Arial" w:eastAsia="Arial" w:hAnsi="Arial"/>
          <w:b w:val="false"/>
          <w:bCs w:val="false"/>
          <w:color w:val="2D2D2D"/>
          <w:sz w:val="20"/>
          <w:szCs w:val="20"/>
        </w:rPr>
        <w:t xml:space="preserve">Ghosted grid: profile photos are main photos only. SFW. No explicit content visible.</w:t>
      </w:r>
    </w:p>
    <w:p>
      <w:pPr>
        <w:pStyle w:val="ListParagraph"/>
        <w:numPr>
          <w:ilvl w:val="0"/>
          <w:numId w:val="4"/>
        </w:numPr>
        <w:spacing w:after="20" w:before="40"/>
      </w:pPr>
      <w:r>
        <w:rPr>
          <w:rFonts w:ascii="Arial" w:cs="Arial" w:eastAsia="Arial" w:hAnsi="Arial"/>
          <w:b w:val="false"/>
          <w:bCs w:val="false"/>
          <w:color w:val="2D2D2D"/>
          <w:sz w:val="20"/>
          <w:szCs w:val="20"/>
        </w:rPr>
        <w:t xml:space="preserve">Globe and events: venue names, event descriptions. No explicit imagery.</w:t>
      </w:r>
    </w:p>
    <w:p>
      <w:pPr>
        <w:pStyle w:val="ListParagraph"/>
        <w:numPr>
          <w:ilvl w:val="0"/>
          <w:numId w:val="4"/>
        </w:numPr>
        <w:spacing w:after="20" w:before="40"/>
      </w:pPr>
      <w:r>
        <w:rPr>
          <w:rFonts w:ascii="Arial" w:cs="Arial" w:eastAsia="Arial" w:hAnsi="Arial"/>
          <w:b w:val="false"/>
          <w:bCs w:val="false"/>
          <w:color w:val="2D2D2D"/>
          <w:sz w:val="20"/>
          <w:szCs w:val="20"/>
        </w:rPr>
        <w:t xml:space="preserve">Reporting tools: visible from every profile within two taps.</w:t>
      </w:r>
    </w:p>
    <w:p>
      <w:pPr>
        <w:pStyle w:val="ListParagraph"/>
        <w:numPr>
          <w:ilvl w:val="0"/>
          <w:numId w:val="4"/>
        </w:numPr>
        <w:spacing w:after="20" w:before="40"/>
      </w:pPr>
      <w:r>
        <w:rPr>
          <w:rFonts w:ascii="Arial" w:cs="Arial" w:eastAsia="Arial" w:hAnsi="Arial"/>
          <w:b w:val="false"/>
          <w:bCs w:val="false"/>
          <w:color w:val="2D2D2D"/>
          <w:sz w:val="20"/>
          <w:szCs w:val="20"/>
        </w:rPr>
        <w:t xml:space="preserve">App rating: 17+. This is correct and must be maintained.</w:t>
      </w:r>
    </w:p>
    <w:p>
      <w:pPr>
        <w:pStyle w:val="Heading2"/>
        <w:spacing w:after="100" w:before="280"/>
      </w:pPr>
      <w:r>
        <w:rPr>
          <w:rFonts w:ascii="Arial" w:cs="Arial" w:eastAsia="Arial" w:hAnsi="Arial"/>
          <w:b/>
          <w:bCs/>
          <w:color w:val="111111"/>
          <w:sz w:val="26"/>
          <w:szCs w:val="26"/>
        </w:rPr>
        <w:t xml:space="preserve">8.2 What Apple does not see (and need not see)</w:t>
      </w:r>
    </w:p>
    <w:p>
      <w:pPr>
        <w:pStyle w:val="ListParagraph"/>
        <w:numPr>
          <w:ilvl w:val="0"/>
          <w:numId w:val="5"/>
        </w:numPr>
        <w:spacing w:after="20" w:before="40"/>
      </w:pPr>
      <w:r>
        <w:rPr>
          <w:rFonts w:ascii="Arial" w:cs="Arial" w:eastAsia="Arial" w:hAnsi="Arial"/>
          <w:b w:val="false"/>
          <w:bCs w:val="false"/>
          <w:color w:val="2D2D2D"/>
          <w:sz w:val="20"/>
          <w:szCs w:val="20"/>
        </w:rPr>
        <w:t xml:space="preserve">Secondary photos: blurred by default, user-controlled reveal behind age-confirmed session.</w:t>
      </w:r>
    </w:p>
    <w:p>
      <w:pPr>
        <w:pStyle w:val="ListParagraph"/>
        <w:numPr>
          <w:ilvl w:val="0"/>
          <w:numId w:val="5"/>
        </w:numPr>
        <w:spacing w:after="20" w:before="40"/>
      </w:pPr>
      <w:r>
        <w:rPr>
          <w:rFonts w:ascii="Arial" w:cs="Arial" w:eastAsia="Arial" w:hAnsi="Arial"/>
          <w:b w:val="false"/>
          <w:bCs w:val="false"/>
          <w:color w:val="2D2D2D"/>
          <w:sz w:val="20"/>
          <w:szCs w:val="20"/>
        </w:rPr>
        <w:t xml:space="preserve">Explicit intent language in Right Now: visible to logged-in age-confirmed users only.</w:t>
      </w:r>
    </w:p>
    <w:p>
      <w:pPr>
        <w:pStyle w:val="ListParagraph"/>
        <w:numPr>
          <w:ilvl w:val="0"/>
          <w:numId w:val="5"/>
        </w:numPr>
        <w:spacing w:after="20" w:before="40"/>
      </w:pPr>
      <w:r>
        <w:rPr>
          <w:rFonts w:ascii="Arial" w:cs="Arial" w:eastAsia="Arial" w:hAnsi="Arial"/>
          <w:b w:val="false"/>
          <w:bCs w:val="false"/>
          <w:color w:val="2D2D2D"/>
          <w:sz w:val="20"/>
          <w:szCs w:val="20"/>
        </w:rPr>
        <w:t xml:space="preserve">Explicit chat content: between matched, age-confirmed adults only. Not accessible to a reviewer browsing as a new user.</w:t>
      </w:r>
    </w:p>
    <w:p>
      <w:pPr>
        <w:pStyle w:val="Heading2"/>
        <w:spacing w:after="100" w:before="280"/>
      </w:pPr>
      <w:r>
        <w:rPr>
          <w:rFonts w:ascii="Arial" w:cs="Arial" w:eastAsia="Arial" w:hAnsi="Arial"/>
          <w:b/>
          <w:bCs/>
          <w:color w:val="111111"/>
          <w:sz w:val="26"/>
          <w:szCs w:val="26"/>
        </w:rPr>
        <w:t xml:space="preserve">8.3 The risk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Risk</w:t>
            </w:r>
          </w:p>
        </w:tc>
        <w:tc>
          <w:tcPr>
            <w:tcW w:type="dxa" w:w="6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Reviewer creates account and sees explicit content immediately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 gate fires before any content. No explicit content on default profile view. Secondary photos blurred by default.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 categorised as adult content app and rejected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17+ rating. "Social networking" primary category. "Dating" secondary. Explicit content is user-generated and gated.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Reported for drug-related content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Drug harm reduction language is not drug facilitation. Community health framing. No drug sales on platform.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Pulled after initial approval (Sniffies scenario)</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Ensure all content that could trigger review is behind gates. Never explicit imagery on public surfaces.</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KPIS — CONTENT POLICY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Metric</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Target</w:t>
            </w:r>
          </w:p>
        </w:tc>
        <w:tc>
          <w:tcPr>
            <w:tcW w:type="dxa" w:w="3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Failure action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P1 report resolution time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15 minutes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Above 30 min: escalate immediately. Log every breach.</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CSAM detection rate (post IWF)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miss: critical. IWF notified. Review implementation.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False-positive moderation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Above 10%: moderator calibration needed.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Appeal success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15%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Above 25%: moderation criteria too broad. Review.</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 Store rejection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rejection: immediate content audit of public surfaces.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Outing reports confirmed and actioned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 confirmed -&gt; ban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confirmed outing not actioned is a platform safety failure.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Unsolicited explicit content reports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weekly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Rising trend: tighten consent flow before explicit photos can be sent.</w:t>
            </w:r>
          </w:p>
        </w:tc>
      </w:tr>
    </w:tbl>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Content Policy v1.0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8"/>
    <w:lvlOverride w:ilvl="0">
      <w:startOverride w:val="1"/>
    </w:lvlOverride>
  </w:num>
  <w:num w:numId="3">
    <w:abstractNumId w:val="9"/>
    <w:lvlOverride w:ilvl="0">
      <w:startOverride w:val="1"/>
    </w:lvlOverride>
  </w:num>
  <w:num w:numId="4">
    <w:abstractNumId w:val="10"/>
    <w:lvlOverride w:ilvl="0">
      <w:startOverride w:val="1"/>
    </w:lvlOverride>
  </w:num>
  <w:num w:numId="5">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2026-04-25T08:39:30.975Z</dcterms:created>
  <dcterms:modified xsi:type="dcterms:W3CDTF">2026-04-25T08:39:30.976Z</dcterms:modified>
</cp:coreProperties>
</file>

<file path=docProps/custom.xml><?xml version="1.0" encoding="utf-8"?>
<Properties xmlns="http://schemas.openxmlformats.org/officeDocument/2006/custom-properties" xmlns:vt="http://schemas.openxmlformats.org/officeDocument/2006/docPropsVTypes"/>
</file>