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w:t>
      </w:r>
    </w:p>
    <w:p>
      <w:pPr>
        <w:spacing w:after="0" w:before="100"/>
      </w:pPr>
    </w:p>
    <w:p>
      <w:r>
        <w:rPr>
          <w:rFonts w:ascii="Arial" w:cs="Arial" w:eastAsia="Arial" w:hAnsi="Arial"/>
          <w:b/>
          <w:bCs/>
          <w:color w:val="111111"/>
          <w:spacing w:val="40"/>
          <w:sz w:val="44"/>
          <w:szCs w:val="44"/>
        </w:rPr>
        <w:t xml:space="preserve">MARKET &amp; COMMERCE RULES</w:t>
      </w:r>
    </w:p>
    <w:p>
      <w:r>
        <w:rPr>
          <w:rFonts w:ascii="Arial" w:cs="Arial" w:eastAsia="Arial" w:hAnsi="Arial"/>
          <w:b/>
          <w:bCs/>
          <w:color w:val="B8860B"/>
          <w:sz w:val="36"/>
          <w:szCs w:val="36"/>
        </w:rPr>
        <w:t xml:space="preserve">v1.0 FINAL</w:t>
      </w:r>
    </w:p>
    <w:p>
      <w:pPr>
        <w:spacing w:after="0" w:before="80"/>
      </w:pPr>
      <w:r>
        <w:rPr>
          <w:rFonts w:ascii="Arial" w:cs="Arial" w:eastAsia="Arial" w:hAnsi="Arial"/>
          <w:i/>
          <w:iCs/>
          <w:color w:val="666666"/>
          <w:sz w:val="26"/>
          <w:szCs w:val="26"/>
        </w:rPr>
        <w:t xml:space="preserve">HNH MESS, Drops, Preloved — where culture meets money.</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v1.0 FINAL  |  April 2026  |  Smash Daddys Ltd  |  Internal</w:t>
      </w:r>
    </w:p>
    <w:p>
      <w:pPr>
        <w:spacing w:after="40" w:before="80"/>
      </w:pPr>
      <w:r>
        <w:rPr>
          <w:rFonts w:ascii="Arial" w:cs="Arial" w:eastAsia="Arial" w:hAnsi="Arial"/>
          <w:b w:val="false"/>
          <w:bCs w:val="false"/>
          <w:i/>
          <w:iCs/>
          <w:color w:val="666666"/>
          <w:sz w:val="20"/>
          <w:szCs w:val="20"/>
        </w:rPr>
        <w:t xml:space="preserve">Dependencies: Legal &amp; Compliance v1.3, Seller &amp; Venue Onboarding v1.2, Content Policy v1.1.</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30"/>
              <w:left w:type="dxa" w:w="180"/>
              <w:bottom w:type="dxa" w:w="130"/>
              <w:right w:type="dxa" w:w="180"/>
            </w:tcMar>
          </w:tcPr>
          <w:p>
            <w:pPr>
              <w:spacing w:after="60" w:before="0"/>
            </w:pPr>
            <w:r>
              <w:rPr>
                <w:rFonts w:ascii="Arial" w:cs="Arial" w:eastAsia="Arial" w:hAnsi="Arial"/>
                <w:b/>
                <w:bCs/>
                <w:color w:val="FFFFFF"/>
                <w:sz w:val="26"/>
                <w:szCs w:val="26"/>
              </w:rPr>
              <w:t xml:space="preserve">HOTMESS Market is not a shop.</w:t>
            </w:r>
          </w:p>
          <w:p>
            <w:pPr>
              <w:spacing w:after="60" w:before="0"/>
            </w:pPr>
            <w:r>
              <w:rPr>
                <w:rFonts w:ascii="Arial" w:cs="Arial" w:eastAsia="Arial" w:hAnsi="Arial"/>
                <w:color w:val="B8860B"/>
                <w:sz w:val="22"/>
                <w:szCs w:val="22"/>
              </w:rPr>
              <w:t xml:space="preserve">It is the economic layer of the culture.</w:t>
            </w:r>
          </w:p>
          <w:p>
            <w:pPr>
              <w:spacing w:after="40" w:before="0"/>
            </w:pPr>
            <w:r>
              <w:rPr>
                <w:rFonts w:ascii="Arial" w:cs="Arial" w:eastAsia="Arial" w:hAnsi="Arial"/>
                <w:color w:val="BBBBBB"/>
                <w:sz w:val="20"/>
                <w:szCs w:val="20"/>
              </w:rPr>
              <w:t xml:space="preserve">Three engines: HNH MESS (readiness), Drops (editorial), Preloved (community).</w:t>
            </w:r>
          </w:p>
          <w:p>
            <w:pPr>
              <w:spacing w:after="0" w:before="0"/>
            </w:pPr>
            <w:r>
              <w:rPr>
                <w:rFonts w:ascii="Arial" w:cs="Arial" w:eastAsia="Arial" w:hAnsi="Arial"/>
                <w:i/>
                <w:iCs/>
                <w:color w:val="666666"/>
                <w:sz w:val="20"/>
                <w:szCs w:val="20"/>
              </w:rPr>
              <w:t xml:space="preserve">Each has different sellers, different rules, and different energy.</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THE THREE COMMERCE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Engine</w:t>
            </w:r>
          </w:p>
        </w:tc>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sells</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Who sells</w:t>
            </w:r>
          </w:p>
        </w:tc>
        <w:tc>
          <w:tcPr>
            <w:tcW w:type="dxa" w:w="2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Commission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HNH MESS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HOTMESS-branded lube and personal products.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 only (Smash Daddys Ltd).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 — direct.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Drops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Limited-edition curated items: merch, art, records, experiences.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Approved creators. Editorial gate.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 platform fee.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Preloved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Second-hand community items: clothing, vinyl, tech, accessories.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verified user.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 platform fee.</w:t>
            </w:r>
          </w:p>
        </w:tc>
      </w:tr>
    </w:tbl>
    <w:p>
      <w:pPr>
        <w:spacing w:after="40" w:before="80"/>
      </w:pPr>
      <w:r>
        <w:rPr>
          <w:rFonts w:ascii="Arial" w:cs="Arial" w:eastAsia="Arial" w:hAnsi="Arial"/>
          <w:b w:val="false"/>
          <w:bCs w:val="false"/>
          <w:i w:val="false"/>
          <w:iCs w:val="false"/>
          <w:color w:val="2D2D2D"/>
          <w:sz w:val="22"/>
          <w:szCs w:val="22"/>
        </w:rPr>
        <w:t xml:space="preserve">All three engines appear in the Market tab. The editorial voice is consistent. Market is not a generic storefront — it is contextual and connected to the platform culture.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HNH MESS — THE READINESS LAYER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HNH MESS is not a product. It is the physical expression of Care Dressed as Kink. The copy never says safety product or lubricant. It says "Be ready." "Prepared." "Handle it."</w:t>
      </w:r>
    </w:p>
    <w:p>
      <w:pPr>
        <w:pStyle w:val="Heading2"/>
        <w:spacing w:after="100" w:before="280"/>
      </w:pPr>
      <w:r>
        <w:rPr>
          <w:rFonts w:ascii="Arial" w:cs="Arial" w:eastAsia="Arial" w:hAnsi="Arial"/>
          <w:b/>
          <w:bCs/>
          <w:color w:val="111111"/>
          <w:sz w:val="26"/>
          <w:szCs w:val="26"/>
        </w:rPr>
        <w:t xml:space="preserve">2.1 Current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SKU</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Unit</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Cost</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RRP</w:t>
            </w:r>
          </w:p>
        </w:tc>
        <w:tc>
          <w:tcPr>
            <w:tcW w:type="dxa" w:w="19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Stock (Apr 2026)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HNH-LG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Large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278 units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HNH-SM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Small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243 units</w:t>
            </w:r>
          </w:p>
        </w:tc>
      </w:tr>
    </w:tbl>
    <w:p>
      <w:pPr>
        <w:spacing w:after="40" w:before="80"/>
      </w:pPr>
      <w:r>
        <w:rPr>
          <w:rFonts w:ascii="Arial" w:cs="Arial" w:eastAsia="Arial" w:hAnsi="Arial"/>
          <w:b w:val="false"/>
          <w:bCs w:val="false"/>
          <w:i w:val="false"/>
          <w:iCs w:val="false"/>
          <w:color w:val="2D2D2D"/>
          <w:sz w:val="22"/>
          <w:szCs w:val="22"/>
        </w:rPr>
        <w:t xml:space="preserve">Stock held by Dean Davies (dean.davies.sw2@gmail.com), London. Dean coordinates all UK fulfilment.</w:t>
      </w:r>
    </w:p>
    <w:p>
      <w:pPr>
        <w:pStyle w:val="Heading2"/>
        <w:spacing w:after="100" w:before="280"/>
      </w:pPr>
      <w:r>
        <w:rPr>
          <w:rFonts w:ascii="Arial" w:cs="Arial" w:eastAsia="Arial" w:hAnsi="Arial"/>
          <w:b/>
          <w:bCs/>
          <w:color w:val="111111"/>
          <w:sz w:val="26"/>
          <w:szCs w:val="26"/>
        </w:rPr>
        <w:t xml:space="preserve">2.2 Sales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Channel</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Mechanics</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Revenue model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In-app via Shopify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taps product in Market. Shopify checkout. Dean fulfils within 5 working days.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RRP to Smash Daddys Ltd Stripe.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night (consignment)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Stock delivered pre-event. Sold at bar or door. Counted end of night.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70% venue / 30% HOTMESS. Cash or Stripe within 7 days.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Wholesale (B2B)</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orders min 12 units. Invoice issued by Smash Daddys Ltd. Dean ships.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pays cost + margin. Min order 50.</w:t>
            </w:r>
          </w:p>
        </w:tc>
      </w:tr>
    </w:tbl>
    <w:p>
      <w:pPr>
        <w:shd w:fill="FFF0F0" w:val="clear"/>
        <w:spacing w:after="40" w:before="80"/>
      </w:pPr>
      <w:r>
        <w:rPr>
          <w:rFonts w:ascii="Arial" w:cs="Arial" w:eastAsia="Arial" w:hAnsi="Arial"/>
          <w:b/>
          <w:bCs/>
          <w:color w:val="CC3333"/>
          <w:sz w:val="20"/>
          <w:szCs w:val="20"/>
        </w:rPr>
        <w:t xml:space="preserve">BLOCKER: Shopify env vars (SHOPIFY_SHOP_DOMAIN, SHOPIFY_API_STOREFRONT_ACCESS_TOKEN) not set in Vercel. Market Shop shows nothing until these are added. Fix before any venue night.</w:t>
      </w:r>
    </w:p>
    <w:p>
      <w:pPr>
        <w:pStyle w:val="Heading2"/>
        <w:spacing w:after="100" w:before="280"/>
      </w:pPr>
      <w:r>
        <w:rPr>
          <w:rFonts w:ascii="Arial" w:cs="Arial" w:eastAsia="Arial" w:hAnsi="Arial"/>
          <w:b/>
          <w:bCs/>
          <w:color w:val="111111"/>
          <w:sz w:val="26"/>
          <w:szCs w:val="26"/>
        </w:rPr>
        <w:t xml:space="preserve">2.3 The Prepared signal — commerce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F0F5FF" w:val="clear"/>
            <w:tcMar>
              <w:top w:type="dxa" w:w="60"/>
              <w:left w:type="dxa" w:w="100"/>
              <w:bottom w:type="dxa" w:w="60"/>
              <w:right w:type="dxa" w:w="100"/>
            </w:tcMar>
          </w:tcPr>
          <w:p>
            <w:r>
              <w:rPr>
                <w:rFonts w:ascii="Arial" w:cs="Arial" w:eastAsia="Arial" w:hAnsi="Arial"/>
                <w:b/>
                <w:bCs/>
                <w:color w:val="1A3A7A"/>
                <w:sz w:val="16"/>
                <w:szCs w:val="16"/>
              </w:rPr>
              <w:t xml:space="preserve">LEGAL</w:t>
            </w:r>
          </w:p>
        </w:tc>
        <w:tc>
          <w:tcPr>
            <w:tcW w:type="dxa" w:w="7800"/>
            <w:tcBorders>
              <w:top w:val="single" w:color="CCCCCC" w:sz="1"/>
              <w:left w:val="single" w:color="CCCCCC" w:sz="1"/>
              <w:bottom w:val="single" w:color="CCCCCC" w:sz="1"/>
              <w:right w:val="single" w:color="CCCCCC" w:sz="1"/>
            </w:tcBorders>
            <w:shd w:fill="F0F5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sales flow through Smash Daddys Ltd Stripe. VAT registration required if turnover exceeds 90,000 GBP (UK threshold). Not currently VAT registered.</w:t>
            </w:r>
          </w:p>
        </w:tc>
      </w:tr>
      <w:tr>
        <w:tc>
          <w:tcPr>
            <w:tcW w:type="dxa" w:w="1560"/>
            <w:tcBorders>
              <w:top w:val="single" w:color="CCCCCC" w:sz="1"/>
              <w:left w:val="single" w:color="CCCCCC" w:sz="1"/>
              <w:bottom w:val="single" w:color="CCCCCC" w:sz="1"/>
              <w:right w:val="single" w:color="CCCCCC" w:sz="1"/>
            </w:tcBorders>
            <w:shd w:fill="F5FFF0" w:val="clear"/>
            <w:tcMar>
              <w:top w:type="dxa" w:w="60"/>
              <w:left w:type="dxa" w:w="100"/>
              <w:bottom w:type="dxa" w:w="60"/>
              <w:right w:type="dxa" w:w="100"/>
            </w:tcMar>
          </w:tcPr>
          <w:p>
            <w:r>
              <w:rPr>
                <w:rFonts w:ascii="Arial" w:cs="Arial" w:eastAsia="Arial" w:hAnsi="Arial"/>
                <w:b/>
                <w:bCs/>
                <w:color w:val="1A7A1A"/>
                <w:sz w:val="16"/>
                <w:szCs w:val="16"/>
              </w:rPr>
              <w:t xml:space="preserve">PRODUCT</w:t>
            </w:r>
          </w:p>
        </w:tc>
        <w:tc>
          <w:tcPr>
            <w:tcW w:type="dxa" w:w="7800"/>
            <w:tcBorders>
              <w:top w:val="single" w:color="CCCCCC" w:sz="1"/>
              <w:left w:val="single" w:color="CCCCCC" w:sz="1"/>
              <w:bottom w:val="single" w:color="CCCCCC" w:sz="1"/>
              <w:right w:val="single" w:color="CCCCCC" w:sz="1"/>
            </w:tcBorders>
            <w:shd w:fill="F5FFF0" w:val="clear"/>
            <w:tcMar>
              <w:top w:type="dxa" w:w="60"/>
              <w:left w:type="dxa" w:w="100"/>
              <w:bottom w:type="dxa" w:w="60"/>
              <w:right w:type="dxa" w:w="100"/>
            </w:tcMar>
          </w:tcPr>
          <w:p>
            <w:r>
              <w:rPr>
                <w:rFonts w:ascii="Arial" w:cs="Arial" w:eastAsia="Arial" w:hAnsi="Arial"/>
                <w:b w:val="false"/>
                <w:bCs w:val="false"/>
                <w:color w:val="2D2D2D"/>
                <w:sz w:val="18"/>
                <w:szCs w:val="18"/>
              </w:rPr>
              <w:t xml:space="preserve">Prepared badge activates on Ghosted cards for users at venue during a live HNH MESS event. Tap links to HNH MESS product card. Purchase goes through Shopify. Globe shows Prepared beacon (intensity 0.5) for duration of event only.</w:t>
            </w:r>
          </w:p>
        </w:tc>
      </w:tr>
      <w:tr>
        <w:tc>
          <w:tcPr>
            <w:tcW w:type="dxa" w:w="1560"/>
            <w:tcBorders>
              <w:top w:val="single" w:color="CCCCCC" w:sz="1"/>
              <w:left w:val="single" w:color="CCCCCC" w:sz="1"/>
              <w:bottom w:val="single" w:color="CCCCCC" w:sz="1"/>
              <w:right w:val="single" w:color="CCCCCC" w:sz="1"/>
            </w:tcBorders>
            <w:shd w:fill="FFF5F0" w:val="clear"/>
            <w:tcMar>
              <w:top w:type="dxa" w:w="60"/>
              <w:left w:type="dxa" w:w="100"/>
              <w:bottom w:type="dxa" w:w="60"/>
              <w:right w:type="dxa" w:w="100"/>
            </w:tcMar>
          </w:tcPr>
          <w:p>
            <w:r>
              <w:rPr>
                <w:rFonts w:ascii="Arial" w:cs="Arial" w:eastAsia="Arial" w:hAnsi="Arial"/>
                <w:b/>
                <w:bCs/>
                <w:color w:val="CC3333"/>
                <w:sz w:val="16"/>
                <w:szCs w:val="16"/>
              </w:rPr>
              <w:t xml:space="preserve">ENFORCE</w:t>
            </w:r>
          </w:p>
        </w:tc>
        <w:tc>
          <w:tcPr>
            <w:tcW w:type="dxa" w:w="7800"/>
            <w:tcBorders>
              <w:top w:val="single" w:color="CCCCCC" w:sz="1"/>
              <w:left w:val="single" w:color="CCCCCC" w:sz="1"/>
              <w:bottom w:val="single" w:color="CCCCCC" w:sz="1"/>
              <w:right w:val="single" w:color="CCCCCC" w:sz="1"/>
            </w:tcBorders>
            <w:shd w:fill="FFF5F0" w:val="clear"/>
            <w:tcMar>
              <w:top w:type="dxa" w:w="60"/>
              <w:left w:type="dxa" w:w="100"/>
              <w:bottom w:type="dxa" w:w="60"/>
              <w:right w:type="dxa" w:w="100"/>
            </w:tcMar>
          </w:tcPr>
          <w:p>
            <w:r>
              <w:rPr>
                <w:rFonts w:ascii="Arial" w:cs="Arial" w:eastAsia="Arial" w:hAnsi="Arial"/>
                <w:b w:val="false"/>
                <w:bCs w:val="false"/>
                <w:color w:val="2D2D2D"/>
                <w:sz w:val="18"/>
                <w:szCs w:val="18"/>
              </w:rPr>
              <w:t xml:space="preserve">Prepared signal must only activate when a real event_id is live. Never activate as ambient advertising. Signal must map to a real event in the database. Any Prepared beacon without a corresponding active event is a misuse violation.</w:t>
            </w:r>
          </w:p>
        </w:tc>
      </w:tr>
    </w:tbl>
    <w:p>
      <w:pPr>
        <w:spacing w:after="0" w:before="80"/>
      </w:pPr>
    </w:p>
    <w:p>
      <w:pPr>
        <w:pStyle w:val="Heading2"/>
        <w:spacing w:after="100" w:before="280"/>
      </w:pPr>
      <w:r>
        <w:rPr>
          <w:rFonts w:ascii="Arial" w:cs="Arial" w:eastAsia="Arial" w:hAnsi="Arial"/>
          <w:b/>
          <w:bCs/>
          <w:color w:val="111111"/>
          <w:sz w:val="26"/>
          <w:szCs w:val="26"/>
        </w:rPr>
        <w:t xml:space="preserve">2.4 HNH MESS copy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Never write</w:t>
            </w:r>
          </w:p>
        </w:tc>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Write instead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product"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 ready."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"Lubricant"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Brand name only.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"For anal sex"</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"For whatever you are into."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"Protection"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"Prepared." "Handled."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"Sexual health"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"Ready." "Set."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DROPS — EDITORIAL COMMERCE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Drops are limited-edition items from makers the editorial team believes in. They are not listings — they are moments. Each Drop has a countdown, a story, and a reason to exist beyond just being for sale.</w:t>
      </w:r>
    </w:p>
    <w:p>
      <w:pPr>
        <w:pStyle w:val="Heading2"/>
        <w:spacing w:after="100" w:before="280"/>
      </w:pPr>
      <w:r>
        <w:rPr>
          <w:rFonts w:ascii="Arial" w:cs="Arial" w:eastAsia="Arial" w:hAnsi="Arial"/>
          <w:b/>
          <w:bCs/>
          <w:color w:val="111111"/>
          <w:sz w:val="26"/>
          <w:szCs w:val="26"/>
        </w:rPr>
        <w:t xml:space="preserve">3.1 Qualification criteria</w:t>
      </w:r>
    </w:p>
    <w:p>
      <w:pPr>
        <w:pStyle w:val="ListParagraph"/>
        <w:numPr>
          <w:ilvl w:val="0"/>
          <w:numId w:val="2"/>
        </w:numPr>
        <w:spacing w:after="20" w:before="40"/>
      </w:pPr>
      <w:r>
        <w:rPr>
          <w:rFonts w:ascii="Arial" w:cs="Arial" w:eastAsia="Arial" w:hAnsi="Arial"/>
          <w:b w:val="false"/>
          <w:bCs w:val="false"/>
          <w:color w:val="2D2D2D"/>
          <w:sz w:val="20"/>
          <w:szCs w:val="20"/>
        </w:rPr>
        <w:t xml:space="preserve">Limited edition: maximum 500 units. Preferably under 100. Scarcity is the point.</w:t>
      </w:r>
    </w:p>
    <w:p>
      <w:pPr>
        <w:pStyle w:val="ListParagraph"/>
        <w:numPr>
          <w:ilvl w:val="0"/>
          <w:numId w:val="2"/>
        </w:numPr>
        <w:spacing w:after="20" w:before="40"/>
      </w:pPr>
      <w:r>
        <w:rPr>
          <w:rFonts w:ascii="Arial" w:cs="Arial" w:eastAsia="Arial" w:hAnsi="Arial"/>
          <w:b w:val="false"/>
          <w:bCs w:val="false"/>
          <w:color w:val="2D2D2D"/>
          <w:sz w:val="20"/>
          <w:szCs w:val="20"/>
        </w:rPr>
        <w:t xml:space="preserve">Genuinely interesting to the HOTMESS audience: queer, nightlife-adjacent, culturally relevant.</w:t>
      </w:r>
    </w:p>
    <w:p>
      <w:pPr>
        <w:pStyle w:val="ListParagraph"/>
        <w:numPr>
          <w:ilvl w:val="0"/>
          <w:numId w:val="2"/>
        </w:numPr>
        <w:spacing w:after="20" w:before="40"/>
      </w:pPr>
      <w:r>
        <w:rPr>
          <w:rFonts w:ascii="Arial" w:cs="Arial" w:eastAsia="Arial" w:hAnsi="Arial"/>
          <w:b w:val="false"/>
          <w:bCs w:val="false"/>
          <w:color w:val="2D2D2D"/>
          <w:sz w:val="20"/>
          <w:szCs w:val="20"/>
        </w:rPr>
        <w:t xml:space="preserve">Made by a real person or collective with a story. Not a brand seeking distribution.</w:t>
      </w:r>
    </w:p>
    <w:p>
      <w:pPr>
        <w:pStyle w:val="ListParagraph"/>
        <w:numPr>
          <w:ilvl w:val="0"/>
          <w:numId w:val="2"/>
        </w:numPr>
        <w:spacing w:after="20" w:before="40"/>
      </w:pPr>
      <w:r>
        <w:rPr>
          <w:rFonts w:ascii="Arial" w:cs="Arial" w:eastAsia="Arial" w:hAnsi="Arial"/>
          <w:b w:val="false"/>
          <w:bCs w:val="false"/>
          <w:color w:val="2D2D2D"/>
          <w:sz w:val="20"/>
          <w:szCs w:val="20"/>
        </w:rPr>
        <w:t xml:space="preserve">Provenance clean: no counterfeit, no grey market, no contested IP.</w:t>
      </w:r>
    </w:p>
    <w:p>
      <w:pPr>
        <w:pStyle w:val="ListParagraph"/>
        <w:numPr>
          <w:ilvl w:val="0"/>
          <w:numId w:val="2"/>
        </w:numPr>
        <w:spacing w:after="20" w:before="40"/>
      </w:pPr>
      <w:r>
        <w:rPr>
          <w:rFonts w:ascii="Arial" w:cs="Arial" w:eastAsia="Arial" w:hAnsi="Arial"/>
          <w:b w:val="false"/>
          <w:bCs w:val="false"/>
          <w:color w:val="2D2D2D"/>
          <w:sz w:val="20"/>
          <w:szCs w:val="20"/>
        </w:rPr>
        <w:t xml:space="preserve">Fulfilment capability demonstrated: seller must show they can ship within 5 working days.</w:t>
      </w:r>
    </w:p>
    <w:p>
      <w:pPr>
        <w:pStyle w:val="Heading2"/>
        <w:spacing w:after="100" w:before="280"/>
      </w:pPr>
      <w:r>
        <w:rPr>
          <w:rFonts w:ascii="Arial" w:cs="Arial" w:eastAsia="Arial" w:hAnsi="Arial"/>
          <w:b/>
          <w:bCs/>
          <w:color w:val="111111"/>
          <w:sz w:val="26"/>
          <w:szCs w:val="26"/>
        </w:rPr>
        <w:t xml:space="preserve">3.2 Drop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Category</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Examples</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Editorial bar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Merch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T-shirts, prints, zines from queer artists and collectives.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 Must have cultural context, not just a logo.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Records and music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Vinyl releases, cassettes, limited pressings.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MEDIUM-HIGH. RAW CONVICT catalogue gets priority.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 and objects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Original pieces, prints, functional objects with intention.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 Editorial team decides.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Experiences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Workshop tickets, studio sessions, curated nights.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MEDIUM. Must be bookable and real.</w:t>
            </w:r>
          </w:p>
        </w:tc>
      </w:tr>
    </w:tbl>
    <w:p>
      <w:pPr>
        <w:pStyle w:val="Heading2"/>
        <w:spacing w:after="100" w:before="280"/>
      </w:pPr>
      <w:r>
        <w:rPr>
          <w:rFonts w:ascii="Arial" w:cs="Arial" w:eastAsia="Arial" w:hAnsi="Arial"/>
          <w:b/>
          <w:bCs/>
          <w:color w:val="111111"/>
          <w:sz w:val="26"/>
          <w:szCs w:val="26"/>
        </w:rPr>
        <w:t xml:space="preserve">3.3 Pricing and commission</w:t>
      </w:r>
    </w:p>
    <w:p>
      <w:pPr>
        <w:pStyle w:val="ListParagraph"/>
        <w:numPr>
          <w:ilvl w:val="0"/>
          <w:numId w:val="3"/>
        </w:numPr>
        <w:spacing w:after="20" w:before="40"/>
      </w:pPr>
      <w:r>
        <w:rPr>
          <w:rFonts w:ascii="Arial" w:cs="Arial" w:eastAsia="Arial" w:hAnsi="Arial"/>
          <w:b w:val="false"/>
          <w:bCs w:val="false"/>
          <w:color w:val="2D2D2D"/>
          <w:sz w:val="20"/>
          <w:szCs w:val="20"/>
        </w:rPr>
        <w:t xml:space="preserve">Seller sets the price. No floor or ceiling at v1.</w:t>
      </w:r>
    </w:p>
    <w:p>
      <w:pPr>
        <w:pStyle w:val="ListParagraph"/>
        <w:numPr>
          <w:ilvl w:val="0"/>
          <w:numId w:val="3"/>
        </w:numPr>
        <w:spacing w:after="20" w:before="40"/>
      </w:pPr>
      <w:r>
        <w:rPr>
          <w:rFonts w:ascii="Arial" w:cs="Arial" w:eastAsia="Arial" w:hAnsi="Arial"/>
          <w:b w:val="false"/>
          <w:bCs w:val="false"/>
          <w:color w:val="2D2D2D"/>
          <w:sz w:val="20"/>
          <w:szCs w:val="20"/>
        </w:rPr>
        <w:t xml:space="preserve">HOTMESS takes 15% commission per completed sale. Displayed to seller as "Platform fee: 15%."</w:t>
      </w:r>
    </w:p>
    <w:p>
      <w:pPr>
        <w:pStyle w:val="ListParagraph"/>
        <w:numPr>
          <w:ilvl w:val="0"/>
          <w:numId w:val="3"/>
        </w:numPr>
        <w:spacing w:after="20" w:before="40"/>
      </w:pPr>
      <w:r>
        <w:rPr>
          <w:rFonts w:ascii="Arial" w:cs="Arial" w:eastAsia="Arial" w:hAnsi="Arial"/>
          <w:b w:val="false"/>
          <w:bCs w:val="false"/>
          <w:color w:val="2D2D2D"/>
          <w:sz w:val="20"/>
          <w:szCs w:val="20"/>
        </w:rPr>
        <w:t xml:space="preserve">Payout: Stripe Connect. Automated 48 hours after delivery confirmation. Minimum threshold: 25 GBP.</w:t>
      </w:r>
    </w:p>
    <w:p>
      <w:pPr>
        <w:pStyle w:val="ListParagraph"/>
        <w:numPr>
          <w:ilvl w:val="0"/>
          <w:numId w:val="3"/>
        </w:numPr>
        <w:spacing w:after="20" w:before="40"/>
      </w:pPr>
      <w:r>
        <w:rPr>
          <w:rFonts w:ascii="Arial" w:cs="Arial" w:eastAsia="Arial" w:hAnsi="Arial"/>
          <w:b w:val="false"/>
          <w:bCs w:val="false"/>
          <w:color w:val="2D2D2D"/>
          <w:sz w:val="20"/>
          <w:szCs w:val="20"/>
        </w:rPr>
        <w:t xml:space="preserve">Drop sells out: payout triggered immediately on last unit sold.</w:t>
      </w:r>
    </w:p>
    <w:p>
      <w:pPr>
        <w:pStyle w:val="ListParagraph"/>
        <w:numPr>
          <w:ilvl w:val="0"/>
          <w:numId w:val="3"/>
        </w:numPr>
        <w:spacing w:after="20" w:before="40"/>
      </w:pPr>
      <w:r>
        <w:rPr>
          <w:rFonts w:ascii="Arial" w:cs="Arial" w:eastAsia="Arial" w:hAnsi="Arial"/>
          <w:b w:val="false"/>
          <w:bCs w:val="false"/>
          <w:color w:val="2D2D2D"/>
          <w:sz w:val="20"/>
          <w:szCs w:val="20"/>
        </w:rPr>
        <w:t xml:space="preserve">Drop does not sell out by end of window: remaining units returned. No charge for unsold.</w:t>
      </w:r>
    </w:p>
    <w:p>
      <w:pPr>
        <w:pStyle w:val="Heading2"/>
        <w:spacing w:after="100" w:before="280"/>
      </w:pPr>
      <w:r>
        <w:rPr>
          <w:rFonts w:ascii="Arial" w:cs="Arial" w:eastAsia="Arial" w:hAnsi="Arial"/>
          <w:b/>
          <w:bCs/>
          <w:color w:val="111111"/>
          <w:sz w:val="26"/>
          <w:szCs w:val="26"/>
        </w:rPr>
        <w:t xml:space="preserve">3.4 Drop editorial slot</w:t>
      </w:r>
    </w:p>
    <w:p>
      <w:pPr>
        <w:pStyle w:val="ListParagraph"/>
        <w:numPr>
          <w:ilvl w:val="0"/>
          <w:numId w:val="4"/>
        </w:numPr>
        <w:spacing w:after="20" w:before="40"/>
      </w:pPr>
      <w:r>
        <w:rPr>
          <w:rFonts w:ascii="Arial" w:cs="Arial" w:eastAsia="Arial" w:hAnsi="Arial"/>
          <w:b w:val="false"/>
          <w:bCs w:val="false"/>
          <w:color w:val="2D2D2D"/>
          <w:sz w:val="20"/>
          <w:szCs w:val="20"/>
        </w:rPr>
        <w:t xml:space="preserve">Each approved Drop gets one editorial announcement written by the HOTMESS editorial team. Not by the seller.</w:t>
      </w:r>
    </w:p>
    <w:p>
      <w:pPr>
        <w:pStyle w:val="ListParagraph"/>
        <w:numPr>
          <w:ilvl w:val="0"/>
          <w:numId w:val="4"/>
        </w:numPr>
        <w:spacing w:after="20" w:before="40"/>
      </w:pPr>
      <w:r>
        <w:rPr>
          <w:rFonts w:ascii="Arial" w:cs="Arial" w:eastAsia="Arial" w:hAnsi="Arial"/>
          <w:b w:val="false"/>
          <w:bCs w:val="false"/>
          <w:color w:val="2D2D2D"/>
          <w:sz w:val="20"/>
          <w:szCs w:val="20"/>
        </w:rPr>
        <w:t xml:space="preserve">Copy tells the story of the thing. Not a product description.</w:t>
      </w:r>
    </w:p>
    <w:p>
      <w:pPr>
        <w:pStyle w:val="ListParagraph"/>
        <w:numPr>
          <w:ilvl w:val="0"/>
          <w:numId w:val="4"/>
        </w:numPr>
        <w:spacing w:after="20" w:before="40"/>
      </w:pPr>
      <w:r>
        <w:rPr>
          <w:rFonts w:ascii="Arial" w:cs="Arial" w:eastAsia="Arial" w:hAnsi="Arial"/>
          <w:b w:val="false"/>
          <w:bCs w:val="false"/>
          <w:color w:val="2D2D2D"/>
          <w:sz w:val="20"/>
          <w:szCs w:val="20"/>
        </w:rPr>
        <w:t xml:space="preserve">Globe: Drop beacon activates when Drop goes live. Intensity 0.5. Duration: Drop window only.</w:t>
      </w:r>
    </w:p>
    <w:p>
      <w:pPr>
        <w:pStyle w:val="ListParagraph"/>
        <w:numPr>
          <w:ilvl w:val="0"/>
          <w:numId w:val="4"/>
        </w:numPr>
        <w:spacing w:after="20" w:before="40"/>
      </w:pPr>
      <w:r>
        <w:rPr>
          <w:rFonts w:ascii="Arial" w:cs="Arial" w:eastAsia="Arial" w:hAnsi="Arial"/>
          <w:b w:val="false"/>
          <w:bCs w:val="false"/>
          <w:color w:val="2D2D2D"/>
          <w:sz w:val="20"/>
          <w:szCs w:val="20"/>
        </w:rPr>
        <w:t xml:space="preserve">Seller provides brief. Final copy belongs to HOTMESS.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PRELOVED — COMMUNITY COMMERCE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Preloved is the community selling to itself. Clothing, vinyl, objects with history. Not a generic marketplace — everything listed should feel like it belongs to someone who was there.</w:t>
      </w:r>
    </w:p>
    <w:p>
      <w:pPr>
        <w:pStyle w:val="Heading2"/>
        <w:spacing w:after="100" w:before="280"/>
      </w:pPr>
      <w:r>
        <w:rPr>
          <w:rFonts w:ascii="Arial" w:cs="Arial" w:eastAsia="Arial" w:hAnsi="Arial"/>
          <w:b/>
          <w:bCs/>
          <w:color w:val="111111"/>
          <w:sz w:val="26"/>
          <w:szCs w:val="26"/>
        </w:rPr>
        <w:t xml:space="preserve">4.1 Who can list</w:t>
      </w:r>
    </w:p>
    <w:p>
      <w:pPr>
        <w:pStyle w:val="ListParagraph"/>
        <w:numPr>
          <w:ilvl w:val="0"/>
          <w:numId w:val="5"/>
        </w:numPr>
        <w:spacing w:after="20" w:before="40"/>
      </w:pPr>
      <w:r>
        <w:rPr>
          <w:rFonts w:ascii="Arial" w:cs="Arial" w:eastAsia="Arial" w:hAnsi="Arial"/>
          <w:b w:val="false"/>
          <w:bCs w:val="false"/>
          <w:color w:val="2D2D2D"/>
          <w:sz w:val="20"/>
          <w:szCs w:val="20"/>
        </w:rPr>
        <w:t xml:space="preserve">Any verified user: age gate passed, profile at least 50% complete.</w:t>
      </w:r>
    </w:p>
    <w:p>
      <w:pPr>
        <w:pStyle w:val="ListParagraph"/>
        <w:numPr>
          <w:ilvl w:val="0"/>
          <w:numId w:val="5"/>
        </w:numPr>
        <w:spacing w:after="20" w:before="40"/>
      </w:pPr>
      <w:r>
        <w:rPr>
          <w:rFonts w:ascii="Arial" w:cs="Arial" w:eastAsia="Arial" w:hAnsi="Arial"/>
          <w:b w:val="false"/>
          <w:bCs w:val="false"/>
          <w:color w:val="2D2D2D"/>
          <w:sz w:val="20"/>
          <w:szCs w:val="20"/>
        </w:rPr>
        <w:t xml:space="preserve">Maximum 10 active listings per user at any time.</w:t>
      </w:r>
    </w:p>
    <w:p>
      <w:pPr>
        <w:pStyle w:val="ListParagraph"/>
        <w:numPr>
          <w:ilvl w:val="0"/>
          <w:numId w:val="5"/>
        </w:numPr>
        <w:spacing w:after="20" w:before="40"/>
      </w:pPr>
      <w:r>
        <w:rPr>
          <w:rFonts w:ascii="Arial" w:cs="Arial" w:eastAsia="Arial" w:hAnsi="Arial"/>
          <w:b w:val="false"/>
          <w:bCs w:val="false"/>
          <w:color w:val="2D2D2D"/>
          <w:sz w:val="20"/>
          <w:szCs w:val="20"/>
        </w:rPr>
        <w:t xml:space="preserve">Users with active moderation suspensions cannot list until suspension is lifted.</w:t>
      </w:r>
    </w:p>
    <w:p>
      <w:pPr>
        <w:pStyle w:val="Heading2"/>
        <w:spacing w:after="100" w:before="280"/>
      </w:pPr>
      <w:r>
        <w:rPr>
          <w:rFonts w:ascii="Arial" w:cs="Arial" w:eastAsia="Arial" w:hAnsi="Arial"/>
          <w:b/>
          <w:bCs/>
          <w:color w:val="111111"/>
          <w:sz w:val="26"/>
          <w:szCs w:val="26"/>
        </w:rPr>
        <w:t xml:space="preserve">4.2 Allowed and prohibited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Category</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Permitted</w:t>
            </w:r>
          </w:p>
        </w:tc>
        <w:tc>
          <w:tcPr>
            <w:tcW w:type="dxa" w:w="4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Clothing and footwear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Condition must be accurately stated.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Vinyl and music (no bootlegs)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Condition graded: M/VG+/VG/G.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Accessories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Bags, jewellery, hats.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Tech (non-adult)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Phones, cameras, audio equipment.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 and prints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Original works only. Seller verifies.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Adult toys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18"/>
                <w:szCs w:val="18"/>
              </w:rPr>
              <w:t xml:space="preserve">NO (v1)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May open in future for verified sellers.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Weapons or replicas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prohibited.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Counterfeit goods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Permanent ban on detection.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Prescription medications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prohibited.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Illegal drugs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P1 moderation. Police referral.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Stolen goods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Police referral on detection.</w:t>
            </w:r>
          </w:p>
        </w:tc>
      </w:tr>
    </w:tbl>
    <w:p>
      <w:pPr>
        <w:pStyle w:val="Heading2"/>
        <w:spacing w:after="100" w:before="280"/>
      </w:pPr>
      <w:r>
        <w:rPr>
          <w:rFonts w:ascii="Arial" w:cs="Arial" w:eastAsia="Arial" w:hAnsi="Arial"/>
          <w:b/>
          <w:bCs/>
          <w:color w:val="111111"/>
          <w:sz w:val="26"/>
          <w:szCs w:val="26"/>
        </w:rPr>
        <w:t xml:space="preserve">4.3 Listing requirements</w:t>
      </w:r>
    </w:p>
    <w:p>
      <w:pPr>
        <w:pStyle w:val="ListParagraph"/>
        <w:numPr>
          <w:ilvl w:val="0"/>
          <w:numId w:val="6"/>
        </w:numPr>
        <w:spacing w:after="20" w:before="40"/>
      </w:pPr>
      <w:r>
        <w:rPr>
          <w:rFonts w:ascii="Arial" w:cs="Arial" w:eastAsia="Arial" w:hAnsi="Arial"/>
          <w:b w:val="false"/>
          <w:bCs w:val="false"/>
          <w:color w:val="2D2D2D"/>
          <w:sz w:val="20"/>
          <w:szCs w:val="20"/>
        </w:rPr>
        <w:t xml:space="preserve">Minimum 2 photos. First photo must show the actual item.</w:t>
      </w:r>
    </w:p>
    <w:p>
      <w:pPr>
        <w:pStyle w:val="ListParagraph"/>
        <w:numPr>
          <w:ilvl w:val="0"/>
          <w:numId w:val="6"/>
        </w:numPr>
        <w:spacing w:after="20" w:before="40"/>
      </w:pPr>
      <w:r>
        <w:rPr>
          <w:rFonts w:ascii="Arial" w:cs="Arial" w:eastAsia="Arial" w:hAnsi="Arial"/>
          <w:b w:val="false"/>
          <w:bCs w:val="false"/>
          <w:color w:val="2D2D2D"/>
          <w:sz w:val="20"/>
          <w:szCs w:val="20"/>
        </w:rPr>
        <w:t xml:space="preserve">Condition accurately described: New / Very Good / Good / Fair / As Is.</w:t>
      </w:r>
    </w:p>
    <w:p>
      <w:pPr>
        <w:pStyle w:val="ListParagraph"/>
        <w:numPr>
          <w:ilvl w:val="0"/>
          <w:numId w:val="6"/>
        </w:numPr>
        <w:spacing w:after="20" w:before="40"/>
      </w:pPr>
      <w:r>
        <w:rPr>
          <w:rFonts w:ascii="Arial" w:cs="Arial" w:eastAsia="Arial" w:hAnsi="Arial"/>
          <w:b w:val="false"/>
          <w:bCs w:val="false"/>
          <w:color w:val="2D2D2D"/>
          <w:sz w:val="20"/>
          <w:szCs w:val="20"/>
        </w:rPr>
        <w:t xml:space="preserve">Price in GBP. No negotiation via platform messages.</w:t>
      </w:r>
    </w:p>
    <w:p>
      <w:pPr>
        <w:pStyle w:val="ListParagraph"/>
        <w:numPr>
          <w:ilvl w:val="0"/>
          <w:numId w:val="6"/>
        </w:numPr>
        <w:spacing w:after="20" w:before="40"/>
      </w:pPr>
      <w:r>
        <w:rPr>
          <w:rFonts w:ascii="Arial" w:cs="Arial" w:eastAsia="Arial" w:hAnsi="Arial"/>
          <w:b w:val="false"/>
          <w:bCs w:val="false"/>
          <w:color w:val="2D2D2D"/>
          <w:sz w:val="20"/>
          <w:szCs w:val="20"/>
        </w:rPr>
        <w:t xml:space="preserve">Listing duration: 30 days. Auto-expires. Seller can relist.</w:t>
      </w:r>
    </w:p>
    <w:p>
      <w:pPr>
        <w:pStyle w:val="ListParagraph"/>
        <w:numPr>
          <w:ilvl w:val="0"/>
          <w:numId w:val="6"/>
        </w:numPr>
        <w:spacing w:after="20" w:before="40"/>
      </w:pPr>
      <w:r>
        <w:rPr>
          <w:rFonts w:ascii="Arial" w:cs="Arial" w:eastAsia="Arial" w:hAnsi="Arial"/>
          <w:b w:val="false"/>
          <w:bCs w:val="false"/>
          <w:color w:val="2D2D2D"/>
          <w:sz w:val="20"/>
          <w:szCs w:val="20"/>
        </w:rPr>
        <w:t xml:space="preserve">Shipping method and cost: seller-defined, stated in listing. Buyer pays unless stated otherwise.</w:t>
      </w:r>
    </w:p>
    <w:p>
      <w:pPr>
        <w:pStyle w:val="Heading2"/>
        <w:spacing w:after="100" w:before="280"/>
      </w:pPr>
      <w:r>
        <w:rPr>
          <w:rFonts w:ascii="Arial" w:cs="Arial" w:eastAsia="Arial" w:hAnsi="Arial"/>
          <w:b/>
          <w:bCs/>
          <w:color w:val="111111"/>
          <w:sz w:val="26"/>
          <w:szCs w:val="26"/>
        </w:rPr>
        <w:t xml:space="preserve">4.4 Commission and payout</w:t>
      </w:r>
    </w:p>
    <w:p>
      <w:pPr>
        <w:pStyle w:val="ListParagraph"/>
        <w:numPr>
          <w:ilvl w:val="0"/>
          <w:numId w:val="7"/>
        </w:numPr>
        <w:spacing w:after="20" w:before="40"/>
      </w:pPr>
      <w:r>
        <w:rPr>
          <w:rFonts w:ascii="Arial" w:cs="Arial" w:eastAsia="Arial" w:hAnsi="Arial"/>
          <w:b w:val="false"/>
          <w:bCs w:val="false"/>
          <w:color w:val="2D2D2D"/>
          <w:sz w:val="20"/>
          <w:szCs w:val="20"/>
        </w:rPr>
        <w:t xml:space="preserve">HOTMESS takes 10% of final sale price (excluding shipping).</w:t>
      </w:r>
    </w:p>
    <w:p>
      <w:pPr>
        <w:pStyle w:val="ListParagraph"/>
        <w:numPr>
          <w:ilvl w:val="0"/>
          <w:numId w:val="7"/>
        </w:numPr>
        <w:spacing w:after="20" w:before="40"/>
      </w:pPr>
      <w:r>
        <w:rPr>
          <w:rFonts w:ascii="Arial" w:cs="Arial" w:eastAsia="Arial" w:hAnsi="Arial"/>
          <w:b w:val="false"/>
          <w:bCs w:val="false"/>
          <w:color w:val="2D2D2D"/>
          <w:sz w:val="20"/>
          <w:szCs w:val="20"/>
        </w:rPr>
        <w:t xml:space="preserve">Payout: Stripe Connect. Automated 48 hours after delivery confirmation. Minimum threshold: 25 GBP.</w:t>
      </w:r>
    </w:p>
    <w:p>
      <w:pPr>
        <w:pStyle w:val="ListParagraph"/>
        <w:numPr>
          <w:ilvl w:val="0"/>
          <w:numId w:val="7"/>
        </w:numPr>
        <w:spacing w:after="20" w:before="40"/>
      </w:pPr>
      <w:r>
        <w:rPr>
          <w:rFonts w:ascii="Arial" w:cs="Arial" w:eastAsia="Arial" w:hAnsi="Arial"/>
          <w:b w:val="false"/>
          <w:bCs w:val="false"/>
          <w:color w:val="2D2D2D"/>
          <w:sz w:val="20"/>
          <w:szCs w:val="20"/>
        </w:rPr>
        <w:t xml:space="preserve">Buyer pays listing price. Seller receives: sale price minus 10% commission minus Stripe fees.</w:t>
      </w:r>
    </w:p>
    <w:p>
      <w:pPr>
        <w:pStyle w:val="ListParagraph"/>
        <w:numPr>
          <w:ilvl w:val="0"/>
          <w:numId w:val="7"/>
        </w:numPr>
        <w:spacing w:after="20" w:before="40"/>
      </w:pPr>
      <w:r>
        <w:rPr>
          <w:rFonts w:ascii="Arial" w:cs="Arial" w:eastAsia="Arial" w:hAnsi="Arial"/>
          <w:b w:val="false"/>
          <w:bCs w:val="false"/>
          <w:color w:val="2D2D2D"/>
          <w:sz w:val="20"/>
          <w:szCs w:val="20"/>
        </w:rPr>
        <w:t xml:space="preserve">Shipping disputes: between buyer and seller. HOTMESS mediates only if tracking confirms non-delivery.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ORDER FLOW — BROWSE TO PAYOUT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Stage</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Browse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sees listing in Market tab.</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Checkout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Stripe checkout. Payment captured immediately.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Order confirmation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Email to buyer (orderConfirmation template, Resend). Notification to seller.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Fulfilment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Seller marks as shipped within 5 working days. Provides tracking if available.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Delivery confirmation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Buyer confirms in-app or tracking confirms delivery. 48-hour hold begins.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Payout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48 hours after delivery: seller receives funds minus commission and Stripe fees.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Dispute window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14 days from delivery. If raised: payout frozen pending HOTMESS mediation.</w:t>
            </w:r>
          </w:p>
        </w:tc>
      </w:tr>
    </w:tbl>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48-hour hold protects buyers. It cannot be manually accelerated. Sellers should price and plan cashflow accordingly.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DISPUTES AND REFUNDS</w:t>
      </w:r>
    </w:p>
    <w:p>
      <w:pPr>
        <w:pStyle w:val="Heading2"/>
        <w:spacing w:after="100" w:before="280"/>
      </w:pPr>
      <w:r>
        <w:rPr>
          <w:rFonts w:ascii="Arial" w:cs="Arial" w:eastAsia="Arial" w:hAnsi="Arial"/>
          <w:b/>
          <w:bCs/>
          <w:color w:val="111111"/>
          <w:sz w:val="26"/>
          <w:szCs w:val="26"/>
        </w:rPr>
        <w:t xml:space="preserve">6.1 Buyer protection</w:t>
      </w:r>
    </w:p>
    <w:p>
      <w:pPr>
        <w:pStyle w:val="ListParagraph"/>
        <w:numPr>
          <w:ilvl w:val="0"/>
          <w:numId w:val="8"/>
        </w:numPr>
        <w:spacing w:after="20" w:before="40"/>
      </w:pPr>
      <w:r>
        <w:rPr>
          <w:rFonts w:ascii="Arial" w:cs="Arial" w:eastAsia="Arial" w:hAnsi="Arial"/>
          <w:b w:val="false"/>
          <w:bCs w:val="false"/>
          <w:color w:val="2D2D2D"/>
          <w:sz w:val="20"/>
          <w:szCs w:val="20"/>
        </w:rPr>
        <w:t xml:space="preserve">14-day dispute window from confirmed delivery.</w:t>
      </w:r>
    </w:p>
    <w:p>
      <w:pPr>
        <w:pStyle w:val="ListParagraph"/>
        <w:numPr>
          <w:ilvl w:val="0"/>
          <w:numId w:val="8"/>
        </w:numPr>
        <w:spacing w:after="20" w:before="40"/>
      </w:pPr>
      <w:r>
        <w:rPr>
          <w:rFonts w:ascii="Arial" w:cs="Arial" w:eastAsia="Arial" w:hAnsi="Arial"/>
          <w:b w:val="false"/>
          <w:bCs w:val="false"/>
          <w:color w:val="2D2D2D"/>
          <w:sz w:val="20"/>
          <w:szCs w:val="20"/>
        </w:rPr>
        <w:t xml:space="preserve">Valid grounds: item not as described, item not received, item significantly different from photos.</w:t>
      </w:r>
    </w:p>
    <w:p>
      <w:pPr>
        <w:pStyle w:val="ListParagraph"/>
        <w:numPr>
          <w:ilvl w:val="0"/>
          <w:numId w:val="8"/>
        </w:numPr>
        <w:spacing w:after="20" w:before="40"/>
      </w:pPr>
      <w:r>
        <w:rPr>
          <w:rFonts w:ascii="Arial" w:cs="Arial" w:eastAsia="Arial" w:hAnsi="Arial"/>
          <w:b w:val="false"/>
          <w:bCs w:val="false"/>
          <w:color w:val="2D2D2D"/>
          <w:sz w:val="20"/>
          <w:szCs w:val="20"/>
        </w:rPr>
        <w:t xml:space="preserve">Invalid grounds: buyer changed mind, item is as described but not liked, shipping slow but arrived.</w:t>
      </w:r>
    </w:p>
    <w:p>
      <w:pPr>
        <w:pStyle w:val="ListParagraph"/>
        <w:numPr>
          <w:ilvl w:val="0"/>
          <w:numId w:val="8"/>
        </w:numPr>
        <w:spacing w:after="20" w:before="40"/>
      </w:pPr>
      <w:r>
        <w:rPr>
          <w:rFonts w:ascii="Arial" w:cs="Arial" w:eastAsia="Arial" w:hAnsi="Arial"/>
          <w:b w:val="false"/>
          <w:bCs w:val="false"/>
          <w:color w:val="2D2D2D"/>
          <w:sz w:val="20"/>
          <w:szCs w:val="20"/>
        </w:rPr>
        <w:t xml:space="preserve">Dispute raised: payout frozen immediately. HOTMESS ops reviews within 48 hours.</w:t>
      </w:r>
    </w:p>
    <w:p>
      <w:pPr>
        <w:pStyle w:val="Heading2"/>
        <w:spacing w:after="100" w:before="280"/>
      </w:pPr>
      <w:r>
        <w:rPr>
          <w:rFonts w:ascii="Arial" w:cs="Arial" w:eastAsia="Arial" w:hAnsi="Arial"/>
          <w:b/>
          <w:bCs/>
          <w:color w:val="111111"/>
          <w:sz w:val="26"/>
          <w:szCs w:val="26"/>
        </w:rPr>
        <w:t xml:space="preserve">6.2 Refund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Outcome</w:t>
            </w:r>
          </w:p>
        </w:tc>
        <w:tc>
          <w:tcPr>
            <w:tcW w:type="dxa" w:w="65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When and process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refund to buyer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Item not received + tracking confirms non-delivery. Or fundamentally not as described. Seller absorbs cost.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Partial refund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Item partially as described. HOTMESS ops mediates and determines split.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refund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Item as described. Dispute unfounded. Full payout released.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Seller suspended (repeat)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Second confirmed misrepresentation: listing suspended. Third: permanent removal from Preloved.</w:t>
            </w:r>
          </w:p>
        </w:tc>
      </w:tr>
    </w:tbl>
    <w:p>
      <w:pPr>
        <w:pStyle w:val="Heading2"/>
        <w:spacing w:after="100" w:before="280"/>
      </w:pPr>
      <w:r>
        <w:rPr>
          <w:rFonts w:ascii="Arial" w:cs="Arial" w:eastAsia="Arial" w:hAnsi="Arial"/>
          <w:b/>
          <w:bCs/>
          <w:color w:val="111111"/>
          <w:sz w:val="26"/>
          <w:szCs w:val="26"/>
        </w:rPr>
        <w:t xml:space="preserve">6.3 What HOTMESS mediates vs does not</w:t>
      </w:r>
    </w:p>
    <w:p>
      <w:pPr>
        <w:pStyle w:val="ListParagraph"/>
        <w:numPr>
          <w:ilvl w:val="0"/>
          <w:numId w:val="9"/>
        </w:numPr>
        <w:spacing w:after="20" w:before="40"/>
      </w:pPr>
      <w:r>
        <w:rPr>
          <w:rFonts w:ascii="Arial" w:cs="Arial" w:eastAsia="Arial" w:hAnsi="Arial"/>
          <w:b w:val="false"/>
          <w:bCs w:val="false"/>
          <w:color w:val="2D2D2D"/>
          <w:sz w:val="20"/>
          <w:szCs w:val="20"/>
        </w:rPr>
        <w:t xml:space="preserve">HOTMESS mediates: non-delivery (with tracking evidence), significant item misrepresentation.</w:t>
      </w:r>
    </w:p>
    <w:p>
      <w:pPr>
        <w:pStyle w:val="ListParagraph"/>
        <w:numPr>
          <w:ilvl w:val="0"/>
          <w:numId w:val="9"/>
        </w:numPr>
        <w:spacing w:after="20" w:before="40"/>
      </w:pPr>
      <w:r>
        <w:rPr>
          <w:rFonts w:ascii="Arial" w:cs="Arial" w:eastAsia="Arial" w:hAnsi="Arial"/>
          <w:b w:val="false"/>
          <w:bCs w:val="false"/>
          <w:color w:val="2D2D2D"/>
          <w:sz w:val="20"/>
          <w:szCs w:val="20"/>
        </w:rPr>
        <w:t xml:space="preserve">Does not mediate: shipping delays (unless extreme), minor condition disagreements, personal preference.</w:t>
      </w:r>
    </w:p>
    <w:p>
      <w:pPr>
        <w:pStyle w:val="ListParagraph"/>
        <w:numPr>
          <w:ilvl w:val="0"/>
          <w:numId w:val="9"/>
        </w:numPr>
        <w:spacing w:after="20" w:before="40"/>
      </w:pPr>
      <w:r>
        <w:rPr>
          <w:rFonts w:ascii="Arial" w:cs="Arial" w:eastAsia="Arial" w:hAnsi="Arial"/>
          <w:b w:val="false"/>
          <w:bCs w:val="false"/>
          <w:color w:val="2D2D2D"/>
          <w:sz w:val="20"/>
          <w:szCs w:val="20"/>
        </w:rPr>
        <w:t xml:space="preserve">HOTMESS is a marketplace facilitator. The contract is between buyer and seller. Consumer Rights Act 2015 (UK) applies: goods must be as described.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PROHIBITED LISTINGS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These prohibitions apply across all three engines. No seller type, no editorial approval, no operator permission overrides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Item</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Treatment</w:t>
            </w:r>
          </w:p>
        </w:tc>
        <w:tc>
          <w:tcPr>
            <w:tcW w:type="dxa" w:w="37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Legal basis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Weapons including replicas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 + warn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Violent Crime Reduction Act 2006.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Counterfeit goods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 + ban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Trade Marks Act 1994. Trading Standards referral.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Prescription medications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 + P1 review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Medicines Act 1968.</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Illegal drugs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 + P1 + police referral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Misuse of Drugs Act 1971.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Child sexual imagery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removal + police referral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Protection of Children Act 1978.</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Stolen goods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 + police referral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Theft Act 1968.</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Items infringing copyright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 + warn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Copyright, Designs and Patents Act 1988.</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TAX AND REGULATORY OBLIGATIONS</w:t>
      </w:r>
    </w:p>
    <w:p>
      <w:pPr>
        <w:pStyle w:val="Heading2"/>
        <w:spacing w:after="100" w:before="280"/>
      </w:pPr>
      <w:r>
        <w:rPr>
          <w:rFonts w:ascii="Arial" w:cs="Arial" w:eastAsia="Arial" w:hAnsi="Arial"/>
          <w:b/>
          <w:bCs/>
          <w:color w:val="111111"/>
          <w:sz w:val="26"/>
          <w:szCs w:val="26"/>
        </w:rPr>
        <w:t xml:space="preserve">8.1 Platform obligations (Smash Daddys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F0F5FF" w:val="clear"/>
            <w:tcMar>
              <w:top w:type="dxa" w:w="60"/>
              <w:left w:type="dxa" w:w="100"/>
              <w:bottom w:type="dxa" w:w="60"/>
              <w:right w:type="dxa" w:w="100"/>
            </w:tcMar>
          </w:tcPr>
          <w:p>
            <w:r>
              <w:rPr>
                <w:rFonts w:ascii="Arial" w:cs="Arial" w:eastAsia="Arial" w:hAnsi="Arial"/>
                <w:b/>
                <w:bCs/>
                <w:color w:val="1A3A7A"/>
                <w:sz w:val="16"/>
                <w:szCs w:val="16"/>
              </w:rPr>
              <w:t xml:space="preserve">LEGAL</w:t>
            </w:r>
          </w:p>
        </w:tc>
        <w:tc>
          <w:tcPr>
            <w:tcW w:type="dxa" w:w="7800"/>
            <w:tcBorders>
              <w:top w:val="single" w:color="CCCCCC" w:sz="1"/>
              <w:left w:val="single" w:color="CCCCCC" w:sz="1"/>
              <w:bottom w:val="single" w:color="CCCCCC" w:sz="1"/>
              <w:right w:val="single" w:color="CCCCCC" w:sz="1"/>
            </w:tcBorders>
            <w:shd w:fill="F0F5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DAC7 (UK): HOTMESS as a digital marketplace must report seller earnings to HMRC when sellers earn over 2,000 EUR or complete 30+ transactions per calendar year. Requires NI number or UTR from seller at threshold. Stripe Connect collects KYC — HOTMESS receives confirmation only.</w:t>
            </w:r>
          </w:p>
        </w:tc>
      </w:tr>
      <w:tr>
        <w:tc>
          <w:tcPr>
            <w:tcW w:type="dxa" w:w="1560"/>
            <w:tcBorders>
              <w:top w:val="single" w:color="CCCCCC" w:sz="1"/>
              <w:left w:val="single" w:color="CCCCCC" w:sz="1"/>
              <w:bottom w:val="single" w:color="CCCCCC" w:sz="1"/>
              <w:right w:val="single" w:color="CCCCCC" w:sz="1"/>
            </w:tcBorders>
            <w:shd w:fill="F5FFF0" w:val="clear"/>
            <w:tcMar>
              <w:top w:type="dxa" w:w="60"/>
              <w:left w:type="dxa" w:w="100"/>
              <w:bottom w:type="dxa" w:w="60"/>
              <w:right w:type="dxa" w:w="100"/>
            </w:tcMar>
          </w:tcPr>
          <w:p>
            <w:r>
              <w:rPr>
                <w:rFonts w:ascii="Arial" w:cs="Arial" w:eastAsia="Arial" w:hAnsi="Arial"/>
                <w:b/>
                <w:bCs/>
                <w:color w:val="1A7A1A"/>
                <w:sz w:val="16"/>
                <w:szCs w:val="16"/>
              </w:rPr>
              <w:t xml:space="preserve">PRODUCT</w:t>
            </w:r>
          </w:p>
        </w:tc>
        <w:tc>
          <w:tcPr>
            <w:tcW w:type="dxa" w:w="7800"/>
            <w:tcBorders>
              <w:top w:val="single" w:color="CCCCCC" w:sz="1"/>
              <w:left w:val="single" w:color="CCCCCC" w:sz="1"/>
              <w:bottom w:val="single" w:color="CCCCCC" w:sz="1"/>
              <w:right w:val="single" w:color="CCCCCC" w:sz="1"/>
            </w:tcBorders>
            <w:shd w:fill="F5FFF0"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Threshold tracking must be implemented before Market goes live at scale. When any seller approaches 30 transactions or 2,000 EUR: prompt for NI/UTR via Stripe Connect KYC flow. Do not allow further sales until collected.</w:t>
            </w:r>
          </w:p>
        </w:tc>
      </w:tr>
      <w:tr>
        <w:tc>
          <w:tcPr>
            <w:tcW w:type="dxa" w:w="1560"/>
            <w:tcBorders>
              <w:top w:val="single" w:color="CCCCCC" w:sz="1"/>
              <w:left w:val="single" w:color="CCCCCC" w:sz="1"/>
              <w:bottom w:val="single" w:color="CCCCCC" w:sz="1"/>
              <w:right w:val="single" w:color="CCCCCC" w:sz="1"/>
            </w:tcBorders>
            <w:shd w:fill="FFF5F0" w:val="clear"/>
            <w:tcMar>
              <w:top w:type="dxa" w:w="60"/>
              <w:left w:type="dxa" w:w="100"/>
              <w:bottom w:type="dxa" w:w="60"/>
              <w:right w:type="dxa" w:w="100"/>
            </w:tcMar>
          </w:tcPr>
          <w:p>
            <w:r>
              <w:rPr>
                <w:rFonts w:ascii="Arial" w:cs="Arial" w:eastAsia="Arial" w:hAnsi="Arial"/>
                <w:b/>
                <w:bCs/>
                <w:color w:val="CC3333"/>
                <w:sz w:val="16"/>
                <w:szCs w:val="16"/>
              </w:rPr>
              <w:t xml:space="preserve">ENFORCE</w:t>
            </w:r>
          </w:p>
        </w:tc>
        <w:tc>
          <w:tcPr>
            <w:tcW w:type="dxa" w:w="7800"/>
            <w:tcBorders>
              <w:top w:val="single" w:color="CCCCCC" w:sz="1"/>
              <w:left w:val="single" w:color="CCCCCC" w:sz="1"/>
              <w:bottom w:val="single" w:color="CCCCCC" w:sz="1"/>
              <w:right w:val="single" w:color="CCCCCC" w:sz="1"/>
            </w:tcBorders>
            <w:shd w:fill="FFF5F0" w:val="clear"/>
            <w:tcMar>
              <w:top w:type="dxa" w:w="60"/>
              <w:left w:type="dxa" w:w="100"/>
              <w:bottom w:type="dxa" w:w="60"/>
              <w:right w:type="dxa" w:w="100"/>
            </w:tcMar>
          </w:tcPr>
          <w:p>
            <w:r>
              <w:rPr>
                <w:rFonts w:ascii="Arial" w:cs="Arial" w:eastAsia="Arial" w:hAnsi="Arial"/>
                <w:b w:val="false"/>
                <w:bCs w:val="false"/>
                <w:color w:val="2D2D2D"/>
                <w:sz w:val="18"/>
                <w:szCs w:val="18"/>
              </w:rPr>
              <w:t xml:space="preserve">DAC7 annual report due to HMRC by 31 January each year for the prior calendar year. First filing required January 2027 if Market goes live in 2026. Engage accountant before this date.</w:t>
            </w:r>
          </w:p>
        </w:tc>
      </w:tr>
    </w:tbl>
    <w:p>
      <w:pPr>
        <w:spacing w:after="0" w:before="80"/>
      </w:pPr>
    </w:p>
    <w:p>
      <w:pPr>
        <w:pStyle w:val="Heading2"/>
        <w:spacing w:after="100" w:before="280"/>
      </w:pPr>
      <w:r>
        <w:rPr>
          <w:rFonts w:ascii="Arial" w:cs="Arial" w:eastAsia="Arial" w:hAnsi="Arial"/>
          <w:b/>
          <w:bCs/>
          <w:color w:val="111111"/>
          <w:sz w:val="26"/>
          <w:szCs w:val="26"/>
        </w:rPr>
        <w:t xml:space="preserve">8.2 Seller obligations</w:t>
      </w:r>
    </w:p>
    <w:p>
      <w:pPr>
        <w:pStyle w:val="ListParagraph"/>
        <w:numPr>
          <w:ilvl w:val="0"/>
          <w:numId w:val="10"/>
        </w:numPr>
        <w:spacing w:after="20" w:before="40"/>
      </w:pPr>
      <w:r>
        <w:rPr>
          <w:rFonts w:ascii="Arial" w:cs="Arial" w:eastAsia="Arial" w:hAnsi="Arial"/>
          <w:b w:val="false"/>
          <w:bCs w:val="false"/>
          <w:color w:val="2D2D2D"/>
          <w:sz w:val="20"/>
          <w:szCs w:val="20"/>
        </w:rPr>
        <w:t xml:space="preserve">Sellers are responsible for declaring their own income from HOTMESS sales to HMRC (UK) or their local tax authority.</w:t>
      </w:r>
    </w:p>
    <w:p>
      <w:pPr>
        <w:pStyle w:val="ListParagraph"/>
        <w:numPr>
          <w:ilvl w:val="0"/>
          <w:numId w:val="10"/>
        </w:numPr>
        <w:spacing w:after="20" w:before="40"/>
      </w:pPr>
      <w:r>
        <w:rPr>
          <w:rFonts w:ascii="Arial" w:cs="Arial" w:eastAsia="Arial" w:hAnsi="Arial"/>
          <w:b w:val="false"/>
          <w:bCs w:val="false"/>
          <w:color w:val="2D2D2D"/>
          <w:sz w:val="20"/>
          <w:szCs w:val="20"/>
        </w:rPr>
        <w:t xml:space="preserve">HNH MESS wholesale buyers who are businesses must account for VAT on purchases if VAT-registered.</w:t>
      </w:r>
    </w:p>
    <w:p>
      <w:pPr>
        <w:pStyle w:val="ListParagraph"/>
        <w:numPr>
          <w:ilvl w:val="0"/>
          <w:numId w:val="10"/>
        </w:numPr>
        <w:spacing w:after="20" w:before="40"/>
      </w:pPr>
      <w:r>
        <w:rPr>
          <w:rFonts w:ascii="Arial" w:cs="Arial" w:eastAsia="Arial" w:hAnsi="Arial"/>
          <w:b w:val="false"/>
          <w:bCs w:val="false"/>
          <w:color w:val="2D2D2D"/>
          <w:sz w:val="20"/>
          <w:szCs w:val="20"/>
        </w:rPr>
        <w:t xml:space="preserve">HOTMESS does not provide tax advice. Sellers should consult their own accountant.</w:t>
      </w:r>
    </w:p>
    <w:p>
      <w:pPr>
        <w:pStyle w:val="ListParagraph"/>
        <w:numPr>
          <w:ilvl w:val="0"/>
          <w:numId w:val="10"/>
        </w:numPr>
        <w:spacing w:after="20" w:before="40"/>
      </w:pPr>
      <w:r>
        <w:rPr>
          <w:rFonts w:ascii="Arial" w:cs="Arial" w:eastAsia="Arial" w:hAnsi="Arial"/>
          <w:b w:val="false"/>
          <w:bCs w:val="false"/>
          <w:color w:val="2D2D2D"/>
          <w:sz w:val="20"/>
          <w:szCs w:val="20"/>
        </w:rPr>
        <w:t xml:space="preserve">Stripe issues annual income summaries to sellers via their Stripe Express dashboard.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MARKET VOICE — EDITORIAL RULES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Market copy is not product copy. It is editorial. The tone is the same as every other surface on HOTMESS: direct, specific, in-world. No adjectives that could appear in a Boots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Never write</w:t>
            </w:r>
          </w:p>
        </w:tc>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Write instead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"Luxury" / "Premium" / "Exclusive"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Describe what makes it special without category adjectives.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"Available now while stocks last"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"X left." Number only. Scarcity is data, not pressure.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deserve this"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Describe what it is and why it exists.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"Shop now" as primary CTA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 it." or the product name as CTA.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Descriptions longer than 80 words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Say it in 40. Then stop.</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venue night gross (first night)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500 GBP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Below this: venue or timing issue.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Order fulfilment within 5 working 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95%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Below 85%: seller is at risk of suspension.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Dispute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5%: listing quality standards need tightening.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Payout success rate (Stripe Connect)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failed payout: investigate immediately.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 sell-through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60%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Below 40%: editorial selection or Drop timing issue.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DAC7 threshold tracking coverage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Every seller at threshold must have NI/UTR on file before next transaction.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Prohibited listing detection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prohibited item that completes a sale is a compliance failure.</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Market &amp; Commerce Rules v1.0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2026-04-25T08:49:18.151Z</dcterms:created>
  <dcterms:modified xsi:type="dcterms:W3CDTF">2026-04-25T08:49:18.152Z</dcterms:modified>
</cp:coreProperties>
</file>

<file path=docProps/custom.xml><?xml version="1.0" encoding="utf-8"?>
<Properties xmlns="http://schemas.openxmlformats.org/officeDocument/2006/custom-properties" xmlns:vt="http://schemas.openxmlformats.org/officeDocument/2006/docPropsVTypes"/>
</file>