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304" w:rsidRPr="00872572" w:rsidRDefault="00872572" w:rsidP="00872572">
      <w:pPr>
        <w:pBdr>
          <w:top w:val="nil"/>
          <w:left w:val="nil"/>
          <w:bottom w:val="nil"/>
          <w:right w:val="nil"/>
          <w:between w:val="nil"/>
        </w:pBdr>
        <w:spacing w:before="40" w:after="100" w:line="240" w:lineRule="auto"/>
        <w:ind w:firstLine="0"/>
        <w:jc w:val="center"/>
        <w:rPr>
          <w:rFonts w:ascii="Arial" w:hAnsi="Arial" w:cs="Arial"/>
          <w:b/>
          <w:sz w:val="40"/>
          <w:szCs w:val="40"/>
        </w:rPr>
      </w:pPr>
      <w:r>
        <w:rPr>
          <w:rFonts w:ascii="Arial" w:eastAsia="Arial" w:hAnsi="Arial" w:cs="Arial"/>
          <w:b/>
          <w:sz w:val="40"/>
          <w:szCs w:val="40"/>
        </w:rPr>
        <w:t>Knowledge and Data Engineering Report</w:t>
      </w:r>
    </w:p>
    <w:p w:rsidR="003F5304" w:rsidRDefault="003F5304">
      <w:pPr>
        <w:pStyle w:val="a4"/>
        <w:rPr>
          <w:vertAlign w:val="superscript"/>
        </w:rPr>
      </w:pPr>
    </w:p>
    <w:tbl>
      <w:tblPr>
        <w:tblStyle w:val="a5"/>
        <w:tblW w:w="10300" w:type="dxa"/>
        <w:tblInd w:w="0" w:type="dxa"/>
        <w:tblLayout w:type="fixed"/>
        <w:tblLook w:val="0000" w:firstRow="0" w:lastRow="0" w:firstColumn="0" w:lastColumn="0" w:noHBand="0" w:noVBand="0"/>
      </w:tblPr>
      <w:tblGrid>
        <w:gridCol w:w="1720"/>
        <w:gridCol w:w="2430"/>
        <w:gridCol w:w="1905"/>
        <w:gridCol w:w="4245"/>
      </w:tblGrid>
      <w:tr w:rsidR="003F5304">
        <w:tc>
          <w:tcPr>
            <w:tcW w:w="4150" w:type="dxa"/>
            <w:gridSpan w:val="2"/>
          </w:tcPr>
          <w:p w:rsidR="003F5304" w:rsidRDefault="00872572">
            <w:pPr>
              <w:pBdr>
                <w:top w:val="nil"/>
                <w:left w:val="nil"/>
                <w:bottom w:val="nil"/>
                <w:right w:val="nil"/>
                <w:between w:val="nil"/>
              </w:pBdr>
              <w:spacing w:before="280" w:after="160" w:line="240" w:lineRule="auto"/>
              <w:ind w:firstLine="0"/>
              <w:jc w:val="center"/>
              <w:rPr>
                <w:rFonts w:hint="eastAsia"/>
                <w:color w:val="000000"/>
                <w:sz w:val="20"/>
                <w:szCs w:val="20"/>
              </w:rPr>
            </w:pPr>
            <w:bookmarkStart w:id="0" w:name="gjdgxs" w:colFirst="0" w:colLast="0"/>
            <w:bookmarkEnd w:id="0"/>
            <w:r>
              <w:rPr>
                <w:rFonts w:asciiTheme="minorEastAsia" w:hAnsiTheme="minorEastAsia" w:cs="Linux Biolinum" w:hint="eastAsia"/>
                <w:color w:val="000000"/>
                <w:sz w:val="24"/>
                <w:szCs w:val="24"/>
              </w:rPr>
              <w:t>xxx</w:t>
            </w:r>
            <w:r w:rsidR="00826668">
              <w:rPr>
                <w:rFonts w:ascii="Linux Biolinum" w:eastAsia="Linux Biolinum" w:hAnsi="Linux Biolinum" w:cs="Linux Biolinum"/>
                <w:color w:val="000000"/>
                <w:sz w:val="24"/>
                <w:szCs w:val="24"/>
              </w:rPr>
              <w:br/>
            </w:r>
            <w:r w:rsidR="00826668">
              <w:rPr>
                <w:sz w:val="20"/>
                <w:szCs w:val="20"/>
              </w:rPr>
              <w:t>Trinity College Dublin</w:t>
            </w:r>
            <w:r w:rsidR="00826668">
              <w:rPr>
                <w:rFonts w:ascii="Linux Biolinum" w:eastAsia="Linux Biolinum" w:hAnsi="Linux Biolinum" w:cs="Linux Biolinum"/>
                <w:color w:val="000000"/>
                <w:sz w:val="24"/>
                <w:szCs w:val="24"/>
              </w:rPr>
              <w:br/>
            </w:r>
            <w:r>
              <w:rPr>
                <w:rFonts w:asciiTheme="minorEastAsia" w:hAnsiTheme="minorEastAsia" w:cs="Linux Biolinum" w:hint="eastAsia"/>
                <w:color w:val="000000"/>
                <w:sz w:val="24"/>
                <w:szCs w:val="24"/>
              </w:rPr>
              <w:t>xxx</w:t>
            </w:r>
            <w:r>
              <w:rPr>
                <w:color w:val="000000"/>
                <w:sz w:val="20"/>
                <w:szCs w:val="20"/>
              </w:rPr>
              <w:t xml:space="preserve"> </w:t>
            </w:r>
            <w:r w:rsidR="00826668">
              <w:rPr>
                <w:color w:val="000000"/>
                <w:sz w:val="20"/>
                <w:szCs w:val="20"/>
              </w:rPr>
              <w:t>@tcd.ie</w:t>
            </w:r>
          </w:p>
          <w:p w:rsidR="003F5304" w:rsidRDefault="00872572">
            <w:pPr>
              <w:spacing w:before="280" w:after="160" w:line="240" w:lineRule="auto"/>
              <w:ind w:firstLine="0"/>
              <w:jc w:val="center"/>
              <w:rPr>
                <w:rFonts w:hint="eastAsia"/>
                <w:sz w:val="20"/>
                <w:szCs w:val="20"/>
              </w:rPr>
            </w:pPr>
            <w:bookmarkStart w:id="1" w:name="kix.fwc2d6h9cs3h" w:colFirst="0" w:colLast="0"/>
            <w:bookmarkEnd w:id="1"/>
            <w:r>
              <w:rPr>
                <w:rFonts w:asciiTheme="minorEastAsia" w:hAnsiTheme="minorEastAsia" w:cs="Linux Biolinum" w:hint="eastAsia"/>
                <w:sz w:val="24"/>
                <w:szCs w:val="24"/>
              </w:rPr>
              <w:t>xxx</w:t>
            </w:r>
            <w:r>
              <w:rPr>
                <w:rFonts w:ascii="Linux Biolinum" w:eastAsia="Linux Biolinum" w:hAnsi="Linux Biolinum" w:cs="Linux Biolinum"/>
                <w:sz w:val="24"/>
                <w:szCs w:val="24"/>
              </w:rPr>
              <w:br/>
            </w:r>
            <w:r w:rsidR="00826668">
              <w:rPr>
                <w:sz w:val="20"/>
                <w:szCs w:val="20"/>
              </w:rPr>
              <w:t>Trinity College Dublin</w:t>
            </w:r>
            <w:r w:rsidR="00826668">
              <w:rPr>
                <w:rFonts w:ascii="Linux Biolinum" w:eastAsia="Linux Biolinum" w:hAnsi="Linux Biolinum" w:cs="Linux Biolinum"/>
                <w:sz w:val="24"/>
                <w:szCs w:val="24"/>
              </w:rPr>
              <w:br/>
            </w:r>
            <w:r>
              <w:rPr>
                <w:rFonts w:asciiTheme="minorEastAsia" w:hAnsiTheme="minorEastAsia" w:cs="Linux Biolinum" w:hint="eastAsia"/>
                <w:color w:val="000000"/>
                <w:sz w:val="24"/>
                <w:szCs w:val="24"/>
              </w:rPr>
              <w:t>xxx</w:t>
            </w:r>
            <w:r>
              <w:rPr>
                <w:rFonts w:ascii="Arial" w:eastAsia="Arial" w:hAnsi="Arial" w:cs="Arial"/>
                <w:sz w:val="20"/>
                <w:szCs w:val="20"/>
                <w:highlight w:val="white"/>
              </w:rPr>
              <w:t xml:space="preserve"> </w:t>
            </w:r>
            <w:r w:rsidR="00826668">
              <w:rPr>
                <w:rFonts w:ascii="Arial" w:eastAsia="Arial" w:hAnsi="Arial" w:cs="Arial"/>
                <w:sz w:val="20"/>
                <w:szCs w:val="20"/>
                <w:highlight w:val="white"/>
              </w:rPr>
              <w:t>@tcd.ie</w:t>
            </w:r>
          </w:p>
        </w:tc>
        <w:tc>
          <w:tcPr>
            <w:tcW w:w="1905" w:type="dxa"/>
          </w:tcPr>
          <w:p w:rsidR="003F5304" w:rsidRPr="00872572" w:rsidRDefault="003F5304" w:rsidP="00872572">
            <w:pPr>
              <w:pBdr>
                <w:top w:val="nil"/>
                <w:left w:val="nil"/>
                <w:bottom w:val="nil"/>
                <w:right w:val="nil"/>
                <w:between w:val="nil"/>
              </w:pBdr>
              <w:spacing w:before="280" w:after="160" w:line="240" w:lineRule="auto"/>
              <w:ind w:firstLine="0"/>
              <w:rPr>
                <w:rFonts w:asciiTheme="minorEastAsia" w:hAnsiTheme="minorEastAsia" w:cs="Linux Biolinum"/>
                <w:color w:val="000000"/>
                <w:sz w:val="24"/>
                <w:szCs w:val="24"/>
              </w:rPr>
            </w:pPr>
          </w:p>
        </w:tc>
        <w:tc>
          <w:tcPr>
            <w:tcW w:w="4245" w:type="dxa"/>
          </w:tcPr>
          <w:p w:rsidR="003F5304" w:rsidRDefault="00872572">
            <w:pPr>
              <w:pBdr>
                <w:top w:val="nil"/>
                <w:left w:val="nil"/>
                <w:bottom w:val="nil"/>
                <w:right w:val="nil"/>
                <w:between w:val="nil"/>
              </w:pBdr>
              <w:spacing w:before="280" w:after="160" w:line="240" w:lineRule="auto"/>
              <w:ind w:firstLine="0"/>
              <w:jc w:val="center"/>
              <w:rPr>
                <w:rFonts w:hint="eastAsia"/>
                <w:color w:val="000000"/>
                <w:sz w:val="20"/>
                <w:szCs w:val="20"/>
              </w:rPr>
            </w:pPr>
            <w:bookmarkStart w:id="2" w:name="1fob9te" w:colFirst="0" w:colLast="0"/>
            <w:bookmarkEnd w:id="2"/>
            <w:r>
              <w:rPr>
                <w:rFonts w:asciiTheme="minorEastAsia" w:hAnsiTheme="minorEastAsia" w:cs="Linux Biolinum"/>
                <w:color w:val="000000"/>
                <w:sz w:val="24"/>
                <w:szCs w:val="24"/>
              </w:rPr>
              <w:t xml:space="preserve">  </w:t>
            </w:r>
            <w:r>
              <w:rPr>
                <w:rFonts w:asciiTheme="minorEastAsia" w:hAnsiTheme="minorEastAsia" w:cs="Linux Biolinum" w:hint="eastAsia"/>
                <w:color w:val="000000"/>
                <w:sz w:val="24"/>
                <w:szCs w:val="24"/>
              </w:rPr>
              <w:t>xxx</w:t>
            </w:r>
            <w:r>
              <w:rPr>
                <w:rFonts w:ascii="Linux Biolinum" w:eastAsia="Linux Biolinum" w:hAnsi="Linux Biolinum" w:cs="Linux Biolinum"/>
                <w:color w:val="000000"/>
                <w:sz w:val="24"/>
                <w:szCs w:val="24"/>
              </w:rPr>
              <w:br/>
            </w:r>
            <w:r>
              <w:rPr>
                <w:sz w:val="20"/>
                <w:szCs w:val="20"/>
              </w:rPr>
              <w:t xml:space="preserve">   </w:t>
            </w:r>
            <w:r w:rsidR="00826668">
              <w:rPr>
                <w:sz w:val="20"/>
                <w:szCs w:val="20"/>
              </w:rPr>
              <w:t>Trinity College Dublin</w:t>
            </w:r>
            <w:r w:rsidR="00826668">
              <w:rPr>
                <w:rFonts w:ascii="Linux Biolinum" w:eastAsia="Linux Biolinum" w:hAnsi="Linux Biolinum" w:cs="Linux Biolinum"/>
                <w:color w:val="000000"/>
                <w:sz w:val="24"/>
                <w:szCs w:val="24"/>
              </w:rPr>
              <w:br/>
            </w:r>
            <w:r>
              <w:rPr>
                <w:rFonts w:asciiTheme="minorEastAsia" w:hAnsiTheme="minorEastAsia" w:cs="Linux Biolinum"/>
                <w:color w:val="000000"/>
                <w:sz w:val="24"/>
                <w:szCs w:val="24"/>
              </w:rPr>
              <w:t xml:space="preserve">  </w:t>
            </w:r>
            <w:r>
              <w:rPr>
                <w:rFonts w:asciiTheme="minorEastAsia" w:hAnsiTheme="minorEastAsia" w:cs="Linux Biolinum" w:hint="eastAsia"/>
                <w:color w:val="000000"/>
                <w:sz w:val="24"/>
                <w:szCs w:val="24"/>
              </w:rPr>
              <w:t>xxx</w:t>
            </w:r>
            <w:r>
              <w:rPr>
                <w:rFonts w:ascii="Arial" w:eastAsia="Arial" w:hAnsi="Arial" w:cs="Arial"/>
                <w:sz w:val="20"/>
                <w:szCs w:val="20"/>
                <w:highlight w:val="white"/>
              </w:rPr>
              <w:t xml:space="preserve"> </w:t>
            </w:r>
            <w:r w:rsidR="00826668">
              <w:rPr>
                <w:rFonts w:ascii="Arial" w:eastAsia="Arial" w:hAnsi="Arial" w:cs="Arial"/>
                <w:sz w:val="20"/>
                <w:szCs w:val="20"/>
                <w:highlight w:val="white"/>
              </w:rPr>
              <w:t>@tcd.ie</w:t>
            </w:r>
          </w:p>
          <w:p w:rsidR="003F5304" w:rsidRPr="007D6B70" w:rsidRDefault="00872572" w:rsidP="007D6B70">
            <w:pPr>
              <w:spacing w:before="280" w:after="160" w:line="240" w:lineRule="auto"/>
              <w:ind w:firstLine="0"/>
              <w:jc w:val="center"/>
              <w:rPr>
                <w:rFonts w:hint="eastAsia"/>
                <w:sz w:val="24"/>
                <w:szCs w:val="24"/>
              </w:rPr>
            </w:pPr>
            <w:r>
              <w:rPr>
                <w:sz w:val="24"/>
                <w:szCs w:val="24"/>
              </w:rPr>
              <w:t xml:space="preserve">  </w:t>
            </w:r>
            <w:r w:rsidR="00826668">
              <w:rPr>
                <w:sz w:val="24"/>
                <w:szCs w:val="24"/>
              </w:rPr>
              <w:t>Xingyu Qiu</w:t>
            </w:r>
            <w:bookmarkStart w:id="3" w:name="kix.2uf5q7igkhcy" w:colFirst="0" w:colLast="0"/>
            <w:bookmarkEnd w:id="3"/>
            <w:r w:rsidR="00826668">
              <w:rPr>
                <w:rFonts w:ascii="Linux Biolinum" w:eastAsia="Linux Biolinum" w:hAnsi="Linux Biolinum" w:cs="Linux Biolinum"/>
                <w:sz w:val="24"/>
                <w:szCs w:val="24"/>
              </w:rPr>
              <w:br/>
            </w:r>
            <w:r>
              <w:rPr>
                <w:sz w:val="20"/>
                <w:szCs w:val="20"/>
              </w:rPr>
              <w:t xml:space="preserve">  </w:t>
            </w:r>
            <w:r w:rsidR="00826668">
              <w:rPr>
                <w:sz w:val="20"/>
                <w:szCs w:val="20"/>
              </w:rPr>
              <w:t>Trinity College Dublin</w:t>
            </w:r>
            <w:r w:rsidR="00826668">
              <w:rPr>
                <w:rFonts w:ascii="Linux Biolinum" w:eastAsia="Linux Biolinum" w:hAnsi="Linux Biolinum" w:cs="Linux Biolinum"/>
                <w:sz w:val="24"/>
                <w:szCs w:val="24"/>
              </w:rPr>
              <w:br/>
            </w:r>
            <w:r>
              <w:rPr>
                <w:rFonts w:ascii="Arial" w:eastAsia="Arial" w:hAnsi="Arial" w:cs="Arial"/>
                <w:sz w:val="20"/>
                <w:szCs w:val="20"/>
                <w:highlight w:val="white"/>
              </w:rPr>
              <w:t xml:space="preserve">   </w:t>
            </w:r>
            <w:r w:rsidR="00826668">
              <w:rPr>
                <w:rFonts w:ascii="Arial" w:eastAsia="Arial" w:hAnsi="Arial" w:cs="Arial"/>
                <w:sz w:val="20"/>
                <w:szCs w:val="20"/>
                <w:highlight w:val="white"/>
              </w:rPr>
              <w:t>qiux@tcd.ie</w:t>
            </w:r>
          </w:p>
        </w:tc>
      </w:tr>
      <w:tr w:rsidR="003F5304">
        <w:trPr>
          <w:gridAfter w:val="3"/>
          <w:wAfter w:w="8580" w:type="dxa"/>
        </w:trPr>
        <w:tc>
          <w:tcPr>
            <w:tcW w:w="1720" w:type="dxa"/>
          </w:tcPr>
          <w:p w:rsidR="003F5304" w:rsidRPr="00872572" w:rsidRDefault="003F5304" w:rsidP="00872572">
            <w:pPr>
              <w:pBdr>
                <w:top w:val="nil"/>
                <w:left w:val="nil"/>
                <w:bottom w:val="nil"/>
                <w:right w:val="nil"/>
                <w:between w:val="nil"/>
              </w:pBdr>
              <w:spacing w:before="280" w:after="100" w:line="240" w:lineRule="auto"/>
              <w:ind w:firstLine="0"/>
              <w:rPr>
                <w:rFonts w:ascii="Linux Biolinum" w:hAnsi="Linux Biolinum" w:cs="Linux Biolinum" w:hint="eastAsia"/>
                <w:color w:val="000000"/>
                <w:sz w:val="24"/>
                <w:szCs w:val="24"/>
              </w:rPr>
            </w:pPr>
          </w:p>
        </w:tc>
      </w:tr>
    </w:tbl>
    <w:p w:rsidR="003F5304" w:rsidRDefault="003F5304">
      <w:pPr>
        <w:pBdr>
          <w:top w:val="nil"/>
          <w:left w:val="nil"/>
          <w:bottom w:val="nil"/>
          <w:right w:val="nil"/>
          <w:between w:val="nil"/>
        </w:pBdr>
        <w:spacing w:before="120" w:after="80" w:line="240" w:lineRule="auto"/>
        <w:ind w:firstLine="0"/>
        <w:jc w:val="left"/>
        <w:rPr>
          <w:rFonts w:hint="eastAsia"/>
          <w:b/>
          <w:color w:val="000000"/>
          <w:sz w:val="22"/>
          <w:szCs w:val="22"/>
        </w:rPr>
        <w:sectPr w:rsidR="003F5304">
          <w:headerReference w:type="even" r:id="rId7"/>
          <w:headerReference w:type="default" r:id="rId8"/>
          <w:footerReference w:type="even" r:id="rId9"/>
          <w:footerReference w:type="default" r:id="rId10"/>
          <w:pgSz w:w="12240" w:h="15840"/>
          <w:pgMar w:top="1500" w:right="1080" w:bottom="1600" w:left="1080" w:header="1080" w:footer="1080" w:gutter="0"/>
          <w:pgNumType w:start="1"/>
          <w:cols w:space="720"/>
          <w:titlePg/>
        </w:sectPr>
      </w:pPr>
    </w:p>
    <w:p w:rsidR="003F5304" w:rsidRDefault="00826668">
      <w:pPr>
        <w:pStyle w:val="1"/>
      </w:pPr>
      <w:r>
        <w:t>1 Introduction</w:t>
      </w:r>
    </w:p>
    <w:p w:rsidR="00872572" w:rsidRDefault="00872572" w:rsidP="00872572">
      <w:pPr>
        <w:pStyle w:val="2"/>
        <w:ind w:left="0" w:firstLine="0"/>
        <w:rPr>
          <w:rFonts w:hint="eastAsia"/>
        </w:rPr>
      </w:pPr>
      <w:bookmarkStart w:id="4" w:name="_3znysh7" w:colFirst="0" w:colLast="0"/>
      <w:bookmarkEnd w:id="4"/>
      <w:r>
        <w:t>1.1 RDF</w:t>
      </w:r>
    </w:p>
    <w:p w:rsidR="00872572" w:rsidRDefault="00872572" w:rsidP="00872572">
      <w:pPr>
        <w:ind w:firstLine="0"/>
        <w:rPr>
          <w:rFonts w:hint="eastAsia"/>
          <w:sz w:val="23"/>
          <w:szCs w:val="23"/>
        </w:rPr>
      </w:pPr>
      <w:r>
        <w:rPr>
          <w:sz w:val="23"/>
          <w:szCs w:val="23"/>
        </w:rPr>
        <w:t>RDF, stands for Resource Description Framework, is a standard model, which is ‘sufficiently expressive and flexible representations’</w:t>
      </w:r>
      <w:r w:rsidR="003F396F">
        <w:rPr>
          <w:rFonts w:hint="eastAsia"/>
          <w:sz w:val="23"/>
          <w:szCs w:val="23"/>
        </w:rPr>
        <w:fldChar w:fldCharType="begin"/>
      </w:r>
      <w:r w:rsidR="003F396F">
        <w:rPr>
          <w:rFonts w:hint="eastAsia"/>
          <w:sz w:val="23"/>
          <w:szCs w:val="23"/>
        </w:rPr>
        <w:instrText xml:space="preserve"> ADDIN EN.CITE &lt;EndNote&gt;&lt;Cite&gt;&lt;Author&gt;Hochheiser&lt;/Author&gt;&lt;Year&gt;2016&lt;/Year&gt;&lt;IDText&gt;An information model for computable cancer phenotypes&lt;/IDText&gt;&lt;DisplayText&gt;(Hochheiser et al., 2016)&lt;/DisplayText&gt;&lt;record&gt;&lt;keywords&gt;&lt;keyword&gt;PHENOTYPES&lt;/keyword&gt;&lt;keyword&gt;CANCER genetics&lt;/keyword&gt;&lt;keyword&gt;MEDICAL informatics&lt;/keyword&gt;&lt;keyword&gt;DATA mining&lt;/keyword&gt;&lt;keyword&gt;CANCER treatment&lt;/keyword&gt;&lt;keyword&gt;TUMOR classification&lt;/keyword&gt;&lt;keyword&gt;MATHEMATICAL models&lt;/keyword&gt;&lt;keyword&gt;RESEARCH funding&lt;/keyword&gt;&lt;keyword&gt;BIOINFORMATICS&lt;/keyword&gt;&lt;keyword&gt;THEORY&lt;/keyword&gt;&lt;keyword&gt;Cancer&lt;/keyword&gt;&lt;keyword&gt;Deep phenotyping&lt;/keyword&gt;&lt;keyword&gt;Information extraction&lt;/keyword&gt;&lt;keyword&gt;Information model&lt;/keyword&gt;&lt;/keywords&gt;&lt;urls&gt;&lt;related-urls&gt;&lt;url&gt;http://elib.tcd.ie/login?url=http://search.ebscohost.com/login.aspx?direct=true&amp;amp;db=a9h&amp;amp;AN=118290407&lt;/url&gt;&lt;/related-urls&gt;&lt;/urls&gt;&lt;isbn&gt;14726947&lt;/isbn&gt;&lt;work-type&gt;journal article&lt;/work-type&gt;&lt;titles&gt;&lt;title&gt;An information model for computable cancer phenotypes&lt;/title&gt;&lt;secondary-title&gt;BMC Medical Informatics &amp;amp; Decision Making&lt;/secondary-title&gt;&lt;/titles&gt;&lt;pages&gt;1-15&lt;/pages&gt;&lt;contributors&gt;&lt;authors&gt;&lt;author&gt;Hochheiser, Harry&lt;/author&gt;&lt;author&gt;Castine, Melissa&lt;/author&gt;&lt;author&gt;Harris, David&lt;/author&gt;&lt;author&gt;Savova, Guergana&lt;/author&gt;&lt;author&gt;Jacobson, Rebecca S.&lt;/author&gt;&lt;/authors&gt;&lt;/contributors&gt;&lt;added-date format="utc"&gt;1542712353&lt;/added-date&gt;&lt;ref-type name="Journal Article"&gt;17&lt;/ref-type&gt;&lt;dates&gt;&lt;year&gt;2016&lt;/year&gt;&lt;/dates&gt;&lt;remote-database-provider&gt;EBSCOhost&lt;/remote-database-provider&gt;&lt;rec-number&gt;24&lt;/rec-number&gt;&lt;publisher&gt;BioMed Central&lt;/publisher&gt;&lt;last-updated-date format="utc"&gt;1542712395&lt;/last-updated-date&gt;&lt;accession-num&gt;118290407&lt;/accession-num&gt;&lt;electronic-resource-num&gt;10.1186/s12911-016-0358-4&lt;/electronic-resource-num&gt;&lt;volume&gt;16&lt;/volume&gt;&lt;remote-database-name&gt;a9h&lt;/remote-database-name&gt;&lt;/record&gt;&lt;/Cite&gt;&lt;/EndNote&gt;</w:instrText>
      </w:r>
      <w:r w:rsidR="003F396F">
        <w:rPr>
          <w:rFonts w:hint="eastAsia"/>
          <w:sz w:val="23"/>
          <w:szCs w:val="23"/>
        </w:rPr>
        <w:fldChar w:fldCharType="separate"/>
      </w:r>
      <w:r w:rsidR="003F396F">
        <w:rPr>
          <w:rFonts w:hint="eastAsia"/>
          <w:noProof/>
          <w:sz w:val="23"/>
          <w:szCs w:val="23"/>
        </w:rPr>
        <w:t>(Hochheiser et al., 2016)</w:t>
      </w:r>
      <w:r w:rsidR="003F396F">
        <w:rPr>
          <w:rFonts w:hint="eastAsia"/>
          <w:sz w:val="23"/>
          <w:szCs w:val="23"/>
        </w:rPr>
        <w:fldChar w:fldCharType="end"/>
      </w:r>
      <w:r>
        <w:rPr>
          <w:sz w:val="23"/>
          <w:szCs w:val="23"/>
        </w:rPr>
        <w:t>, used for data interchange on the Web. RDF extends the linking structure of the Web by naming the relationships between things and the two ends of the link with URIs (in expression of the form subject-predicate-object), also referred to as a ‘triple store’</w:t>
      </w:r>
      <w:r w:rsidR="00A27E25">
        <w:rPr>
          <w:rFonts w:hint="eastAsia"/>
          <w:sz w:val="23"/>
          <w:szCs w:val="23"/>
        </w:rPr>
        <w:fldChar w:fldCharType="begin"/>
      </w:r>
      <w:r w:rsidR="00A27E25">
        <w:rPr>
          <w:rFonts w:hint="eastAsia"/>
          <w:sz w:val="23"/>
          <w:szCs w:val="23"/>
        </w:rPr>
        <w:instrText xml:space="preserve"> ADDIN EN.CITE &lt;EndNote&gt;&lt;Cite&gt;&lt;Author&gt;Homburg&lt;/Author&gt;&lt;Year&gt;2016&lt;/Year&gt;&lt;IDText&gt;Interpreting Heterogeneous Geospatial Data Using Semantic Web Technologies&lt;/IDText&gt;&lt;DisplayText&gt;(Homburg et al., 2016)&lt;/DisplayText&gt;&lt;record&gt;&lt;dates&gt;&lt;pub-dates&gt;&lt;date&gt;01//&lt;/date&gt;&lt;/pub-dates&gt;&lt;year&gt;2016&lt;/year&gt;&lt;/dates&gt;&lt;urls&gt;&lt;related-urls&gt;&lt;url&gt;http://elib.tcd.ie/login?url=http://search.ebscohost.com/login.aspx?direct=true&amp;amp;db=edb&amp;amp;AN=119677228&lt;/url&gt;&lt;/related-urls&gt;&lt;/urls&gt;&lt;isbn&gt;9783319421100&lt;/isbn&gt;&lt;titles&gt;&lt;title&gt;Interpreting Heterogeneous Geospatial Data Using Semantic Web Technologies&lt;/title&gt;&lt;secondary-title&gt;Computational Science &amp;amp; Its Applications -- ICCSA 2016 (9783319421100)&lt;/secondary-title&gt;&lt;/titles&gt;&lt;pages&gt;240&lt;/pages&gt;&lt;contributors&gt;&lt;authors&gt;&lt;author&gt;Homburg, Timo&lt;/author&gt;&lt;author&gt;Prudhomme, Claire&lt;/author&gt;&lt;author&gt;W</w:instrText>
      </w:r>
      <w:r w:rsidR="00A27E25">
        <w:rPr>
          <w:rFonts w:hint="eastAsia"/>
          <w:sz w:val="23"/>
          <w:szCs w:val="23"/>
        </w:rPr>
        <w:instrText>ü</w:instrText>
      </w:r>
      <w:r w:rsidR="00A27E25">
        <w:rPr>
          <w:rFonts w:hint="eastAsia"/>
          <w:sz w:val="23"/>
          <w:szCs w:val="23"/>
        </w:rPr>
        <w:instrText>rriehausen, Falk&lt;/author&gt;&lt;author&gt;Karmacharya, Ashish&lt;/author&gt;&lt;author&gt;Boochs, Frank&lt;/author&gt;&lt;author&gt;Roxin, Ana&lt;/author&gt;&lt;author&gt;Cruz, Christophe&lt;/author&gt;&lt;/authors&gt;&lt;/contributors&gt;&lt;added-date format="utc"&gt;1542721577&lt;/added-date&gt;&lt;ref-type name="Journal Article"&gt;17&lt;/ref-type&gt;&lt;remote-database-provider&gt;EBSCOhost&lt;/remote-database-provider&gt;&lt;rec-number&gt;28&lt;/rec-number&gt;&lt;last-updated-date format="utc"&gt;1542721595&lt;/last-updated-date&gt;&lt;remote-database-name&gt;edb&lt;/remote-database-name&gt;&lt;/record&gt;&lt;/Cite&gt;&lt;/EndNote&gt;</w:instrText>
      </w:r>
      <w:r w:rsidR="00A27E25">
        <w:rPr>
          <w:rFonts w:hint="eastAsia"/>
          <w:sz w:val="23"/>
          <w:szCs w:val="23"/>
        </w:rPr>
        <w:fldChar w:fldCharType="separate"/>
      </w:r>
      <w:r w:rsidR="00A27E25">
        <w:rPr>
          <w:rFonts w:hint="eastAsia"/>
          <w:noProof/>
          <w:sz w:val="23"/>
          <w:szCs w:val="23"/>
        </w:rPr>
        <w:t>(Homburg et al., 2016)</w:t>
      </w:r>
      <w:r w:rsidR="00A27E25">
        <w:rPr>
          <w:rFonts w:hint="eastAsia"/>
          <w:sz w:val="23"/>
          <w:szCs w:val="23"/>
        </w:rPr>
        <w:fldChar w:fldCharType="end"/>
      </w:r>
      <w:r>
        <w:rPr>
          <w:sz w:val="23"/>
          <w:szCs w:val="23"/>
        </w:rPr>
        <w:t>. Data stored and presented in RDF enables computers and people to work in cooperation, which means computers can understand</w:t>
      </w:r>
      <w:r w:rsidRPr="00EE38E1">
        <w:rPr>
          <w:sz w:val="23"/>
          <w:szCs w:val="23"/>
        </w:rPr>
        <w:t xml:space="preserve"> </w:t>
      </w:r>
      <w:r>
        <w:rPr>
          <w:sz w:val="23"/>
          <w:szCs w:val="23"/>
        </w:rPr>
        <w:t>the meaning of the data.</w:t>
      </w:r>
    </w:p>
    <w:p w:rsidR="00872572" w:rsidRDefault="0069602F" w:rsidP="00872572">
      <w:pPr>
        <w:pStyle w:val="2"/>
        <w:ind w:left="0" w:firstLine="0"/>
        <w:rPr>
          <w:rFonts w:hint="eastAsia"/>
        </w:rPr>
      </w:pPr>
      <w:r>
        <w:t>1</w:t>
      </w:r>
      <w:r w:rsidR="00872572">
        <w:t>.</w:t>
      </w:r>
      <w:r>
        <w:t>2</w:t>
      </w:r>
      <w:r w:rsidR="00872572">
        <w:t xml:space="preserve"> Ontology</w:t>
      </w:r>
    </w:p>
    <w:p w:rsidR="003F5304" w:rsidRDefault="0069602F" w:rsidP="00872572">
      <w:pPr>
        <w:ind w:firstLine="0"/>
        <w:rPr>
          <w:rFonts w:hint="eastAsia"/>
          <w:sz w:val="23"/>
          <w:szCs w:val="23"/>
        </w:rPr>
      </w:pPr>
      <w:r w:rsidRPr="0069602F">
        <w:rPr>
          <w:rFonts w:hint="eastAsia"/>
          <w:sz w:val="23"/>
          <w:szCs w:val="23"/>
        </w:rPr>
        <w:t>In computer science and information science, an ontology encompasses a representation, formal naming, and definition of the categories, properties, and relations between the concepts, data, and entities that substantiate one, many, or all</w:t>
      </w:r>
      <w:r>
        <w:rPr>
          <w:sz w:val="23"/>
          <w:szCs w:val="23"/>
        </w:rPr>
        <w:t xml:space="preserve"> </w:t>
      </w:r>
      <w:r w:rsidRPr="0069602F">
        <w:rPr>
          <w:rFonts w:hint="eastAsia"/>
          <w:sz w:val="23"/>
          <w:szCs w:val="23"/>
        </w:rPr>
        <w:t>domains.</w:t>
      </w:r>
    </w:p>
    <w:p w:rsidR="0069602F" w:rsidRDefault="0069602F" w:rsidP="0069602F">
      <w:pPr>
        <w:pStyle w:val="2"/>
        <w:ind w:left="0" w:firstLine="0"/>
        <w:rPr>
          <w:rFonts w:hint="eastAsia"/>
        </w:rPr>
      </w:pPr>
      <w:r>
        <w:t>1.3 SPARQL</w:t>
      </w:r>
    </w:p>
    <w:p w:rsidR="0069602F" w:rsidRPr="0069602F" w:rsidRDefault="0069602F" w:rsidP="00872572">
      <w:pPr>
        <w:ind w:firstLine="0"/>
        <w:rPr>
          <w:rFonts w:hint="eastAsia"/>
          <w:sz w:val="23"/>
          <w:szCs w:val="23"/>
        </w:rPr>
      </w:pPr>
      <w:r w:rsidRPr="00EE38E1">
        <w:rPr>
          <w:sz w:val="23"/>
          <w:szCs w:val="23"/>
        </w:rPr>
        <w:t xml:space="preserve">SPARQL provides a standardized query language for RDF graph. </w:t>
      </w:r>
      <w:r w:rsidR="00EE38E1" w:rsidRPr="00EE38E1">
        <w:rPr>
          <w:sz w:val="23"/>
          <w:szCs w:val="23"/>
        </w:rPr>
        <w:t xml:space="preserve">Like other query language, </w:t>
      </w:r>
      <w:r w:rsidR="00EE38E1" w:rsidRPr="00EE38E1">
        <w:rPr>
          <w:sz w:val="23"/>
          <w:szCs w:val="23"/>
        </w:rPr>
        <w:t xml:space="preserve">SPARQL </w:t>
      </w:r>
      <w:r w:rsidR="00EE38E1" w:rsidRPr="00EE38E1">
        <w:rPr>
          <w:rFonts w:hint="eastAsia"/>
          <w:sz w:val="23"/>
          <w:szCs w:val="23"/>
        </w:rPr>
        <w:t>que</w:t>
      </w:r>
      <w:r w:rsidR="00EE38E1" w:rsidRPr="00EE38E1">
        <w:rPr>
          <w:sz w:val="23"/>
          <w:szCs w:val="23"/>
        </w:rPr>
        <w:t>ries attempt to match patterns in the graph and bind wildcard variable as it finds solutions</w:t>
      </w:r>
      <w:r w:rsidR="00A27E25">
        <w:rPr>
          <w:rFonts w:hint="eastAsia"/>
          <w:sz w:val="23"/>
          <w:szCs w:val="23"/>
        </w:rPr>
        <w:fldChar w:fldCharType="begin"/>
      </w:r>
      <w:r w:rsidR="00A27E25">
        <w:rPr>
          <w:rFonts w:hint="eastAsia"/>
          <w:sz w:val="23"/>
          <w:szCs w:val="23"/>
        </w:rPr>
        <w:instrText xml:space="preserve"> ADDIN EN.CITE &lt;EndNote&gt;&lt;Cite&gt;&lt;Author&gt;Segaran&lt;/Author&gt;&lt;Year&gt;2009&lt;/Year&gt;&lt;IDText&gt;Programming the Semantic Web / Toby Segaran, Colin Evans, and Jamie Taylor&lt;/IDText&gt;&lt;DisplayText&gt;(Segaran, 2009)&lt;/DisplayText&gt;&lt;record&gt;&lt;dates&gt;&lt;pub-dates&gt;&lt;date&gt;Thu Jan 01 00:00:00 GMT 2009&lt;/date&gt;&lt;/pub-dates&gt;&lt;year&gt;2009&lt;/year&gt;&lt;/dates&gt;&lt;keywords&gt;&lt;keyword&gt;Programming the Semantic Web&lt;/keyword&gt;&lt;/keywords&gt;&lt;titles&gt;&lt;title&gt;Programming the Semantic Web / Toby Segaran, Colin Evans, and Jamie Taylor&lt;/title&gt;&lt;short-title&gt;Programming the Semantic Web&lt;/short-title&gt;&lt;/titles&gt;&lt;pages&gt;0-0&lt;/pages&gt;&lt;contributors&gt;&lt;authors&gt;&lt;author&gt;Segaran, Toby&lt;/author&gt;&lt;/authors&gt;&lt;/contributors&gt;&lt;added-date format="utc"&gt;1542712525&lt;/added-date&gt;&lt;ref-type name="Catalog"&gt;8&lt;/ref-type&gt;&lt;rec-number&gt;25&lt;/rec-number&gt;&lt;last-updated-date format="utc"&gt;1542712525&lt;/last-updated-date&gt;&lt;accession-num&gt;0596153813 (pbk.) :&lt;/accession-num&gt;&lt;/record&gt;&lt;/Cite&gt;&lt;/EndNote&gt;</w:instrText>
      </w:r>
      <w:r w:rsidR="00A27E25">
        <w:rPr>
          <w:rFonts w:hint="eastAsia"/>
          <w:sz w:val="23"/>
          <w:szCs w:val="23"/>
        </w:rPr>
        <w:fldChar w:fldCharType="separate"/>
      </w:r>
      <w:r w:rsidR="00A27E25">
        <w:rPr>
          <w:rFonts w:hint="eastAsia"/>
          <w:noProof/>
          <w:sz w:val="23"/>
          <w:szCs w:val="23"/>
        </w:rPr>
        <w:t>(</w:t>
      </w:r>
      <w:proofErr w:type="spellStart"/>
      <w:r w:rsidR="00A27E25">
        <w:rPr>
          <w:rFonts w:hint="eastAsia"/>
          <w:noProof/>
          <w:sz w:val="23"/>
          <w:szCs w:val="23"/>
        </w:rPr>
        <w:t>Segaran</w:t>
      </w:r>
      <w:proofErr w:type="spellEnd"/>
      <w:r w:rsidR="00A27E25">
        <w:rPr>
          <w:rFonts w:hint="eastAsia"/>
          <w:noProof/>
          <w:sz w:val="23"/>
          <w:szCs w:val="23"/>
        </w:rPr>
        <w:t>, 2009)</w:t>
      </w:r>
      <w:r w:rsidR="00A27E25">
        <w:rPr>
          <w:rFonts w:hint="eastAsia"/>
          <w:sz w:val="23"/>
          <w:szCs w:val="23"/>
        </w:rPr>
        <w:fldChar w:fldCharType="end"/>
      </w:r>
      <w:r w:rsidR="00EE38E1" w:rsidRPr="00EE38E1">
        <w:rPr>
          <w:sz w:val="23"/>
          <w:szCs w:val="23"/>
        </w:rPr>
        <w:t>.</w:t>
      </w:r>
      <w:r w:rsidR="00EE38E1" w:rsidRPr="00EE38E1">
        <w:rPr>
          <w:sz w:val="16"/>
          <w:szCs w:val="16"/>
        </w:rPr>
        <w:t xml:space="preserve"> </w:t>
      </w:r>
    </w:p>
    <w:p w:rsidR="003F5304" w:rsidRDefault="00826668">
      <w:pPr>
        <w:pStyle w:val="1"/>
      </w:pPr>
      <w:r>
        <w:t>2  Related Work</w:t>
      </w:r>
    </w:p>
    <w:p w:rsidR="00C23915" w:rsidRPr="00A27E25" w:rsidRDefault="00826668">
      <w:pPr>
        <w:ind w:firstLine="0"/>
        <w:rPr>
          <w:sz w:val="23"/>
          <w:szCs w:val="23"/>
        </w:rPr>
      </w:pPr>
      <w:r>
        <w:rPr>
          <w:rFonts w:ascii="Arial" w:eastAsia="Arial" w:hAnsi="Arial" w:cs="Arial"/>
        </w:rPr>
        <w:br/>
      </w:r>
      <w:r w:rsidR="00A27E25" w:rsidRPr="00A27E25">
        <w:rPr>
          <w:rFonts w:hint="eastAsia"/>
          <w:sz w:val="23"/>
          <w:szCs w:val="23"/>
        </w:rPr>
        <w:t>Much</w:t>
      </w:r>
      <w:r w:rsidR="00A27E25" w:rsidRPr="00A27E25">
        <w:rPr>
          <w:sz w:val="23"/>
          <w:szCs w:val="23"/>
        </w:rPr>
        <w:t xml:space="preserve"> work has been done to apply ontology model</w:t>
      </w:r>
      <w:r w:rsidR="00A27E25">
        <w:rPr>
          <w:sz w:val="23"/>
          <w:szCs w:val="23"/>
        </w:rPr>
        <w:t>s</w:t>
      </w:r>
      <w:r w:rsidR="00A27E25" w:rsidRPr="00A27E25">
        <w:rPr>
          <w:sz w:val="23"/>
          <w:szCs w:val="23"/>
        </w:rPr>
        <w:t xml:space="preserve"> to practical fields. </w:t>
      </w:r>
      <w:proofErr w:type="spellStart"/>
      <w:r w:rsidR="003F396F" w:rsidRPr="00A27E25">
        <w:rPr>
          <w:sz w:val="23"/>
          <w:szCs w:val="23"/>
        </w:rPr>
        <w:t>Lixiao</w:t>
      </w:r>
      <w:proofErr w:type="spellEnd"/>
      <w:r w:rsidR="003F396F" w:rsidRPr="00A27E25">
        <w:rPr>
          <w:sz w:val="23"/>
          <w:szCs w:val="23"/>
        </w:rPr>
        <w:t xml:space="preserve"> et al. imported the hazardous chemical device's status collected from the existing industrial monitoring network and the real-time data into the ontology model aiming at big data processing and automatic reasonin</w:t>
      </w:r>
      <w:r w:rsidR="00985991" w:rsidRPr="00A27E25">
        <w:rPr>
          <w:sz w:val="23"/>
          <w:szCs w:val="23"/>
        </w:rPr>
        <w:t>g</w:t>
      </w:r>
      <w:r w:rsidR="00985991" w:rsidRPr="00A27E25">
        <w:rPr>
          <w:sz w:val="23"/>
          <w:szCs w:val="23"/>
        </w:rPr>
        <w:fldChar w:fldCharType="begin">
          <w:fldData xml:space="preserve">PEVuZE5vdGU+PENpdGU+PEF1dGhvcj5MLjwvQXV0aG9yPjxZZWFyPjIwMTg8L1llYXI+PElEVGV4
dD5PbnRvbG9neSBGYXVsdHMgRGlhZ25vc2lzIE1vZGVsIGZvciB0aGUgSGF6YXJkb3VzIENoZW1p
Y2FsIFN0b3JhZ2UgRGV2aWNlPC9JRFRleHQ+PERpc3BsYXlUZXh0PihGZW5nIGV0IGFsLiwgMjAx
OCk8L0Rpc3BsYXlUZXh0PjxyZWNvcmQ+PGRhdGVzPjxwdWItZGF0ZXM+PGRhdGU+MTYtMTggSnVs
eSAyMDE4PC9kYXRlPjwvcHViLWRhdGVzPjx5ZWFyPjIwMTg8L3llYXI+PC9kYXRlcz48a2V5d29y
ZHM+PGtleXdvcmQ+QmlnIERhdGE8L2tleXdvcmQ+PGtleXdvcmQ+Y2hlbWljYWwgZW5naW5lZXJp
bmcgY29tcHV0aW5nPC9rZXl3b3JkPjxrZXl3b3JkPmNvbmRpdGlvbiBtb25pdG9yaW5nPC9rZXl3
b3JkPjxrZXl3b3JkPmZhdWx0IGRpYWdub3Npczwva2V5d29yZD48a2V5d29yZD5vbnRvbG9naWVz
IChhcnRpZmljaWFsIGludGVsbGlnZW5jZSk8L2tleXdvcmQ+PGtleXdvcmQ+c3RvcmFnZTwva2V5
d29yZD48a2V5d29yZD5vbnRvbG9neSBmYXVsdHMgZGlhZ25vc2lzIG1vZGVsPC9rZXl3b3JkPjxr
ZXl3b3JkPmhhemFyZG91cyBjaGVtaWNhbCBzdG9yYWdlIGRldmljZTwva2V5d29yZD48a2V5d29y
ZD5oaWdoIHRlbXBlcmF0dXJlPC9rZXl3b3JkPjxrZXl3b3JkPmhpZ2ggcHJlc3N1cmU8L2tleXdv
cmQ+PGtleXdvcmQ+aGlnaCBjb3Jyb3Npb248L2tleXdvcmQ+PGtleXdvcmQ+cHJlZGljdGl2ZSBm
YXVsdCBkaWFnbm9zaXM8L2tleXdvcmQ+PGtleXdvcmQ+cmVhbC10aW1lIGRhdGE8L2tleXdvcmQ+
PGtleXdvcmQ+YmlnIGRhdGEgcHJvY2Vzc2luZzwva2V5d29yZD48a2V5d29yZD5pbmR1c3RyaWFs
IG1vbml0b3JpbmcgbmV0d29yazwva2V5d29yZD48a2V5d29yZD5oYXphcmRvdXMgY2hlbWljYWwg
ZGV2aWNlcyBzdGF0dXMgZGF0YTwva2V5d29yZD48a2V5d29yZD5hdXRvbWF0aWMgcmVhc29uaW5n
PC9rZXl3b3JkPjxrZXl3b3JkPmtub3dsZWRnZSByZXByZXNlbnRhdGlvbjwva2V5d29yZD48a2V5
d29yZD5rbm93bGVkZ2UgcmVhc29uaW5nPC9rZXl3b3JkPjxrZXl3b3JkPlByb3RlZ2Ugc29mdHdh
cmU8L2tleXdvcmQ+PGtleXdvcmQ+SGFuZGhlbGQgY29tcHV0ZXJzPC9rZXl3b3JkPjxrZXl3b3Jk
PkVsZWN0cm9uaWMgbWFpbDwva2V5d29yZD48a2V5d29yZD5DaGVtaWNhbHM8L2tleXdvcmQ+PGtl
eXdvcmQ+T250b2xvZ2llczwva2V5d29yZD48a2V5d29yZD5GYXVsdCBkaWFnbm9zaXM8L2tleXdv
cmQ+PGtleXdvcmQ+QW5hbHl0aWNhbCBtb2RlbHM8L2tleXdvcmQ+PGtleXdvcmQ+SGF6YXJkb3Vz
IENoZW1pY2FsPC9rZXl3b3JkPjxrZXl3b3JkPk9udG9sb2d5PC9rZXl3b3JkPjxrZXl3b3JkPkZh
dWx0IERpYWdub3Npczwva2V5d29yZD48a2V5d29yZD5Nb2RlbDwva2V5d29yZD48L2tleXdvcmRz
Pjx0aXRsZXM+PHRpdGxlPk9udG9sb2d5IEZhdWx0cyBEaWFnbm9zaXMgTW9kZWwgZm9yIHRoZSBI
YXphcmRvdXMgQ2hlbWljYWwgU3RvcmFnZSBEZXZpY2U8L3RpdGxlPjxzZWNvbmRhcnktdGl0bGU+
MjAxOCBJRUVFIDE3dGggSW50ZXJuYXRpb25hbCBDb25mZXJlbmNlIG9uIENvZ25pdGl2ZSBJbmZv
cm1hdGljcyAmYW1wOyBDb2duaXRpdmUgQ29tcHV0aW5nIChJQ0NJKkNDKTwvc2Vjb25kYXJ5LXRp
dGxlPjxhbHQtdGl0bGU+MjAxOCBJRUVFIDE3dGggSW50ZXJuYXRpb25hbCBDb25mZXJlbmNlIG9u
IENvZ25pdGl2ZSBJbmZvcm1hdGljcyAmYW1wOyBDb2duaXRpdmUgQ29tcHV0aW5nIChJQ0NJKkND
KTwvYWx0LXRpdGxlPjwvdGl0bGVzPjxwYWdlcz4yNjktMjc0PC9wYWdlcz48Y29udHJpYnV0b3Jz
PjxhdXRob3JzPjxhdXRob3I+TC4gRmVuZzwvYXV0aG9yPjxhdXRob3I+Ry4gQ2hlbjwvYXV0aG9y
PjxhdXRob3I+Qy4gQ2hlbjwvYXV0aG9yPjxhdXRob3I+TC4gQ2hlbjwvYXV0aG9yPjxhdXRob3I+
Si4gUGVuZzwvYXV0aG9yPjwvYXV0aG9ycz48L2NvbnRyaWJ1dG9ycz48YWRkZWQtZGF0ZSBmb3Jt
YXQ9InV0YyI+MTU0MjcxMjY5MTwvYWRkZWQtZGF0ZT48cmVmLXR5cGUgbmFtZT0iQ29uZmVyZW5j
ZSBQcm9jZWVkaW5nIj4xMDwvcmVmLXR5cGU+PHJlYy1udW1iZXI+MjY8L3JlYy1udW1iZXI+PGxh
c3QtdXBkYXRlZC1kYXRlIGZvcm1hdD0idXRjIj4xNTQyNzEyNjkxPC9sYXN0LXVwZGF0ZWQtZGF0
ZT48ZWxlY3Ryb25pYy1yZXNvdXJjZS1udW0+MTAuMTEwOS9JQ0NJLUNDLjIwMTguODQ4MjAyNTwv
ZWxlY3Ryb25pYy1yZXNvdXJjZS1udW0+PC9yZWNvcmQ+PC9DaXRlPjwvRW5kTm90ZT4A
</w:fldData>
        </w:fldChar>
      </w:r>
      <w:r w:rsidR="00985991" w:rsidRPr="00A27E25">
        <w:rPr>
          <w:sz w:val="23"/>
          <w:szCs w:val="23"/>
        </w:rPr>
        <w:instrText xml:space="preserve"> ADDIN EN.CITE </w:instrText>
      </w:r>
      <w:r w:rsidR="00985991" w:rsidRPr="00A27E25">
        <w:rPr>
          <w:sz w:val="23"/>
          <w:szCs w:val="23"/>
        </w:rPr>
        <w:fldChar w:fldCharType="begin">
          <w:fldData xml:space="preserve">PEVuZE5vdGU+PENpdGU+PEF1dGhvcj5MLjwvQXV0aG9yPjxZZWFyPjIwMTg8L1llYXI+PElEVGV4
dD5PbnRvbG9neSBGYXVsdHMgRGlhZ25vc2lzIE1vZGVsIGZvciB0aGUgSGF6YXJkb3VzIENoZW1p
Y2FsIFN0b3JhZ2UgRGV2aWNlPC9JRFRleHQ+PERpc3BsYXlUZXh0PihGZW5nIGV0IGFsLiwgMjAx
OCk8L0Rpc3BsYXlUZXh0PjxyZWNvcmQ+PGRhdGVzPjxwdWItZGF0ZXM+PGRhdGU+MTYtMTggSnVs
eSAyMDE4PC9kYXRlPjwvcHViLWRhdGVzPjx5ZWFyPjIwMTg8L3llYXI+PC9kYXRlcz48a2V5d29y
ZHM+PGtleXdvcmQ+QmlnIERhdGE8L2tleXdvcmQ+PGtleXdvcmQ+Y2hlbWljYWwgZW5naW5lZXJp
bmcgY29tcHV0aW5nPC9rZXl3b3JkPjxrZXl3b3JkPmNvbmRpdGlvbiBtb25pdG9yaW5nPC9rZXl3
b3JkPjxrZXl3b3JkPmZhdWx0IGRpYWdub3Npczwva2V5d29yZD48a2V5d29yZD5vbnRvbG9naWVz
IChhcnRpZmljaWFsIGludGVsbGlnZW5jZSk8L2tleXdvcmQ+PGtleXdvcmQ+c3RvcmFnZTwva2V5
d29yZD48a2V5d29yZD5vbnRvbG9neSBmYXVsdHMgZGlhZ25vc2lzIG1vZGVsPC9rZXl3b3JkPjxr
ZXl3b3JkPmhhemFyZG91cyBjaGVtaWNhbCBzdG9yYWdlIGRldmljZTwva2V5d29yZD48a2V5d29y
ZD5oaWdoIHRlbXBlcmF0dXJlPC9rZXl3b3JkPjxrZXl3b3JkPmhpZ2ggcHJlc3N1cmU8L2tleXdv
cmQ+PGtleXdvcmQ+aGlnaCBjb3Jyb3Npb248L2tleXdvcmQ+PGtleXdvcmQ+cHJlZGljdGl2ZSBm
YXVsdCBkaWFnbm9zaXM8L2tleXdvcmQ+PGtleXdvcmQ+cmVhbC10aW1lIGRhdGE8L2tleXdvcmQ+
PGtleXdvcmQ+YmlnIGRhdGEgcHJvY2Vzc2luZzwva2V5d29yZD48a2V5d29yZD5pbmR1c3RyaWFs
IG1vbml0b3JpbmcgbmV0d29yazwva2V5d29yZD48a2V5d29yZD5oYXphcmRvdXMgY2hlbWljYWwg
ZGV2aWNlcyBzdGF0dXMgZGF0YTwva2V5d29yZD48a2V5d29yZD5hdXRvbWF0aWMgcmVhc29uaW5n
PC9rZXl3b3JkPjxrZXl3b3JkPmtub3dsZWRnZSByZXByZXNlbnRhdGlvbjwva2V5d29yZD48a2V5
d29yZD5rbm93bGVkZ2UgcmVhc29uaW5nPC9rZXl3b3JkPjxrZXl3b3JkPlByb3RlZ2Ugc29mdHdh
cmU8L2tleXdvcmQ+PGtleXdvcmQ+SGFuZGhlbGQgY29tcHV0ZXJzPC9rZXl3b3JkPjxrZXl3b3Jk
PkVsZWN0cm9uaWMgbWFpbDwva2V5d29yZD48a2V5d29yZD5DaGVtaWNhbHM8L2tleXdvcmQ+PGtl
eXdvcmQ+T250b2xvZ2llczwva2V5d29yZD48a2V5d29yZD5GYXVsdCBkaWFnbm9zaXM8L2tleXdv
cmQ+PGtleXdvcmQ+QW5hbHl0aWNhbCBtb2RlbHM8L2tleXdvcmQ+PGtleXdvcmQ+SGF6YXJkb3Vz
IENoZW1pY2FsPC9rZXl3b3JkPjxrZXl3b3JkPk9udG9sb2d5PC9rZXl3b3JkPjxrZXl3b3JkPkZh
dWx0IERpYWdub3Npczwva2V5d29yZD48a2V5d29yZD5Nb2RlbDwva2V5d29yZD48L2tleXdvcmRz
Pjx0aXRsZXM+PHRpdGxlPk9udG9sb2d5IEZhdWx0cyBEaWFnbm9zaXMgTW9kZWwgZm9yIHRoZSBI
YXphcmRvdXMgQ2hlbWljYWwgU3RvcmFnZSBEZXZpY2U8L3RpdGxlPjxzZWNvbmRhcnktdGl0bGU+
MjAxOCBJRUVFIDE3dGggSW50ZXJuYXRpb25hbCBDb25mZXJlbmNlIG9uIENvZ25pdGl2ZSBJbmZv
cm1hdGljcyAmYW1wOyBDb2duaXRpdmUgQ29tcHV0aW5nIChJQ0NJKkNDKTwvc2Vjb25kYXJ5LXRp
dGxlPjxhbHQtdGl0bGU+MjAxOCBJRUVFIDE3dGggSW50ZXJuYXRpb25hbCBDb25mZXJlbmNlIG9u
IENvZ25pdGl2ZSBJbmZvcm1hdGljcyAmYW1wOyBDb2duaXRpdmUgQ29tcHV0aW5nIChJQ0NJKkND
KTwvYWx0LXRpdGxlPjwvdGl0bGVzPjxwYWdlcz4yNjktMjc0PC9wYWdlcz48Y29udHJpYnV0b3Jz
PjxhdXRob3JzPjxhdXRob3I+TC4gRmVuZzwvYXV0aG9yPjxhdXRob3I+Ry4gQ2hlbjwvYXV0aG9y
PjxhdXRob3I+Qy4gQ2hlbjwvYXV0aG9yPjxhdXRob3I+TC4gQ2hlbjwvYXV0aG9yPjxhdXRob3I+
Si4gUGVuZzwvYXV0aG9yPjwvYXV0aG9ycz48L2NvbnRyaWJ1dG9ycz48YWRkZWQtZGF0ZSBmb3Jt
YXQ9InV0YyI+MTU0MjcxMjY5MTwvYWRkZWQtZGF0ZT48cmVmLXR5cGUgbmFtZT0iQ29uZmVyZW5j
ZSBQcm9jZWVkaW5nIj4xMDwvcmVmLXR5cGU+PHJlYy1udW1iZXI+MjY8L3JlYy1udW1iZXI+PGxh
c3QtdXBkYXRlZC1kYXRlIGZvcm1hdD0idXRjIj4xNTQyNzEyNjkxPC9sYXN0LXVwZGF0ZWQtZGF0
ZT48ZWxlY3Ryb25pYy1yZXNvdXJjZS1udW0+MTAuMTEwOS9JQ0NJLUNDLjIwMTguODQ4MjAyNTwv
ZWxlY3Ryb25pYy1yZXNvdXJjZS1udW0+PC9yZWNvcmQ+PC9DaXRlPjwvRW5kTm90ZT4A
</w:fldData>
        </w:fldChar>
      </w:r>
      <w:r w:rsidR="00985991" w:rsidRPr="00A27E25">
        <w:rPr>
          <w:sz w:val="23"/>
          <w:szCs w:val="23"/>
        </w:rPr>
        <w:instrText xml:space="preserve"> ADDIN EN.CITE.DATA </w:instrText>
      </w:r>
      <w:r w:rsidR="00985991" w:rsidRPr="00A27E25">
        <w:rPr>
          <w:sz w:val="23"/>
          <w:szCs w:val="23"/>
        </w:rPr>
      </w:r>
      <w:r w:rsidR="00985991" w:rsidRPr="00A27E25">
        <w:rPr>
          <w:sz w:val="23"/>
          <w:szCs w:val="23"/>
        </w:rPr>
        <w:fldChar w:fldCharType="end"/>
      </w:r>
      <w:r w:rsidR="00985991" w:rsidRPr="00A27E25">
        <w:rPr>
          <w:sz w:val="23"/>
          <w:szCs w:val="23"/>
        </w:rPr>
      </w:r>
      <w:r w:rsidR="00985991" w:rsidRPr="00A27E25">
        <w:rPr>
          <w:sz w:val="23"/>
          <w:szCs w:val="23"/>
        </w:rPr>
        <w:fldChar w:fldCharType="separate"/>
      </w:r>
      <w:r w:rsidR="00985991" w:rsidRPr="00A27E25">
        <w:rPr>
          <w:sz w:val="23"/>
          <w:szCs w:val="23"/>
        </w:rPr>
        <w:t>(Feng et al., 2018)</w:t>
      </w:r>
      <w:r w:rsidR="00985991" w:rsidRPr="00A27E25">
        <w:rPr>
          <w:sz w:val="23"/>
          <w:szCs w:val="23"/>
        </w:rPr>
        <w:fldChar w:fldCharType="end"/>
      </w:r>
      <w:r w:rsidR="003F396F" w:rsidRPr="00A27E25">
        <w:rPr>
          <w:sz w:val="23"/>
          <w:szCs w:val="23"/>
        </w:rPr>
        <w:t>.</w:t>
      </w:r>
      <w:r w:rsidR="00A27E25" w:rsidRPr="00A27E25">
        <w:rPr>
          <w:sz w:val="23"/>
          <w:szCs w:val="23"/>
        </w:rPr>
        <w:t xml:space="preserve"> </w:t>
      </w:r>
      <w:r w:rsidR="00C23915" w:rsidRPr="00A27E25">
        <w:rPr>
          <w:rFonts w:hint="eastAsia"/>
          <w:sz w:val="23"/>
          <w:szCs w:val="23"/>
        </w:rPr>
        <w:t>S</w:t>
      </w:r>
      <w:r w:rsidR="00C23915" w:rsidRPr="00A27E25">
        <w:rPr>
          <w:sz w:val="23"/>
          <w:szCs w:val="23"/>
        </w:rPr>
        <w:t xml:space="preserve">imilarly, </w:t>
      </w:r>
      <w:proofErr w:type="spellStart"/>
      <w:r w:rsidR="00C23915" w:rsidRPr="00A27E25">
        <w:rPr>
          <w:sz w:val="23"/>
          <w:szCs w:val="23"/>
        </w:rPr>
        <w:t>Weilong</w:t>
      </w:r>
      <w:proofErr w:type="spellEnd"/>
      <w:r w:rsidR="00C23915" w:rsidRPr="00A27E25">
        <w:rPr>
          <w:sz w:val="23"/>
          <w:szCs w:val="23"/>
        </w:rPr>
        <w:t xml:space="preserve"> et al. presented ontology-based user modeling system, and applied the user ontology to provide customized services in the context of E-commerce</w:t>
      </w:r>
      <w:r w:rsidR="00C23915" w:rsidRPr="00A27E25">
        <w:rPr>
          <w:sz w:val="23"/>
          <w:szCs w:val="23"/>
        </w:rPr>
        <w:fldChar w:fldCharType="begin">
          <w:fldData xml:space="preserve">PEVuZE5vdGU+PENpdGU+PEF1dGhvcj5XLjwvQXV0aG9yPjxZZWFyPjIwMDg8L1llYXI+PElEVGV4
dD5PbnRvbG9neS1CYXNlZCBVc2VyIE1vZGVsaW5nIGZvciBFLUNvbW1lcmNlIFN5c3RlbTwvSURU
ZXh0PjxEaXNwbGF5VGV4dD4oTGl1IGV0IGFsLiwgMjAwOCk8L0Rpc3BsYXlUZXh0PjxyZWNvcmQ+
PGRhdGVzPjxwdWItZGF0ZXM+PGRhdGU+Ni04IE9jdC4gMjAwODwvZGF0ZT48L3B1Yi1kYXRlcz48
eWVhcj4yMDA4PC95ZWFyPjwvZGF0ZXM+PGtleXdvcmRzPjxrZXl3b3JkPmVsZWN0cm9uaWMgY29t
bWVyY2U8L2tleXdvcmQ+PGtleXdvcmQ+Zm9ybWFsIHNwZWNpZmljYXRpb248L2tleXdvcmQ+PGtl
eXdvcmQ+aW5mZXJlbmNlIG1lY2hhbmlzbXM8L2tleXdvcmQ+PGtleXdvcmQ+aW5mb3JtYXRpb24g
cmV0cmlldmFsPC9rZXl3b3JkPjxrZXl3b3JkPmtub3dsZWRnZSByZXByZXNlbnRhdGlvbiBsYW5n
dWFnZXM8L2tleXdvcmQ+PGtleXdvcmQ+bWFya2V0aW5nPC9rZXl3b3JkPjxrZXl3b3JkPm9udG9s
b2dpZXMgKGFydGlmaWNpYWwgaW50ZWxsaWdlbmNlKTwva2V5d29yZD48a2V5d29yZD5zZW1hbnRp
YyBXZWI8L2tleXdvcmQ+PGtleXdvcmQ+dXNlciBtb2RlbGxpbmc8L2tleXdvcmQ+PGtleXdvcmQ+
b250b2xvZ3ktYmFzZWQgdXNlciBtb2RlbGluZzwva2V5d29yZD48a2V5d29yZD5lbGVjdHJvbmlj
IGNvbW1lcmNlIHN5c3RlbTwva2V5d29yZD48a2V5d29yZD5rbm93bGVkZ2UgcmVwcmVzZW50YXRp
b248L2tleXdvcmQ+PGtleXdvcmQ+aW5mZXJlbmNlIG1lY2hhbmlzbTwva2V5d29yZD48a2V5d29y
ZD5wZXJzb25hbGl6ZWQgc2VydmljZTwva2V5d29yZD48a2V5d29yZD5zZW1hbnRpYyBXZWIgdGVj
aG5vbG9neTwva2V5d29yZD48a2V5d29yZD5PV0wgc3BlY2lmaWNhdGlvbjwva2V5d29yZD48a2V5
d29yZD5PbnRvbG9naWVzPC9rZXl3b3JkPjxrZXl3b3JkPlBvd2VyIHN5c3RlbSBtb2RlbGluZzwv
a2V5d29yZD48a2V5d29yZD5Qb3dlciBnZW5lcmF0aW9uIGVjb25vbWljczwva2V5d29yZD48a2V5
d29yZD5FbGVjdHJvbmljIGNvbW1lcmNlPC9rZXl3b3JkPjxrZXl3b3JkPk1hcmtldGluZyBtYW5h
Z2VtZW50PC9rZXl3b3JkPjxrZXl3b3JkPktub3dsZWRnZSByZXByZXNlbnRhdGlvbjwva2V5d29y
ZD48a2V5d29yZD5JbmZlcmVuY2UgbWVjaGFuaXNtczwva2V5d29yZD48a2V5d29yZD5Db250ZXh0
IG1vZGVsaW5nPC9rZXl3b3JkPjxrZXl3b3JkPk9XTDwva2V5d29yZD48a2V5d29yZD5EZW1vZ3Jh
cGh5PC9rZXl3b3JkPjxrZXl3b3JkPk9udG9sb2d5PC9rZXl3b3JkPjxrZXl3b3JkPlVzZXIgbW9k
ZWxpbmc8L2tleXdvcmQ+PGtleXdvcmQ+RS1jb21tZXJjZTwva2V5d29yZD48L2tleXdvcmRzPjx0
aXRsZXM+PHRpdGxlPk9udG9sb2d5LUJhc2VkIFVzZXIgTW9kZWxpbmcgZm9yIEUtQ29tbWVyY2Ug
U3lzdGVtPC90aXRsZT48c2Vjb25kYXJ5LXRpdGxlPjIwMDggVGhpcmQgSW50ZXJuYXRpb25hbCBD
b25mZXJlbmNlIG9uIFBlcnZhc2l2ZSBDb21wdXRpbmcgYW5kIEFwcGxpY2F0aW9uczwvc2Vjb25k
YXJ5LXRpdGxlPjxhbHQtdGl0bGU+MjAwOCBUaGlyZCBJbnRlcm5hdGlvbmFsIENvbmZlcmVuY2Ug
b24gUGVydmFzaXZlIENvbXB1dGluZyBhbmQgQXBwbGljYXRpb25zPC9hbHQtdGl0bGU+PC90aXRs
ZXM+PHBhZ2VzPjI2MC0yNjM8L3BhZ2VzPjxjb250cmlidXRvcnM+PGF1dGhvcnM+PGF1dGhvcj5X
LiBMaXU8L2F1dGhvcj48YXV0aG9yPkYuIEppbjwvYXV0aG9yPjxhdXRob3I+WC4gWmhhbmc8L2F1
dGhvcj48L2F1dGhvcnM+PC9jb250cmlidXRvcnM+PGFkZGVkLWRhdGUgZm9ybWF0PSJ1dGMiPjE1
NDI3MTMwNDU8L2FkZGVkLWRhdGU+PHJlZi10eXBlIG5hbWU9IkNvbmZlcmVuY2UgUHJvY2VlZGlu
ZyI+MTA8L3JlZi10eXBlPjxyZWMtbnVtYmVyPjI3PC9yZWMtbnVtYmVyPjxsYXN0LXVwZGF0ZWQt
ZGF0ZSBmb3JtYXQ9InV0YyI+MTU0MjcxMzA0NTwvbGFzdC11cGRhdGVkLWRhdGU+PGVsZWN0cm9u
aWMtcmVzb3VyY2UtbnVtPjEwLjExMDkvSUNQQ0EuMjAwOC40NzgzNTg5PC9lbGVjdHJvbmljLXJl
c291cmNlLW51bT48dm9sdW1lPjE8L3ZvbHVtZT48L3JlY29yZD48L0NpdGU+PC9FbmROb3RlPgB=
</w:fldData>
        </w:fldChar>
      </w:r>
      <w:r w:rsidR="00C23915" w:rsidRPr="00A27E25">
        <w:rPr>
          <w:sz w:val="23"/>
          <w:szCs w:val="23"/>
        </w:rPr>
        <w:instrText xml:space="preserve"> ADDIN EN.CITE </w:instrText>
      </w:r>
      <w:r w:rsidR="00C23915" w:rsidRPr="00A27E25">
        <w:rPr>
          <w:sz w:val="23"/>
          <w:szCs w:val="23"/>
        </w:rPr>
        <w:fldChar w:fldCharType="begin">
          <w:fldData xml:space="preserve">PEVuZE5vdGU+PENpdGU+PEF1dGhvcj5XLjwvQXV0aG9yPjxZZWFyPjIwMDg8L1llYXI+PElEVGV4
dD5PbnRvbG9neS1CYXNlZCBVc2VyIE1vZGVsaW5nIGZvciBFLUNvbW1lcmNlIFN5c3RlbTwvSURU
ZXh0PjxEaXNwbGF5VGV4dD4oTGl1IGV0IGFsLiwgMjAwOCk8L0Rpc3BsYXlUZXh0PjxyZWNvcmQ+
PGRhdGVzPjxwdWItZGF0ZXM+PGRhdGU+Ni04IE9jdC4gMjAwODwvZGF0ZT48L3B1Yi1kYXRlcz48
eWVhcj4yMDA4PC95ZWFyPjwvZGF0ZXM+PGtleXdvcmRzPjxrZXl3b3JkPmVsZWN0cm9uaWMgY29t
bWVyY2U8L2tleXdvcmQ+PGtleXdvcmQ+Zm9ybWFsIHNwZWNpZmljYXRpb248L2tleXdvcmQ+PGtl
eXdvcmQ+aW5mZXJlbmNlIG1lY2hhbmlzbXM8L2tleXdvcmQ+PGtleXdvcmQ+aW5mb3JtYXRpb24g
cmV0cmlldmFsPC9rZXl3b3JkPjxrZXl3b3JkPmtub3dsZWRnZSByZXByZXNlbnRhdGlvbiBsYW5n
dWFnZXM8L2tleXdvcmQ+PGtleXdvcmQ+bWFya2V0aW5nPC9rZXl3b3JkPjxrZXl3b3JkPm9udG9s
b2dpZXMgKGFydGlmaWNpYWwgaW50ZWxsaWdlbmNlKTwva2V5d29yZD48a2V5d29yZD5zZW1hbnRp
YyBXZWI8L2tleXdvcmQ+PGtleXdvcmQ+dXNlciBtb2RlbGxpbmc8L2tleXdvcmQ+PGtleXdvcmQ+
b250b2xvZ3ktYmFzZWQgdXNlciBtb2RlbGluZzwva2V5d29yZD48a2V5d29yZD5lbGVjdHJvbmlj
IGNvbW1lcmNlIHN5c3RlbTwva2V5d29yZD48a2V5d29yZD5rbm93bGVkZ2UgcmVwcmVzZW50YXRp
b248L2tleXdvcmQ+PGtleXdvcmQ+aW5mZXJlbmNlIG1lY2hhbmlzbTwva2V5d29yZD48a2V5d29y
ZD5wZXJzb25hbGl6ZWQgc2VydmljZTwva2V5d29yZD48a2V5d29yZD5zZW1hbnRpYyBXZWIgdGVj
aG5vbG9neTwva2V5d29yZD48a2V5d29yZD5PV0wgc3BlY2lmaWNhdGlvbjwva2V5d29yZD48a2V5
d29yZD5PbnRvbG9naWVzPC9rZXl3b3JkPjxrZXl3b3JkPlBvd2VyIHN5c3RlbSBtb2RlbGluZzwv
a2V5d29yZD48a2V5d29yZD5Qb3dlciBnZW5lcmF0aW9uIGVjb25vbWljczwva2V5d29yZD48a2V5
d29yZD5FbGVjdHJvbmljIGNvbW1lcmNlPC9rZXl3b3JkPjxrZXl3b3JkPk1hcmtldGluZyBtYW5h
Z2VtZW50PC9rZXl3b3JkPjxrZXl3b3JkPktub3dsZWRnZSByZXByZXNlbnRhdGlvbjwva2V5d29y
ZD48a2V5d29yZD5JbmZlcmVuY2UgbWVjaGFuaXNtczwva2V5d29yZD48a2V5d29yZD5Db250ZXh0
IG1vZGVsaW5nPC9rZXl3b3JkPjxrZXl3b3JkPk9XTDwva2V5d29yZD48a2V5d29yZD5EZW1vZ3Jh
cGh5PC9rZXl3b3JkPjxrZXl3b3JkPk9udG9sb2d5PC9rZXl3b3JkPjxrZXl3b3JkPlVzZXIgbW9k
ZWxpbmc8L2tleXdvcmQ+PGtleXdvcmQ+RS1jb21tZXJjZTwva2V5d29yZD48L2tleXdvcmRzPjx0
aXRsZXM+PHRpdGxlPk9udG9sb2d5LUJhc2VkIFVzZXIgTW9kZWxpbmcgZm9yIEUtQ29tbWVyY2Ug
U3lzdGVtPC90aXRsZT48c2Vjb25kYXJ5LXRpdGxlPjIwMDggVGhpcmQgSW50ZXJuYXRpb25hbCBD
b25mZXJlbmNlIG9uIFBlcnZhc2l2ZSBDb21wdXRpbmcgYW5kIEFwcGxpY2F0aW9uczwvc2Vjb25k
YXJ5LXRpdGxlPjxhbHQtdGl0bGU+MjAwOCBUaGlyZCBJbnRlcm5hdGlvbmFsIENvbmZlcmVuY2Ug
b24gUGVydmFzaXZlIENvbXB1dGluZyBhbmQgQXBwbGljYXRpb25zPC9hbHQtdGl0bGU+PC90aXRs
ZXM+PHBhZ2VzPjI2MC0yNjM8L3BhZ2VzPjxjb250cmlidXRvcnM+PGF1dGhvcnM+PGF1dGhvcj5X
LiBMaXU8L2F1dGhvcj48YXV0aG9yPkYuIEppbjwvYXV0aG9yPjxhdXRob3I+WC4gWmhhbmc8L2F1
dGhvcj48L2F1dGhvcnM+PC9jb250cmlidXRvcnM+PGFkZGVkLWRhdGUgZm9ybWF0PSJ1dGMiPjE1
NDI3MTMwNDU8L2FkZGVkLWRhdGU+PHJlZi10eXBlIG5hbWU9IkNvbmZlcmVuY2UgUHJvY2VlZGlu
ZyI+MTA8L3JlZi10eXBlPjxyZWMtbnVtYmVyPjI3PC9yZWMtbnVtYmVyPjxsYXN0LXVwZGF0ZWQt
ZGF0ZSBmb3JtYXQ9InV0YyI+MTU0MjcxMzA0NTwvbGFzdC11cGRhdGVkLWRhdGU+PGVsZWN0cm9u
aWMtcmVzb3VyY2UtbnVtPjEwLjExMDkvSUNQQ0EuMjAwOC40NzgzNTg5PC9lbGVjdHJvbmljLXJl
c291cmNlLW51bT48dm9sdW1lPjE8L3ZvbHVtZT48L3JlY29yZD48L0NpdGU+PC9FbmROb3RlPgB=
</w:fldData>
        </w:fldChar>
      </w:r>
      <w:r w:rsidR="00C23915" w:rsidRPr="00A27E25">
        <w:rPr>
          <w:sz w:val="23"/>
          <w:szCs w:val="23"/>
        </w:rPr>
        <w:instrText xml:space="preserve"> ADDIN EN.CITE.DATA </w:instrText>
      </w:r>
      <w:r w:rsidR="00C23915" w:rsidRPr="00A27E25">
        <w:rPr>
          <w:sz w:val="23"/>
          <w:szCs w:val="23"/>
        </w:rPr>
      </w:r>
      <w:r w:rsidR="00C23915" w:rsidRPr="00A27E25">
        <w:rPr>
          <w:sz w:val="23"/>
          <w:szCs w:val="23"/>
        </w:rPr>
        <w:fldChar w:fldCharType="end"/>
      </w:r>
      <w:r w:rsidR="00C23915" w:rsidRPr="00A27E25">
        <w:rPr>
          <w:sz w:val="23"/>
          <w:szCs w:val="23"/>
        </w:rPr>
      </w:r>
      <w:r w:rsidR="00C23915" w:rsidRPr="00A27E25">
        <w:rPr>
          <w:sz w:val="23"/>
          <w:szCs w:val="23"/>
        </w:rPr>
        <w:fldChar w:fldCharType="separate"/>
      </w:r>
      <w:r w:rsidR="00C23915" w:rsidRPr="00A27E25">
        <w:rPr>
          <w:sz w:val="23"/>
          <w:szCs w:val="23"/>
        </w:rPr>
        <w:t>(Liu et al., 2008)</w:t>
      </w:r>
      <w:r w:rsidR="00C23915" w:rsidRPr="00A27E25">
        <w:rPr>
          <w:sz w:val="23"/>
          <w:szCs w:val="23"/>
        </w:rPr>
        <w:fldChar w:fldCharType="end"/>
      </w:r>
      <w:r w:rsidR="00C23915" w:rsidRPr="00A27E25">
        <w:rPr>
          <w:sz w:val="23"/>
          <w:szCs w:val="23"/>
        </w:rPr>
        <w:t>.</w:t>
      </w:r>
    </w:p>
    <w:p w:rsidR="003F5304" w:rsidRDefault="00826668">
      <w:pPr>
        <w:pStyle w:val="1"/>
      </w:pPr>
      <w:bookmarkStart w:id="5" w:name="_uuz2nya6flfy" w:colFirst="0" w:colLast="0"/>
      <w:bookmarkEnd w:id="5"/>
      <w:r>
        <w:t xml:space="preserve">3 </w:t>
      </w:r>
      <w:r w:rsidR="00872572">
        <w:t>A</w:t>
      </w:r>
      <w:r w:rsidR="00872572">
        <w:rPr>
          <w:rFonts w:asciiTheme="minorEastAsia" w:eastAsiaTheme="minorEastAsia" w:hAnsiTheme="minorEastAsia" w:hint="eastAsia"/>
        </w:rPr>
        <w:t>pproach</w:t>
      </w:r>
    </w:p>
    <w:p w:rsidR="003F5304" w:rsidRDefault="00826668">
      <w:pPr>
        <w:pStyle w:val="2"/>
        <w:ind w:left="0" w:firstLine="0"/>
        <w:rPr>
          <w:rFonts w:hint="eastAsia"/>
        </w:rPr>
      </w:pPr>
      <w:r>
        <w:t xml:space="preserve">3.1 </w:t>
      </w:r>
    </w:p>
    <w:p w:rsidR="00CE3B0D" w:rsidRDefault="00CE3B0D" w:rsidP="00CE3B0D">
      <w:pPr>
        <w:pStyle w:val="1"/>
      </w:pPr>
      <w:bookmarkStart w:id="6" w:name="_85jjco187j4l" w:colFirst="0" w:colLast="0"/>
      <w:bookmarkEnd w:id="6"/>
      <w:r>
        <w:t>4 Overview</w:t>
      </w:r>
    </w:p>
    <w:p w:rsidR="003F5304" w:rsidRDefault="003F5304" w:rsidP="00CE3B0D">
      <w:pPr>
        <w:ind w:firstLine="0"/>
        <w:rPr>
          <w:rFonts w:ascii="Arial" w:hAnsi="Arial" w:cs="Arial"/>
        </w:rPr>
      </w:pPr>
    </w:p>
    <w:p w:rsidR="00CE3B0D" w:rsidRDefault="00CE3B0D" w:rsidP="00CE3B0D">
      <w:pPr>
        <w:ind w:firstLine="0"/>
        <w:rPr>
          <w:rFonts w:ascii="Arial" w:hAnsi="Arial" w:cs="Arial"/>
        </w:rPr>
      </w:pPr>
    </w:p>
    <w:p w:rsidR="00CE3B0D" w:rsidRDefault="00CE3B0D" w:rsidP="00CE3B0D">
      <w:pPr>
        <w:pStyle w:val="1"/>
      </w:pPr>
      <w:r>
        <w:lastRenderedPageBreak/>
        <w:t>5 Challenges</w:t>
      </w:r>
    </w:p>
    <w:p w:rsidR="00872572" w:rsidRDefault="00872572" w:rsidP="006415FF">
      <w:pPr>
        <w:pStyle w:val="2"/>
        <w:ind w:left="0" w:firstLine="0"/>
        <w:rPr>
          <w:rFonts w:hint="eastAsia"/>
          <w:b w:val="0"/>
        </w:rPr>
      </w:pPr>
      <w:bookmarkStart w:id="7" w:name="_pzrks3aenmn3" w:colFirst="0" w:colLast="0"/>
      <w:bookmarkEnd w:id="7"/>
    </w:p>
    <w:p w:rsidR="00CE3B0D" w:rsidRDefault="00CE3B0D" w:rsidP="00CE3B0D">
      <w:pPr>
        <w:pStyle w:val="1"/>
      </w:pPr>
      <w:r>
        <w:t>6   Results</w:t>
      </w:r>
    </w:p>
    <w:p w:rsidR="003F5304" w:rsidRDefault="003F5304">
      <w:pPr>
        <w:spacing w:line="276" w:lineRule="auto"/>
        <w:ind w:firstLine="0"/>
        <w:jc w:val="left"/>
        <w:rPr>
          <w:rFonts w:hint="eastAsia"/>
          <w:b/>
        </w:rPr>
      </w:pPr>
    </w:p>
    <w:p w:rsidR="003F5304" w:rsidRDefault="00826668">
      <w:pPr>
        <w:pStyle w:val="1"/>
      </w:pPr>
      <w:bookmarkStart w:id="8" w:name="_xe0y2km4brio" w:colFirst="0" w:colLast="0"/>
      <w:bookmarkEnd w:id="8"/>
      <w:r>
        <w:t xml:space="preserve"> </w:t>
      </w:r>
      <w:r w:rsidR="00CE3B0D">
        <w:t>7</w:t>
      </w:r>
      <w:r>
        <w:t xml:space="preserve">  </w:t>
      </w:r>
      <w:r w:rsidR="00CE3B0D">
        <w:t>Conclusions</w:t>
      </w:r>
    </w:p>
    <w:p w:rsidR="003F5304" w:rsidRDefault="003F5304">
      <w:pPr>
        <w:rPr>
          <w:rFonts w:hint="eastAsia"/>
        </w:rPr>
      </w:pPr>
    </w:p>
    <w:p w:rsidR="003F5304" w:rsidRDefault="00826668">
      <w:pPr>
        <w:pBdr>
          <w:top w:val="nil"/>
          <w:left w:val="nil"/>
          <w:bottom w:val="nil"/>
          <w:right w:val="nil"/>
          <w:between w:val="nil"/>
        </w:pBdr>
        <w:spacing w:before="200" w:after="40" w:line="240" w:lineRule="auto"/>
        <w:ind w:firstLine="0"/>
        <w:jc w:val="left"/>
        <w:rPr>
          <w:rFonts w:hint="eastAsia"/>
          <w:b/>
          <w:color w:val="000000"/>
          <w:sz w:val="22"/>
          <w:szCs w:val="22"/>
        </w:rPr>
      </w:pPr>
      <w:r>
        <w:rPr>
          <w:rFonts w:eastAsia="Linux Libertine"/>
          <w:b/>
          <w:color w:val="000000"/>
          <w:sz w:val="22"/>
          <w:szCs w:val="22"/>
        </w:rPr>
        <w:t>REFERENCES</w:t>
      </w:r>
    </w:p>
    <w:p w:rsidR="003F396F" w:rsidRDefault="003F396F">
      <w:pPr>
        <w:pBdr>
          <w:top w:val="nil"/>
          <w:left w:val="nil"/>
          <w:bottom w:val="nil"/>
          <w:right w:val="nil"/>
          <w:between w:val="nil"/>
        </w:pBdr>
        <w:spacing w:line="240" w:lineRule="auto"/>
        <w:ind w:firstLine="0"/>
        <w:jc w:val="left"/>
        <w:rPr>
          <w:rFonts w:hint="eastAsia"/>
          <w:color w:val="000000"/>
          <w:sz w:val="14"/>
          <w:szCs w:val="14"/>
        </w:rPr>
      </w:pPr>
    </w:p>
    <w:p w:rsidR="003F396F" w:rsidRDefault="003F396F">
      <w:pPr>
        <w:pBdr>
          <w:top w:val="nil"/>
          <w:left w:val="nil"/>
          <w:bottom w:val="nil"/>
          <w:right w:val="nil"/>
          <w:between w:val="nil"/>
        </w:pBdr>
        <w:spacing w:line="240" w:lineRule="auto"/>
        <w:ind w:firstLine="0"/>
        <w:jc w:val="left"/>
        <w:rPr>
          <w:rFonts w:hint="eastAsia"/>
          <w:color w:val="000000"/>
          <w:sz w:val="14"/>
          <w:szCs w:val="14"/>
        </w:rPr>
      </w:pPr>
    </w:p>
    <w:p w:rsidR="00A27E25" w:rsidRPr="00A27E25" w:rsidRDefault="003F396F" w:rsidP="00A27E25">
      <w:pPr>
        <w:pStyle w:val="EndNoteBibliography"/>
        <w:ind w:left="720" w:hanging="720"/>
        <w:rPr>
          <w:rFonts w:hint="eastAsia"/>
        </w:rPr>
      </w:pPr>
      <w:r>
        <w:rPr>
          <w:rFonts w:hint="eastAsia"/>
          <w:color w:val="000000"/>
          <w:sz w:val="14"/>
          <w:szCs w:val="14"/>
        </w:rPr>
        <w:fldChar w:fldCharType="begin"/>
      </w:r>
      <w:r>
        <w:rPr>
          <w:rFonts w:hint="eastAsia"/>
          <w:color w:val="000000"/>
          <w:sz w:val="14"/>
          <w:szCs w:val="14"/>
        </w:rPr>
        <w:instrText xml:space="preserve"> ADDIN EN.REFLIST </w:instrText>
      </w:r>
      <w:r>
        <w:rPr>
          <w:rFonts w:hint="eastAsia"/>
          <w:color w:val="000000"/>
          <w:sz w:val="14"/>
          <w:szCs w:val="14"/>
        </w:rPr>
        <w:fldChar w:fldCharType="separate"/>
      </w:r>
      <w:r w:rsidR="00A27E25" w:rsidRPr="00A27E25">
        <w:rPr>
          <w:rFonts w:hint="eastAsia"/>
        </w:rPr>
        <w:t>FENG, L., CHEN, G., CHEN, C., CHEN, L. &amp; PENG, J. Ontology Faults Diagnosis Model for the Hazardous Chemical Storage Device.  2018 IEEE 17th Internatio</w:t>
      </w:r>
      <w:bookmarkStart w:id="9" w:name="_GoBack"/>
      <w:bookmarkEnd w:id="9"/>
      <w:r w:rsidR="00A27E25" w:rsidRPr="00A27E25">
        <w:rPr>
          <w:rFonts w:hint="eastAsia"/>
        </w:rPr>
        <w:t>nal Conference on Cognitive Informatics &amp; Cognitive Computing (ICCI*CC), 16-18 July 2018 2018. 269-274.</w:t>
      </w:r>
    </w:p>
    <w:p w:rsidR="00A27E25" w:rsidRPr="00A27E25" w:rsidRDefault="00A27E25" w:rsidP="00A27E25">
      <w:pPr>
        <w:pStyle w:val="EndNoteBibliography"/>
        <w:ind w:left="720" w:hanging="720"/>
        <w:rPr>
          <w:rFonts w:hint="eastAsia"/>
        </w:rPr>
      </w:pPr>
      <w:r w:rsidRPr="00A27E25">
        <w:rPr>
          <w:rFonts w:hint="eastAsia"/>
        </w:rPr>
        <w:t xml:space="preserve">HOCHHEISER, H., CASTINE, M., HARRIS, D., SAVOVA, G. &amp; JACOBSON, R. S. 2016. An information model for computable cancer phenotypes. </w:t>
      </w:r>
      <w:r w:rsidRPr="00A27E25">
        <w:rPr>
          <w:rFonts w:hint="eastAsia"/>
          <w:i/>
        </w:rPr>
        <w:t>BMC Medical Informatics &amp; Decision Making,</w:t>
      </w:r>
      <w:r w:rsidRPr="00A27E25">
        <w:rPr>
          <w:rFonts w:hint="eastAsia"/>
        </w:rPr>
        <w:t xml:space="preserve"> 16</w:t>
      </w:r>
      <w:r w:rsidRPr="00A27E25">
        <w:rPr>
          <w:rFonts w:hint="eastAsia"/>
          <w:b/>
        </w:rPr>
        <w:t>,</w:t>
      </w:r>
      <w:r w:rsidRPr="00A27E25">
        <w:rPr>
          <w:rFonts w:hint="eastAsia"/>
        </w:rPr>
        <w:t xml:space="preserve"> 1-15.</w:t>
      </w:r>
    </w:p>
    <w:p w:rsidR="00A27E25" w:rsidRPr="00A27E25" w:rsidRDefault="00A27E25" w:rsidP="00A27E25">
      <w:pPr>
        <w:pStyle w:val="EndNoteBibliography"/>
        <w:ind w:left="720" w:hanging="720"/>
        <w:rPr>
          <w:rFonts w:hint="eastAsia"/>
        </w:rPr>
      </w:pPr>
      <w:r w:rsidRPr="00A27E25">
        <w:rPr>
          <w:rFonts w:hint="eastAsia"/>
        </w:rPr>
        <w:t xml:space="preserve">HOMBURG, T., PRUDHOMME, C., WÜRRIEHAUSEN, F., KARMACHARYA, A., BOOCHS, F., ROXIN, A. &amp; CRUZ, C. 2016. Interpreting Heterogeneous Geospatial Data Using Semantic Web Technologies. </w:t>
      </w:r>
      <w:r w:rsidRPr="00A27E25">
        <w:rPr>
          <w:rFonts w:hint="eastAsia"/>
          <w:i/>
        </w:rPr>
        <w:t>Computational Science &amp; Its Applications -- ICCSA 2016 (9783319421100)</w:t>
      </w:r>
      <w:r w:rsidRPr="00A27E25">
        <w:rPr>
          <w:rFonts w:hint="eastAsia"/>
          <w:b/>
        </w:rPr>
        <w:t>,</w:t>
      </w:r>
      <w:r w:rsidRPr="00A27E25">
        <w:rPr>
          <w:rFonts w:hint="eastAsia"/>
        </w:rPr>
        <w:t xml:space="preserve"> 240.</w:t>
      </w:r>
    </w:p>
    <w:p w:rsidR="00A27E25" w:rsidRPr="00A27E25" w:rsidRDefault="00A27E25" w:rsidP="00A27E25">
      <w:pPr>
        <w:pStyle w:val="EndNoteBibliography"/>
        <w:ind w:left="720" w:hanging="720"/>
        <w:rPr>
          <w:rFonts w:hint="eastAsia"/>
        </w:rPr>
      </w:pPr>
      <w:r w:rsidRPr="00A27E25">
        <w:rPr>
          <w:rFonts w:hint="eastAsia"/>
        </w:rPr>
        <w:t>LIU, W., JIN, F. &amp; ZHANG, X. Ontology-Based User Modeling for E-Commerce System.  2008 Third International Conference on Pervasive Computing and Applications, 6-8 Oct. 2008 2008. 260-263.</w:t>
      </w:r>
    </w:p>
    <w:p w:rsidR="00A27E25" w:rsidRPr="00A27E25" w:rsidRDefault="00A27E25" w:rsidP="00A27E25">
      <w:pPr>
        <w:pStyle w:val="EndNoteBibliography"/>
        <w:ind w:left="720" w:hanging="720"/>
        <w:rPr>
          <w:rFonts w:hint="eastAsia"/>
        </w:rPr>
      </w:pPr>
      <w:r w:rsidRPr="00A27E25">
        <w:rPr>
          <w:rFonts w:hint="eastAsia"/>
        </w:rPr>
        <w:t>SEGARAN, T. 2009. Programming the Semantic Web / Toby Segaran, Colin Evans, and Jamie Taylor.</w:t>
      </w:r>
    </w:p>
    <w:p w:rsidR="003F5304" w:rsidRDefault="003F396F">
      <w:pPr>
        <w:pBdr>
          <w:top w:val="nil"/>
          <w:left w:val="nil"/>
          <w:bottom w:val="nil"/>
          <w:right w:val="nil"/>
          <w:between w:val="nil"/>
        </w:pBdr>
        <w:spacing w:line="240" w:lineRule="auto"/>
        <w:ind w:firstLine="0"/>
        <w:jc w:val="left"/>
        <w:rPr>
          <w:rFonts w:hint="eastAsia"/>
          <w:color w:val="000000"/>
          <w:sz w:val="14"/>
          <w:szCs w:val="14"/>
        </w:rPr>
      </w:pPr>
      <w:r>
        <w:rPr>
          <w:rFonts w:hint="eastAsia"/>
          <w:color w:val="000000"/>
          <w:sz w:val="14"/>
          <w:szCs w:val="14"/>
        </w:rPr>
        <w:fldChar w:fldCharType="end"/>
      </w:r>
    </w:p>
    <w:sectPr w:rsidR="003F5304">
      <w:type w:val="continuous"/>
      <w:pgSz w:w="12240" w:h="15840"/>
      <w:pgMar w:top="1500" w:right="1080" w:bottom="1600" w:left="1080" w:header="1080" w:footer="1080" w:gutter="0"/>
      <w:cols w:num="2" w:space="720" w:equalWidth="0">
        <w:col w:w="4800" w:space="480"/>
        <w:col w:w="48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88F" w:rsidRDefault="0003688F">
      <w:pPr>
        <w:spacing w:line="240" w:lineRule="auto"/>
        <w:rPr>
          <w:rFonts w:hint="eastAsia"/>
        </w:rPr>
      </w:pPr>
      <w:r>
        <w:separator/>
      </w:r>
    </w:p>
  </w:endnote>
  <w:endnote w:type="continuationSeparator" w:id="0">
    <w:p w:rsidR="0003688F" w:rsidRDefault="0003688F">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ux Libertine">
    <w:altName w:val="Cambria"/>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nux Biolinum">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304" w:rsidRDefault="00826668">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r>
      <w:rPr>
        <w:rFonts w:ascii="Linux Biolinum" w:eastAsia="Linux Biolinum" w:hAnsi="Linux Biolinum" w:cs="Linux Biolinum"/>
        <w:color w:val="000000"/>
        <w:sz w:val="14"/>
        <w:szCs w:val="14"/>
      </w:rPr>
      <w:fldChar w:fldCharType="begin"/>
    </w:r>
    <w:r>
      <w:rPr>
        <w:rFonts w:ascii="Linux Biolinum" w:eastAsia="Linux Biolinum" w:hAnsi="Linux Biolinum" w:cs="Linux Biolinum"/>
        <w:color w:val="000000"/>
        <w:sz w:val="14"/>
        <w:szCs w:val="14"/>
      </w:rPr>
      <w:instrText>PAGE</w:instrText>
    </w:r>
    <w:r>
      <w:rPr>
        <w:rFonts w:ascii="Linux Biolinum" w:eastAsia="Linux Biolinum" w:hAnsi="Linux Biolinum" w:cs="Linux Biolinum"/>
        <w:color w:val="000000"/>
        <w:sz w:val="14"/>
        <w:szCs w:val="14"/>
      </w:rPr>
      <w:fldChar w:fldCharType="separate"/>
    </w:r>
    <w:r w:rsidR="00872572">
      <w:rPr>
        <w:rFonts w:ascii="Linux Biolinum" w:eastAsia="Linux Biolinum" w:hAnsi="Linux Biolinum" w:cs="Linux Biolinum"/>
        <w:noProof/>
        <w:color w:val="000000"/>
        <w:sz w:val="14"/>
        <w:szCs w:val="14"/>
      </w:rPr>
      <w:t>2</w:t>
    </w:r>
    <w:r>
      <w:rPr>
        <w:rFonts w:ascii="Linux Biolinum" w:eastAsia="Linux Biolinum" w:hAnsi="Linux Biolinum" w:cs="Linux Biolinum"/>
        <w:color w:val="000000"/>
        <w:sz w:val="14"/>
        <w:szCs w:val="14"/>
      </w:rPr>
      <w:fldChar w:fldCharType="end"/>
    </w:r>
  </w:p>
  <w:p w:rsidR="003F5304" w:rsidRDefault="003F5304">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304" w:rsidRDefault="00826668">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sz w:val="14"/>
        <w:szCs w:val="14"/>
      </w:rPr>
    </w:pPr>
    <w:r>
      <w:rPr>
        <w:rFonts w:ascii="Linux Biolinum" w:eastAsia="Linux Biolinum" w:hAnsi="Linux Biolinum" w:cs="Linux Biolinum"/>
        <w:color w:val="000000"/>
        <w:sz w:val="14"/>
        <w:szCs w:val="14"/>
      </w:rPr>
      <w:fldChar w:fldCharType="begin"/>
    </w:r>
    <w:r>
      <w:rPr>
        <w:rFonts w:ascii="Linux Biolinum" w:eastAsia="Linux Biolinum" w:hAnsi="Linux Biolinum" w:cs="Linux Biolinum"/>
        <w:color w:val="000000"/>
        <w:sz w:val="14"/>
        <w:szCs w:val="14"/>
      </w:rPr>
      <w:instrText>PAGE</w:instrText>
    </w:r>
    <w:r>
      <w:rPr>
        <w:rFonts w:ascii="Linux Biolinum" w:eastAsia="Linux Biolinum" w:hAnsi="Linux Biolinum" w:cs="Linux Biolinum"/>
        <w:color w:val="000000"/>
        <w:sz w:val="14"/>
        <w:szCs w:val="14"/>
      </w:rPr>
      <w:fldChar w:fldCharType="separate"/>
    </w:r>
    <w:r w:rsidR="00872572">
      <w:rPr>
        <w:rFonts w:ascii="Linux Biolinum" w:eastAsia="Linux Biolinum" w:hAnsi="Linux Biolinum" w:cs="Linux Biolinum"/>
        <w:noProof/>
        <w:color w:val="000000"/>
        <w:sz w:val="14"/>
        <w:szCs w:val="14"/>
      </w:rPr>
      <w:t>3</w:t>
    </w:r>
    <w:r>
      <w:rPr>
        <w:rFonts w:ascii="Linux Biolinum" w:eastAsia="Linux Biolinum" w:hAnsi="Linux Biolinum" w:cs="Linux Biolinum"/>
        <w:color w:val="000000"/>
        <w:sz w:val="14"/>
        <w:szCs w:val="14"/>
      </w:rPr>
      <w:fldChar w:fldCharType="end"/>
    </w:r>
  </w:p>
  <w:p w:rsidR="003F5304" w:rsidRDefault="003F5304">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88F" w:rsidRDefault="0003688F">
      <w:pPr>
        <w:spacing w:line="240" w:lineRule="auto"/>
        <w:rPr>
          <w:rFonts w:hint="eastAsia"/>
        </w:rPr>
      </w:pPr>
      <w:r>
        <w:separator/>
      </w:r>
    </w:p>
  </w:footnote>
  <w:footnote w:type="continuationSeparator" w:id="0">
    <w:p w:rsidR="0003688F" w:rsidRDefault="0003688F">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304" w:rsidRDefault="003F5304">
    <w:pPr>
      <w:widowControl w:val="0"/>
      <w:pBdr>
        <w:top w:val="nil"/>
        <w:left w:val="nil"/>
        <w:bottom w:val="nil"/>
        <w:right w:val="nil"/>
        <w:between w:val="nil"/>
      </w:pBdr>
      <w:spacing w:line="276" w:lineRule="auto"/>
      <w:ind w:firstLine="0"/>
      <w:jc w:val="left"/>
      <w:rPr>
        <w:rFonts w:ascii="Linux Biolinum" w:eastAsia="Linux Biolinum" w:hAnsi="Linux Biolinum" w:cs="Linux Biolinum"/>
        <w:color w:val="000000"/>
      </w:rPr>
    </w:pPr>
  </w:p>
  <w:tbl>
    <w:tblPr>
      <w:tblStyle w:val="a8"/>
      <w:tblW w:w="10296" w:type="dxa"/>
      <w:tblInd w:w="0" w:type="dxa"/>
      <w:tblLayout w:type="fixed"/>
      <w:tblLook w:val="0000" w:firstRow="0" w:lastRow="0" w:firstColumn="0" w:lastColumn="0" w:noHBand="0" w:noVBand="0"/>
    </w:tblPr>
    <w:tblGrid>
      <w:gridCol w:w="5148"/>
      <w:gridCol w:w="5148"/>
    </w:tblGrid>
    <w:tr w:rsidR="003F5304">
      <w:tc>
        <w:tcPr>
          <w:tcW w:w="5148" w:type="dxa"/>
          <w:vAlign w:val="center"/>
        </w:tcPr>
        <w:p w:rsidR="003F5304" w:rsidRDefault="003F5304">
          <w:pPr>
            <w:pBdr>
              <w:top w:val="nil"/>
              <w:left w:val="nil"/>
              <w:bottom w:val="nil"/>
              <w:right w:val="nil"/>
              <w:between w:val="nil"/>
            </w:pBdr>
            <w:tabs>
              <w:tab w:val="center" w:pos="4320"/>
              <w:tab w:val="right" w:pos="8640"/>
            </w:tabs>
            <w:ind w:firstLine="0"/>
            <w:jc w:val="left"/>
            <w:rPr>
              <w:rFonts w:ascii="Linux Biolinum" w:eastAsia="Linux Biolinum" w:hAnsi="Linux Biolinum" w:cs="Linux Biolinum"/>
              <w:color w:val="000000"/>
            </w:rPr>
          </w:pPr>
        </w:p>
      </w:tc>
      <w:tc>
        <w:tcPr>
          <w:tcW w:w="5148" w:type="dxa"/>
          <w:vAlign w:val="center"/>
        </w:tcPr>
        <w:p w:rsidR="003F5304" w:rsidRDefault="003F5304">
          <w:pPr>
            <w:pBdr>
              <w:top w:val="nil"/>
              <w:left w:val="nil"/>
              <w:bottom w:val="nil"/>
              <w:right w:val="nil"/>
              <w:between w:val="nil"/>
            </w:pBdr>
            <w:tabs>
              <w:tab w:val="center" w:pos="4320"/>
              <w:tab w:val="right" w:pos="8640"/>
            </w:tabs>
            <w:ind w:firstLine="0"/>
            <w:jc w:val="left"/>
            <w:rPr>
              <w:rFonts w:ascii="Linux Biolinum" w:eastAsia="Linux Biolinum" w:hAnsi="Linux Biolinum" w:cs="Linux Biolinum"/>
              <w:color w:val="000000"/>
            </w:rPr>
          </w:pPr>
        </w:p>
      </w:tc>
    </w:tr>
  </w:tbl>
  <w:p w:rsidR="003F5304" w:rsidRDefault="003F5304">
    <w:pPr>
      <w:pBdr>
        <w:top w:val="nil"/>
        <w:left w:val="nil"/>
        <w:bottom w:val="nil"/>
        <w:right w:val="nil"/>
        <w:between w:val="nil"/>
      </w:pBdr>
      <w:tabs>
        <w:tab w:val="center" w:pos="4320"/>
        <w:tab w:val="right" w:pos="8640"/>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304" w:rsidRDefault="003F5304">
    <w:pPr>
      <w:widowControl w:val="0"/>
      <w:pBdr>
        <w:top w:val="nil"/>
        <w:left w:val="nil"/>
        <w:bottom w:val="nil"/>
        <w:right w:val="nil"/>
        <w:between w:val="nil"/>
      </w:pBdr>
      <w:spacing w:line="276" w:lineRule="auto"/>
      <w:ind w:firstLine="0"/>
      <w:jc w:val="left"/>
      <w:rPr>
        <w:rFonts w:hint="eastAsia"/>
        <w:color w:val="000000"/>
        <w:sz w:val="14"/>
        <w:szCs w:val="14"/>
      </w:rPr>
    </w:pPr>
  </w:p>
  <w:tbl>
    <w:tblPr>
      <w:tblStyle w:val="a7"/>
      <w:tblW w:w="10296" w:type="dxa"/>
      <w:tblInd w:w="0" w:type="dxa"/>
      <w:tblLayout w:type="fixed"/>
      <w:tblLook w:val="0000" w:firstRow="0" w:lastRow="0" w:firstColumn="0" w:lastColumn="0" w:noHBand="0" w:noVBand="0"/>
    </w:tblPr>
    <w:tblGrid>
      <w:gridCol w:w="5148"/>
      <w:gridCol w:w="5148"/>
    </w:tblGrid>
    <w:tr w:rsidR="003F5304">
      <w:tc>
        <w:tcPr>
          <w:tcW w:w="5148" w:type="dxa"/>
          <w:vAlign w:val="center"/>
        </w:tcPr>
        <w:p w:rsidR="003F5304" w:rsidRDefault="003F5304">
          <w:pPr>
            <w:pBdr>
              <w:top w:val="nil"/>
              <w:left w:val="nil"/>
              <w:bottom w:val="nil"/>
              <w:right w:val="nil"/>
              <w:between w:val="nil"/>
            </w:pBdr>
            <w:tabs>
              <w:tab w:val="center" w:pos="4320"/>
              <w:tab w:val="right" w:pos="8640"/>
            </w:tabs>
            <w:ind w:firstLine="0"/>
            <w:jc w:val="left"/>
            <w:rPr>
              <w:rFonts w:ascii="Linux Biolinum" w:eastAsia="Linux Biolinum" w:hAnsi="Linux Biolinum" w:cs="Linux Biolinum"/>
              <w:color w:val="000000"/>
            </w:rPr>
          </w:pPr>
        </w:p>
      </w:tc>
      <w:tc>
        <w:tcPr>
          <w:tcW w:w="5148" w:type="dxa"/>
          <w:vAlign w:val="center"/>
        </w:tcPr>
        <w:p w:rsidR="003F5304" w:rsidRDefault="003F5304">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rPr>
          </w:pPr>
        </w:p>
      </w:tc>
    </w:tr>
  </w:tbl>
  <w:p w:rsidR="003F5304" w:rsidRDefault="003F5304">
    <w:pPr>
      <w:pBdr>
        <w:top w:val="nil"/>
        <w:left w:val="nil"/>
        <w:bottom w:val="nil"/>
        <w:right w:val="nil"/>
        <w:between w:val="nil"/>
      </w:pBdr>
      <w:tabs>
        <w:tab w:val="center" w:pos="4320"/>
        <w:tab w:val="right" w:pos="8640"/>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29BC"/>
    <w:multiLevelType w:val="multilevel"/>
    <w:tmpl w:val="B73E6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758E1"/>
    <w:multiLevelType w:val="multilevel"/>
    <w:tmpl w:val="DA8A8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7551D"/>
    <w:multiLevelType w:val="multilevel"/>
    <w:tmpl w:val="19681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6A450C"/>
    <w:multiLevelType w:val="multilevel"/>
    <w:tmpl w:val="5A803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942BFE"/>
    <w:multiLevelType w:val="multilevel"/>
    <w:tmpl w:val="D6483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3A276A"/>
    <w:multiLevelType w:val="multilevel"/>
    <w:tmpl w:val="6B3C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FA2EBE"/>
    <w:multiLevelType w:val="multilevel"/>
    <w:tmpl w:val="B7129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5303B7"/>
    <w:multiLevelType w:val="multilevel"/>
    <w:tmpl w:val="44980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5"/>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Linux Libertine&lt;/FontName&gt;&lt;FontSize&gt;9&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F5304"/>
    <w:rsid w:val="0003688F"/>
    <w:rsid w:val="00217978"/>
    <w:rsid w:val="0031050B"/>
    <w:rsid w:val="003F396F"/>
    <w:rsid w:val="003F5304"/>
    <w:rsid w:val="006415FF"/>
    <w:rsid w:val="0069602F"/>
    <w:rsid w:val="007D6B70"/>
    <w:rsid w:val="00826668"/>
    <w:rsid w:val="00872572"/>
    <w:rsid w:val="0094789F"/>
    <w:rsid w:val="00947909"/>
    <w:rsid w:val="00985991"/>
    <w:rsid w:val="00A27E25"/>
    <w:rsid w:val="00C23915"/>
    <w:rsid w:val="00CE3B0D"/>
    <w:rsid w:val="00EE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72323"/>
  <w15:docId w15:val="{1C4C624A-5D4E-43D2-AE59-B58905AC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ux Libertine" w:eastAsiaTheme="minorEastAsia" w:hAnsi="Linux Libertine" w:cs="Linux Libertine"/>
        <w:sz w:val="18"/>
        <w:szCs w:val="18"/>
        <w:lang w:val="en-US" w:eastAsia="zh-CN" w:bidi="ar-SA"/>
      </w:rPr>
    </w:rPrDefault>
    <w:pPrDefault>
      <w:pPr>
        <w:spacing w:line="264" w:lineRule="auto"/>
        <w:ind w:firstLine="288"/>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220" w:after="80" w:line="240" w:lineRule="auto"/>
      <w:ind w:firstLine="0"/>
      <w:jc w:val="left"/>
      <w:outlineLvl w:val="0"/>
    </w:pPr>
    <w:rPr>
      <w:rFonts w:ascii="Arial" w:eastAsia="Arial" w:hAnsi="Arial" w:cs="Arial"/>
      <w:b/>
      <w:smallCaps/>
      <w:sz w:val="32"/>
      <w:szCs w:val="32"/>
    </w:rPr>
  </w:style>
  <w:style w:type="paragraph" w:styleId="2">
    <w:name w:val="heading 2"/>
    <w:basedOn w:val="a"/>
    <w:next w:val="a"/>
    <w:uiPriority w:val="9"/>
    <w:unhideWhenUsed/>
    <w:qFormat/>
    <w:pPr>
      <w:keepNext/>
      <w:keepLines/>
      <w:spacing w:before="180" w:after="80" w:line="240" w:lineRule="auto"/>
      <w:ind w:left="446" w:hanging="446"/>
      <w:jc w:val="left"/>
      <w:outlineLvl w:val="1"/>
    </w:pPr>
    <w:rPr>
      <w:b/>
      <w:sz w:val="22"/>
      <w:szCs w:val="22"/>
    </w:rPr>
  </w:style>
  <w:style w:type="paragraph" w:styleId="3">
    <w:name w:val="heading 3"/>
    <w:basedOn w:val="a"/>
    <w:next w:val="a"/>
    <w:uiPriority w:val="9"/>
    <w:semiHidden/>
    <w:unhideWhenUsed/>
    <w:qFormat/>
    <w:pPr>
      <w:keepNext/>
      <w:keepLines/>
      <w:spacing w:before="200"/>
      <w:ind w:left="446" w:hanging="446"/>
      <w:jc w:val="left"/>
      <w:outlineLvl w:val="2"/>
    </w:pPr>
    <w:rPr>
      <w:rFonts w:ascii="Linux Biolinum" w:eastAsia="Linux Biolinum" w:hAnsi="Linux Biolinum" w:cs="Linux Biolinum"/>
      <w:i/>
    </w:rPr>
  </w:style>
  <w:style w:type="paragraph" w:styleId="4">
    <w:name w:val="heading 4"/>
    <w:basedOn w:val="a"/>
    <w:next w:val="a"/>
    <w:uiPriority w:val="9"/>
    <w:semiHidden/>
    <w:unhideWhenUsed/>
    <w:qFormat/>
    <w:pPr>
      <w:keepNext/>
      <w:keepLines/>
      <w:spacing w:before="200"/>
      <w:ind w:left="864" w:hanging="864"/>
      <w:outlineLvl w:val="3"/>
    </w:pPr>
    <w:rPr>
      <w:rFonts w:ascii="Cambria" w:eastAsia="Cambria" w:hAnsi="Cambria" w:cs="Cambria"/>
      <w:i/>
      <w:color w:val="943734"/>
    </w:rPr>
  </w:style>
  <w:style w:type="paragraph" w:styleId="5">
    <w:name w:val="heading 5"/>
    <w:basedOn w:val="a"/>
    <w:next w:val="a"/>
    <w:uiPriority w:val="9"/>
    <w:semiHidden/>
    <w:unhideWhenUsed/>
    <w:qFormat/>
    <w:pPr>
      <w:keepNext/>
      <w:keepLines/>
      <w:spacing w:before="200"/>
      <w:ind w:left="1008" w:hanging="1008"/>
      <w:outlineLvl w:val="4"/>
    </w:pPr>
    <w:rPr>
      <w:rFonts w:ascii="Cambria" w:eastAsia="Cambria" w:hAnsi="Cambria" w:cs="Cambria"/>
      <w:b/>
      <w:color w:val="4F6228"/>
      <w:sz w:val="20"/>
      <w:szCs w:val="20"/>
    </w:rPr>
  </w:style>
  <w:style w:type="paragraph" w:styleId="6">
    <w:name w:val="heading 6"/>
    <w:basedOn w:val="a"/>
    <w:next w:val="a"/>
    <w:uiPriority w:val="9"/>
    <w:semiHidden/>
    <w:unhideWhenUsed/>
    <w:qFormat/>
    <w:pPr>
      <w:keepNext/>
      <w:spacing w:after="240"/>
      <w:ind w:left="1152" w:hanging="1152"/>
      <w:outlineLvl w:val="5"/>
    </w:pPr>
    <w:rPr>
      <w:rFonts w:ascii="Times New Roman" w:eastAsia="Times New Roman" w:hAnsi="Times New Roman"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spacing w:before="120" w:after="60"/>
      <w:ind w:firstLine="245"/>
      <w:jc w:val="center"/>
    </w:pPr>
    <w:rPr>
      <w:rFonts w:ascii="Linux Biolinum" w:eastAsia="Linux Biolinum" w:hAnsi="Linux Biolinum" w:cs="Linux Biolinum"/>
      <w:sz w:val="24"/>
      <w:szCs w:val="24"/>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annotation text"/>
    <w:basedOn w:val="a"/>
    <w:link w:val="aa"/>
    <w:uiPriority w:val="99"/>
    <w:semiHidden/>
    <w:unhideWhenUsed/>
    <w:pPr>
      <w:jc w:val="left"/>
    </w:pPr>
  </w:style>
  <w:style w:type="character" w:customStyle="1" w:styleId="aa">
    <w:name w:val="批注文字 字符"/>
    <w:basedOn w:val="a0"/>
    <w:link w:val="a9"/>
    <w:uiPriority w:val="99"/>
    <w:semiHidden/>
  </w:style>
  <w:style w:type="character" w:styleId="ab">
    <w:name w:val="annotation reference"/>
    <w:basedOn w:val="a0"/>
    <w:uiPriority w:val="99"/>
    <w:semiHidden/>
    <w:unhideWhenUsed/>
    <w:rPr>
      <w:sz w:val="21"/>
      <w:szCs w:val="21"/>
    </w:rPr>
  </w:style>
  <w:style w:type="paragraph" w:styleId="ac">
    <w:name w:val="Balloon Text"/>
    <w:basedOn w:val="a"/>
    <w:link w:val="ad"/>
    <w:uiPriority w:val="99"/>
    <w:semiHidden/>
    <w:unhideWhenUsed/>
    <w:rsid w:val="00872572"/>
    <w:pPr>
      <w:spacing w:line="240" w:lineRule="auto"/>
    </w:pPr>
  </w:style>
  <w:style w:type="character" w:customStyle="1" w:styleId="ad">
    <w:name w:val="批注框文本 字符"/>
    <w:basedOn w:val="a0"/>
    <w:link w:val="ac"/>
    <w:uiPriority w:val="99"/>
    <w:semiHidden/>
    <w:rsid w:val="00872572"/>
  </w:style>
  <w:style w:type="paragraph" w:customStyle="1" w:styleId="Default">
    <w:name w:val="Default"/>
    <w:rsid w:val="00872572"/>
    <w:pPr>
      <w:widowControl w:val="0"/>
      <w:autoSpaceDE w:val="0"/>
      <w:autoSpaceDN w:val="0"/>
      <w:adjustRightInd w:val="0"/>
      <w:spacing w:line="240" w:lineRule="auto"/>
      <w:ind w:firstLine="0"/>
      <w:jc w:val="left"/>
    </w:pPr>
    <w:rPr>
      <w:rFonts w:ascii="Calibri" w:hAnsi="Calibri" w:cs="Calibri"/>
      <w:color w:val="000000"/>
      <w:sz w:val="24"/>
      <w:szCs w:val="24"/>
    </w:rPr>
  </w:style>
  <w:style w:type="character" w:styleId="ae">
    <w:name w:val="Hyperlink"/>
    <w:basedOn w:val="a0"/>
    <w:uiPriority w:val="99"/>
    <w:unhideWhenUsed/>
    <w:rsid w:val="00CE3B0D"/>
    <w:rPr>
      <w:color w:val="0000FF" w:themeColor="hyperlink"/>
      <w:u w:val="single"/>
    </w:rPr>
  </w:style>
  <w:style w:type="character" w:styleId="af">
    <w:name w:val="Unresolved Mention"/>
    <w:basedOn w:val="a0"/>
    <w:uiPriority w:val="99"/>
    <w:semiHidden/>
    <w:unhideWhenUsed/>
    <w:rsid w:val="00CE3B0D"/>
    <w:rPr>
      <w:color w:val="605E5C"/>
      <w:shd w:val="clear" w:color="auto" w:fill="E1DFDD"/>
    </w:rPr>
  </w:style>
  <w:style w:type="character" w:customStyle="1" w:styleId="itempublisher">
    <w:name w:val="itempublisher"/>
    <w:basedOn w:val="a0"/>
    <w:rsid w:val="00EE38E1"/>
  </w:style>
  <w:style w:type="character" w:customStyle="1" w:styleId="pipedivider">
    <w:name w:val="pipedivider"/>
    <w:basedOn w:val="a0"/>
    <w:rsid w:val="00EE38E1"/>
  </w:style>
  <w:style w:type="character" w:customStyle="1" w:styleId="itemmediayear">
    <w:name w:val="itemmediayear"/>
    <w:basedOn w:val="a0"/>
    <w:rsid w:val="00EE38E1"/>
  </w:style>
  <w:style w:type="paragraph" w:customStyle="1" w:styleId="EndNoteBibliographyTitle">
    <w:name w:val="EndNote Bibliography Title"/>
    <w:basedOn w:val="a"/>
    <w:link w:val="EndNoteBibliographyTitle0"/>
    <w:rsid w:val="003F396F"/>
    <w:pPr>
      <w:jc w:val="center"/>
    </w:pPr>
    <w:rPr>
      <w:noProof/>
    </w:rPr>
  </w:style>
  <w:style w:type="character" w:customStyle="1" w:styleId="EndNoteBibliographyTitle0">
    <w:name w:val="EndNote Bibliography Title 字符"/>
    <w:basedOn w:val="a0"/>
    <w:link w:val="EndNoteBibliographyTitle"/>
    <w:rsid w:val="003F396F"/>
    <w:rPr>
      <w:noProof/>
    </w:rPr>
  </w:style>
  <w:style w:type="paragraph" w:customStyle="1" w:styleId="EndNoteBibliography">
    <w:name w:val="EndNote Bibliography"/>
    <w:basedOn w:val="a"/>
    <w:link w:val="EndNoteBibliography0"/>
    <w:rsid w:val="003F396F"/>
    <w:pPr>
      <w:spacing w:line="240" w:lineRule="auto"/>
      <w:jc w:val="left"/>
    </w:pPr>
    <w:rPr>
      <w:noProof/>
    </w:rPr>
  </w:style>
  <w:style w:type="character" w:customStyle="1" w:styleId="EndNoteBibliography0">
    <w:name w:val="EndNote Bibliography 字符"/>
    <w:basedOn w:val="a0"/>
    <w:link w:val="EndNoteBibliography"/>
    <w:rsid w:val="003F396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Xingyu Qiu</cp:lastModifiedBy>
  <cp:revision>7</cp:revision>
  <dcterms:created xsi:type="dcterms:W3CDTF">2018-11-17T16:12:00Z</dcterms:created>
  <dcterms:modified xsi:type="dcterms:W3CDTF">2018-11-20T13:49:00Z</dcterms:modified>
</cp:coreProperties>
</file>