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35"/>
        <w:gridCol w:w="6621"/>
      </w:tblGrid>
      <w:tr w:rsidR="00C45EE2" w:rsidRPr="004714C6" w:rsidTr="004714C6">
        <w:tc>
          <w:tcPr>
            <w:tcW w:w="2235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Denominación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normativa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  <w:proofErr w:type="spellEnd"/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 la ayuda</w:t>
            </w:r>
          </w:p>
        </w:tc>
        <w:tc>
          <w:tcPr>
            <w:tcW w:w="6621" w:type="dxa"/>
          </w:tcPr>
          <w:p w:rsidR="00C45EE2" w:rsidRPr="004714C6" w:rsidRDefault="00D51ABD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Ayudas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Extraordinarias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Apoyo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Social para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4714C6" w:rsidRPr="004714C6">
              <w:rPr>
                <w:rFonts w:ascii="Times New Roman" w:hAnsi="Times New Roman" w:cs="Times New Roman"/>
                <w:sz w:val="24"/>
                <w:szCs w:val="24"/>
              </w:rPr>
              <w:t>ontingencias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alojamiento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necesidades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primarias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asistencia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sanitaria,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otros</w:t>
            </w:r>
            <w:proofErr w:type="spellEnd"/>
          </w:p>
        </w:tc>
      </w:tr>
      <w:tr w:rsidR="00C45EE2" w:rsidRPr="004714C6" w:rsidTr="004714C6">
        <w:tc>
          <w:tcPr>
            <w:tcW w:w="2235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Portales</w:t>
            </w:r>
          </w:p>
        </w:tc>
        <w:tc>
          <w:tcPr>
            <w:tcW w:w="6621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Familia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Discapacidad</w:t>
            </w:r>
            <w:proofErr w:type="spellEnd"/>
            <w:r w:rsidR="00D51ABD"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D51ABD" w:rsidRPr="004714C6">
              <w:rPr>
                <w:rFonts w:ascii="Times New Roman" w:hAnsi="Times New Roman" w:cs="Times New Roman"/>
                <w:sz w:val="24"/>
                <w:szCs w:val="24"/>
              </w:rPr>
              <w:t>Mayores</w:t>
            </w:r>
            <w:proofErr w:type="spellEnd"/>
            <w:r w:rsidR="00D51ABD"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D51ABD" w:rsidRPr="004714C6">
              <w:rPr>
                <w:rFonts w:ascii="Times New Roman" w:hAnsi="Times New Roman" w:cs="Times New Roman"/>
                <w:sz w:val="24"/>
                <w:szCs w:val="24"/>
              </w:rPr>
              <w:t>Mujeres</w:t>
            </w:r>
            <w:proofErr w:type="spellEnd"/>
          </w:p>
        </w:tc>
      </w:tr>
      <w:tr w:rsidR="00C45EE2" w:rsidRPr="004714C6" w:rsidTr="004714C6">
        <w:tc>
          <w:tcPr>
            <w:tcW w:w="2235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Categoría</w:t>
            </w:r>
          </w:p>
        </w:tc>
        <w:tc>
          <w:tcPr>
            <w:tcW w:w="6621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Básicas, Enseres, Salud</w:t>
            </w:r>
          </w:p>
        </w:tc>
      </w:tr>
      <w:tr w:rsidR="00C45EE2" w:rsidRPr="004714C6" w:rsidTr="004714C6">
        <w:tc>
          <w:tcPr>
            <w:tcW w:w="2235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Materias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Tipo de ayuda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Descriptores</w:t>
            </w:r>
          </w:p>
        </w:tc>
        <w:tc>
          <w:tcPr>
            <w:tcW w:w="6621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contingencias sociales, emergencia, ayudas económicas no periódicas, necesidades básicas, pobreza</w:t>
            </w:r>
          </w:p>
        </w:tc>
      </w:tr>
      <w:tr w:rsidR="00C45EE2" w:rsidRPr="004714C6" w:rsidTr="004714C6">
        <w:tc>
          <w:tcPr>
            <w:tcW w:w="2235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Obj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eto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  <w:t>Objetivos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  <w:t>Finalidad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6621" w:type="dxa"/>
          </w:tcPr>
          <w:p w:rsidR="00D51ABD" w:rsidRPr="004714C6" w:rsidRDefault="004714C6" w:rsidP="004714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El objeto de estas 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ayudas es atender de manera urgente situaciones extraordinarias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que impidan 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 personas o unidades familiares del municipio de Don Benito y Conquista del Guadiana 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afrontar por sí mismas determinados 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gas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tos básicos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. La finalidad es garantizar, de forma temporal, la 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cobertura de necesidades personales esenciales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que, por causas sobrevenidas, n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o pueden atenderse mediante recursos propios ni sociales disponibles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D51ABD"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MODALIDADES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Gastos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alojamient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o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para mantener el uso de la vivienda habitual en 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régimen de alquiler o hipoteca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, siempre que los contratos sean anteriores a la solicitud.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Alojamiento temporal y traslado de mobiliario por desalojo u otras causas excepcionales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(violencia de género, ince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ndios, insalubridad, etc.).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Equipamiento básico del hogar e instalaciones necesarias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para la habitabilidad.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Necesidades primarias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: alimentación, higiene, calzado, vestido (también especializados).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Asistencia sanitaria o sociosanitaria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no cubierta por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el sistema público, incluyendo prótesis, gafas, tratamientos dentales, desplazamientos y alojamiento para recibir tratamiento.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Situaciones de carencia crítica 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con urgencia social no cubierta por otros medios, previa valoración técnica.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Endeudamiento p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revio vinculado a los conceptos anteriores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(con antigüedad máxima de 12 meses).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D51ABD"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COMPATIBILIDADES</w:t>
            </w:r>
          </w:p>
          <w:p w:rsidR="00C45EE2" w:rsidRPr="004714C6" w:rsidRDefault="00D51ABD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4714C6" w:rsidRPr="004714C6">
              <w:rPr>
                <w:rFonts w:ascii="Times New Roman" w:hAnsi="Times New Roman" w:cs="Times New Roman"/>
                <w:sz w:val="24"/>
                <w:szCs w:val="24"/>
              </w:rPr>
              <w:t>stas</w:t>
            </w:r>
            <w:proofErr w:type="spellEnd"/>
            <w:r w:rsidR="004714C6"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14C6" w:rsidRPr="004714C6">
              <w:rPr>
                <w:rFonts w:ascii="Times New Roman" w:hAnsi="Times New Roman" w:cs="Times New Roman"/>
                <w:sz w:val="24"/>
                <w:szCs w:val="24"/>
              </w:rPr>
              <w:t>ayudas</w:t>
            </w:r>
            <w:proofErr w:type="spellEnd"/>
            <w:r w:rsidR="004714C6"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son compatibles con otras pensiones o subvenciones, siempre que no se supere el coste total del gasto subvencionado. Las ayudas tienen carácter </w:t>
            </w:r>
            <w:r w:rsidR="004714C6" w:rsidRPr="004714C6">
              <w:rPr>
                <w:rFonts w:ascii="Times New Roman" w:hAnsi="Times New Roman" w:cs="Times New Roman"/>
                <w:sz w:val="24"/>
                <w:szCs w:val="24"/>
              </w:rPr>
              <w:t>finalista y no periódico. Se otorgarán como pago único, aunque excepcionalmente pueden realizarse en pagos fraccionados.</w:t>
            </w:r>
            <w:r w:rsidR="004714C6" w:rsidRPr="004714C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4714C6" w:rsidRPr="004714C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Las ayudas son subsidiarias respecto a otros recursos disponibles o prestaciones sociales que deban solicitarse previamente. No </w:t>
            </w:r>
            <w:r w:rsidR="004714C6" w:rsidRPr="004714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podrán</w:t>
            </w:r>
            <w:r w:rsidR="004714C6"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concederse ayudas para sanciones, deudas con administraciones públicas ni pensiones alimenticias o compensatorias.</w:t>
            </w:r>
          </w:p>
        </w:tc>
      </w:tr>
      <w:tr w:rsidR="00C45EE2" w:rsidRPr="004714C6" w:rsidTr="004714C6">
        <w:tc>
          <w:tcPr>
            <w:tcW w:w="2235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Fecha inicio</w:t>
            </w:r>
          </w:p>
        </w:tc>
        <w:tc>
          <w:tcPr>
            <w:tcW w:w="6621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08/05/2025</w:t>
            </w:r>
          </w:p>
        </w:tc>
      </w:tr>
      <w:tr w:rsidR="00C45EE2" w:rsidRPr="004714C6" w:rsidTr="004714C6">
        <w:tc>
          <w:tcPr>
            <w:tcW w:w="2235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Fecha fin</w:t>
            </w:r>
          </w:p>
        </w:tc>
        <w:tc>
          <w:tcPr>
            <w:tcW w:w="6621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30/11/2025</w:t>
            </w:r>
          </w:p>
        </w:tc>
      </w:tr>
      <w:tr w:rsidR="00C45EE2" w:rsidRPr="004714C6" w:rsidTr="004714C6">
        <w:tc>
          <w:tcPr>
            <w:tcW w:w="2235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Fecha publicación</w:t>
            </w:r>
          </w:p>
        </w:tc>
        <w:tc>
          <w:tcPr>
            <w:tcW w:w="6621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07/05/2025</w:t>
            </w:r>
          </w:p>
        </w:tc>
      </w:tr>
      <w:tr w:rsidR="00C45EE2" w:rsidRPr="004714C6" w:rsidTr="004714C6">
        <w:tc>
          <w:tcPr>
            <w:tcW w:w="2235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Ámbito territorial</w:t>
            </w:r>
          </w:p>
        </w:tc>
        <w:tc>
          <w:tcPr>
            <w:tcW w:w="6621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Municipio de Don Benito y Conquista del 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Guadiana (Badajoz)</w:t>
            </w:r>
          </w:p>
        </w:tc>
      </w:tr>
      <w:tr w:rsidR="00C45EE2" w:rsidRPr="004714C6" w:rsidTr="004714C6">
        <w:tc>
          <w:tcPr>
            <w:tcW w:w="2235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Administración</w:t>
            </w:r>
          </w:p>
        </w:tc>
        <w:tc>
          <w:tcPr>
            <w:tcW w:w="6621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Ayuntamiento de Don Benito</w:t>
            </w:r>
          </w:p>
        </w:tc>
      </w:tr>
      <w:tr w:rsidR="00C45EE2" w:rsidRPr="004714C6" w:rsidTr="004714C6">
        <w:tc>
          <w:tcPr>
            <w:tcW w:w="2235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Plazo de presentación</w:t>
            </w:r>
          </w:p>
        </w:tc>
        <w:tc>
          <w:tcPr>
            <w:tcW w:w="6621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Plazo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abierto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asta 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noviembre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20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C45EE2" w:rsidRPr="004714C6" w:rsidTr="004714C6">
        <w:tc>
          <w:tcPr>
            <w:tcW w:w="2235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Requisitos de acceso</w:t>
            </w:r>
          </w:p>
        </w:tc>
        <w:tc>
          <w:tcPr>
            <w:tcW w:w="6621" w:type="dxa"/>
          </w:tcPr>
          <w:p w:rsidR="00D51ABD" w:rsidRPr="004714C6" w:rsidRDefault="00D51ABD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Los </w:t>
            </w:r>
            <w:proofErr w:type="spellStart"/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requisitos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optar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las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ayudas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son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los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siguientes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D51ABD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Ser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mayor de edad o menor emancipado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por las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vías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legalmente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establecidas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51ABD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Estar 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empadronado y residir legal y </w:t>
            </w:r>
            <w:proofErr w:type="spellStart"/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efectivamente</w:t>
            </w:r>
            <w:proofErr w:type="spellEnd"/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en</w:t>
            </w:r>
            <w:proofErr w:type="spellEnd"/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algún</w:t>
            </w:r>
            <w:proofErr w:type="spellEnd"/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municipio</w:t>
            </w:r>
            <w:proofErr w:type="spellEnd"/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 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Extremadura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antigüedad mínima de 6 meses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, salvo excepciones justificadas (retornados, refugiados, asilo, razones humanitarias, etc.).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D51ABD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Carecer</w:t>
            </w:r>
            <w:proofErr w:type="spellEnd"/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 </w:t>
            </w:r>
            <w:proofErr w:type="spellStart"/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rentas</w:t>
            </w:r>
            <w:proofErr w:type="spellEnd"/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 ingresos suficientes en la unidad familiar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según límites establecidos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relación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al IPREM</w:t>
            </w:r>
            <w:r w:rsidR="00D51ABD"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51ABD" w:rsidRPr="004714C6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="00D51ABD"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las Bases </w:t>
            </w:r>
            <w:proofErr w:type="spellStart"/>
            <w:r w:rsidR="00D51ABD" w:rsidRPr="004714C6">
              <w:rPr>
                <w:rFonts w:ascii="Times New Roman" w:hAnsi="Times New Roman" w:cs="Times New Roman"/>
                <w:sz w:val="24"/>
                <w:szCs w:val="24"/>
              </w:rPr>
              <w:t>reguladoras</w:t>
            </w:r>
            <w:proofErr w:type="spellEnd"/>
            <w:r w:rsidR="00D51ABD"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="00D51ABD" w:rsidRPr="004714C6">
              <w:rPr>
                <w:rFonts w:ascii="Times New Roman" w:hAnsi="Times New Roman" w:cs="Times New Roman"/>
                <w:sz w:val="24"/>
                <w:szCs w:val="24"/>
              </w:rPr>
              <w:t>programa</w:t>
            </w:r>
            <w:proofErr w:type="spellEnd"/>
            <w:r w:rsidR="00D51ABD"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="00D51ABD" w:rsidRPr="004714C6">
              <w:rPr>
                <w:rFonts w:ascii="Times New Roman" w:hAnsi="Times New Roman" w:cs="Times New Roman"/>
                <w:sz w:val="24"/>
                <w:szCs w:val="24"/>
              </w:rPr>
              <w:t>colaboración</w:t>
            </w:r>
            <w:proofErr w:type="spellEnd"/>
            <w:r w:rsidR="00D51ABD"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51ABD" w:rsidRPr="004714C6">
              <w:rPr>
                <w:rFonts w:ascii="Times New Roman" w:hAnsi="Times New Roman" w:cs="Times New Roman"/>
                <w:sz w:val="24"/>
                <w:szCs w:val="24"/>
              </w:rPr>
              <w:t>económica</w:t>
            </w:r>
            <w:proofErr w:type="spellEnd"/>
            <w:r w:rsidR="00D51ABD"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municipal para </w:t>
            </w:r>
            <w:proofErr w:type="spellStart"/>
            <w:r w:rsidR="00D51ABD" w:rsidRPr="004714C6">
              <w:rPr>
                <w:rFonts w:ascii="Times New Roman" w:hAnsi="Times New Roman" w:cs="Times New Roman"/>
                <w:sz w:val="24"/>
                <w:szCs w:val="24"/>
              </w:rPr>
              <w:t>ayudas</w:t>
            </w:r>
            <w:proofErr w:type="spellEnd"/>
            <w:r w:rsidR="00D51ABD"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51ABD" w:rsidRPr="004714C6">
              <w:rPr>
                <w:rFonts w:ascii="Times New Roman" w:hAnsi="Times New Roman" w:cs="Times New Roman"/>
                <w:sz w:val="24"/>
                <w:szCs w:val="24"/>
              </w:rPr>
              <w:t>extraordinarias</w:t>
            </w:r>
            <w:proofErr w:type="spellEnd"/>
            <w:r w:rsidR="00D51ABD"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="00D51ABD" w:rsidRPr="004714C6">
              <w:rPr>
                <w:rFonts w:ascii="Times New Roman" w:hAnsi="Times New Roman" w:cs="Times New Roman"/>
                <w:sz w:val="24"/>
                <w:szCs w:val="24"/>
              </w:rPr>
              <w:t>apoyo</w:t>
            </w:r>
            <w:proofErr w:type="spellEnd"/>
            <w:r w:rsidR="00D51ABD"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social para </w:t>
            </w:r>
            <w:proofErr w:type="spellStart"/>
            <w:r w:rsidR="00D51ABD" w:rsidRPr="004714C6">
              <w:rPr>
                <w:rFonts w:ascii="Times New Roman" w:hAnsi="Times New Roman" w:cs="Times New Roman"/>
                <w:sz w:val="24"/>
                <w:szCs w:val="24"/>
              </w:rPr>
              <w:t>contingencias</w:t>
            </w:r>
            <w:proofErr w:type="spellEnd"/>
            <w:r w:rsidR="00D51ABD"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="00D51ABD" w:rsidRPr="004714C6">
              <w:rPr>
                <w:rFonts w:ascii="Times New Roman" w:hAnsi="Times New Roman" w:cs="Times New Roman"/>
                <w:sz w:val="24"/>
                <w:szCs w:val="24"/>
              </w:rPr>
              <w:t>Ayuntamiento</w:t>
            </w:r>
            <w:proofErr w:type="spellEnd"/>
            <w:r w:rsidR="00D51ABD"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de Don</w:t>
            </w:r>
          </w:p>
          <w:p w:rsidR="00D51ABD" w:rsidRPr="004714C6" w:rsidRDefault="00D51ABD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Benito para el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año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714C6" w:rsidRPr="004714C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D51ABD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Haber sufrido una contingencia extraordinaria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que requiera intervención urgente e inaplazable, y que no pueda ser resuelta con medios pro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pios ni otros recursos institucionales.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 </w:t>
            </w:r>
            <w:proofErr w:type="spellStart"/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haber</w:t>
            </w:r>
            <w:proofErr w:type="spellEnd"/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recibido</w:t>
            </w:r>
            <w:proofErr w:type="spellEnd"/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ayudas públicas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que cubran totalmente los gastos objeto de la solicitud.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D51ABD"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* 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IPREM 2025 (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Indicador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Público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de Renta de Efectos Múltiples): 20 euros/día - 600 euros/mes - 7.200 euros/año (12 pagas) - 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8.400 euros/año (14 pagas).</w:t>
            </w:r>
          </w:p>
        </w:tc>
      </w:tr>
      <w:tr w:rsidR="00C45EE2" w:rsidRPr="004714C6" w:rsidTr="004714C6">
        <w:tc>
          <w:tcPr>
            <w:tcW w:w="2235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Beneficiarios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Destinatarios</w:t>
            </w:r>
          </w:p>
        </w:tc>
        <w:tc>
          <w:tcPr>
            <w:tcW w:w="6621" w:type="dxa"/>
          </w:tcPr>
          <w:p w:rsidR="00C45EE2" w:rsidRPr="004714C6" w:rsidRDefault="00D51ABD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Podrán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ser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beneficiarias</w:t>
            </w:r>
            <w:proofErr w:type="spellEnd"/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las 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4714C6"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ersonas o </w:t>
            </w:r>
            <w:proofErr w:type="spellStart"/>
            <w:r w:rsidR="004714C6"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unidades</w:t>
            </w:r>
            <w:proofErr w:type="spellEnd"/>
            <w:r w:rsidR="004714C6"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4714C6"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familiares</w:t>
            </w:r>
            <w:proofErr w:type="spellEnd"/>
            <w:r w:rsidR="004714C6"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en situación de necesidad urgente </w:t>
            </w:r>
            <w:r w:rsidR="004714C6"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que no puedan afrontar determinados </w:t>
            </w:r>
            <w:r w:rsidR="004714C6"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gastos esenciales</w:t>
            </w:r>
            <w:r w:rsidR="004714C6"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con sus propios recursos ni con otras ayudas sociales disponibles.</w:t>
            </w:r>
          </w:p>
        </w:tc>
      </w:tr>
      <w:tr w:rsidR="00C45EE2" w:rsidRPr="004714C6" w:rsidTr="004714C6">
        <w:tc>
          <w:tcPr>
            <w:tcW w:w="2235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Cuantía</w:t>
            </w:r>
          </w:p>
        </w:tc>
        <w:tc>
          <w:tcPr>
            <w:tcW w:w="6621" w:type="dxa"/>
          </w:tcPr>
          <w:p w:rsidR="00C45EE2" w:rsidRPr="004714C6" w:rsidRDefault="00C45EE2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138"/>
              <w:gridCol w:w="2147"/>
              <w:gridCol w:w="2120"/>
            </w:tblGrid>
            <w:tr w:rsidR="00C45EE2" w:rsidRPr="004714C6">
              <w:tc>
                <w:tcPr>
                  <w:tcW w:w="2160" w:type="dxa"/>
                </w:tcPr>
                <w:p w:rsidR="00C45EE2" w:rsidRPr="004714C6" w:rsidRDefault="004714C6" w:rsidP="004714C6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4714C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Con</w:t>
                  </w:r>
                  <w:r w:rsidRPr="004714C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cepto</w:t>
                  </w:r>
                </w:p>
              </w:tc>
              <w:tc>
                <w:tcPr>
                  <w:tcW w:w="2160" w:type="dxa"/>
                </w:tcPr>
                <w:p w:rsidR="00C45EE2" w:rsidRPr="004714C6" w:rsidRDefault="004714C6" w:rsidP="004714C6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4714C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Detalle</w:t>
                  </w:r>
                </w:p>
              </w:tc>
              <w:tc>
                <w:tcPr>
                  <w:tcW w:w="2160" w:type="dxa"/>
                </w:tcPr>
                <w:p w:rsidR="00C45EE2" w:rsidRPr="004714C6" w:rsidRDefault="004714C6" w:rsidP="004714C6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714C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Cuantía máxima</w:t>
                  </w:r>
                  <w:r w:rsidRPr="004714C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(€)</w:t>
                  </w:r>
                </w:p>
              </w:tc>
            </w:tr>
            <w:tr w:rsidR="00C45EE2" w:rsidRPr="004714C6">
              <w:tc>
                <w:tcPr>
                  <w:tcW w:w="2160" w:type="dxa"/>
                </w:tcPr>
                <w:p w:rsidR="00C45EE2" w:rsidRPr="004714C6" w:rsidRDefault="004714C6" w:rsidP="004714C6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714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Alojamiento habitual</w:t>
                  </w:r>
                </w:p>
              </w:tc>
              <w:tc>
                <w:tcPr>
                  <w:tcW w:w="2160" w:type="dxa"/>
                </w:tcPr>
                <w:p w:rsidR="00C45EE2" w:rsidRPr="004714C6" w:rsidRDefault="004714C6" w:rsidP="004714C6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714C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Alquiler o hipoteca / alojamiento </w:t>
                  </w:r>
                  <w:r w:rsidRPr="004714C6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temporal o deuda</w:t>
                  </w:r>
                </w:p>
              </w:tc>
              <w:tc>
                <w:tcPr>
                  <w:tcW w:w="2160" w:type="dxa"/>
                </w:tcPr>
                <w:p w:rsidR="00C45EE2" w:rsidRPr="004714C6" w:rsidRDefault="004714C6" w:rsidP="004714C6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714C6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2.600,00 €</w:t>
                  </w:r>
                </w:p>
              </w:tc>
            </w:tr>
            <w:tr w:rsidR="00C45EE2" w:rsidRPr="004714C6">
              <w:tc>
                <w:tcPr>
                  <w:tcW w:w="2160" w:type="dxa"/>
                </w:tcPr>
                <w:p w:rsidR="00C45EE2" w:rsidRPr="004714C6" w:rsidRDefault="004714C6" w:rsidP="004714C6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714C6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Instalaciones y equipamiento básico</w:t>
                  </w:r>
                </w:p>
              </w:tc>
              <w:tc>
                <w:tcPr>
                  <w:tcW w:w="2160" w:type="dxa"/>
                </w:tcPr>
                <w:p w:rsidR="00C45EE2" w:rsidRPr="004714C6" w:rsidRDefault="004714C6" w:rsidP="004714C6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714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Gastos recogidos en anexo I del decreto</w:t>
                  </w:r>
                </w:p>
              </w:tc>
              <w:tc>
                <w:tcPr>
                  <w:tcW w:w="2160" w:type="dxa"/>
                </w:tcPr>
                <w:p w:rsidR="00C45EE2" w:rsidRPr="004714C6" w:rsidRDefault="004714C6" w:rsidP="004714C6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714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1.600,00 €</w:t>
                  </w:r>
                </w:p>
              </w:tc>
            </w:tr>
            <w:tr w:rsidR="00C45EE2" w:rsidRPr="004714C6">
              <w:tc>
                <w:tcPr>
                  <w:tcW w:w="2160" w:type="dxa"/>
                </w:tcPr>
                <w:p w:rsidR="00C45EE2" w:rsidRPr="004714C6" w:rsidRDefault="004714C6" w:rsidP="004714C6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714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Necesidades primarias</w:t>
                  </w:r>
                </w:p>
              </w:tc>
              <w:tc>
                <w:tcPr>
                  <w:tcW w:w="2160" w:type="dxa"/>
                </w:tcPr>
                <w:p w:rsidR="00C45EE2" w:rsidRPr="004714C6" w:rsidRDefault="004714C6" w:rsidP="004714C6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714C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Según miembros unidad </w:t>
                  </w:r>
                  <w:r w:rsidRPr="004714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familiar</w:t>
                  </w:r>
                </w:p>
              </w:tc>
              <w:tc>
                <w:tcPr>
                  <w:tcW w:w="2160" w:type="dxa"/>
                </w:tcPr>
                <w:p w:rsidR="00C45EE2" w:rsidRPr="004714C6" w:rsidRDefault="004714C6" w:rsidP="004714C6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714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Hasta 1.800,00 €</w:t>
                  </w:r>
                </w:p>
              </w:tc>
            </w:tr>
            <w:tr w:rsidR="00C45EE2" w:rsidRPr="004714C6">
              <w:tc>
                <w:tcPr>
                  <w:tcW w:w="2160" w:type="dxa"/>
                </w:tcPr>
                <w:p w:rsidR="00C45EE2" w:rsidRPr="004714C6" w:rsidRDefault="004714C6" w:rsidP="004714C6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714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Asistencia sanitaria o sociosanitaria</w:t>
                  </w:r>
                </w:p>
              </w:tc>
              <w:tc>
                <w:tcPr>
                  <w:tcW w:w="2160" w:type="dxa"/>
                </w:tcPr>
                <w:p w:rsidR="00C45EE2" w:rsidRPr="004714C6" w:rsidRDefault="004714C6" w:rsidP="004714C6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714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Incluye desplazamientos y alojamiento</w:t>
                  </w:r>
                </w:p>
              </w:tc>
              <w:tc>
                <w:tcPr>
                  <w:tcW w:w="2160" w:type="dxa"/>
                </w:tcPr>
                <w:p w:rsidR="00C45EE2" w:rsidRPr="004714C6" w:rsidRDefault="004714C6" w:rsidP="004714C6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714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1.500,00 €</w:t>
                  </w:r>
                </w:p>
              </w:tc>
            </w:tr>
            <w:tr w:rsidR="00C45EE2" w:rsidRPr="004714C6">
              <w:tc>
                <w:tcPr>
                  <w:tcW w:w="2160" w:type="dxa"/>
                </w:tcPr>
                <w:p w:rsidR="00C45EE2" w:rsidRPr="004714C6" w:rsidRDefault="004714C6" w:rsidP="004714C6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714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Necesidad crítica excepcional</w:t>
                  </w:r>
                </w:p>
              </w:tc>
              <w:tc>
                <w:tcPr>
                  <w:tcW w:w="2160" w:type="dxa"/>
                </w:tcPr>
                <w:p w:rsidR="00C45EE2" w:rsidRPr="004714C6" w:rsidRDefault="004714C6" w:rsidP="004714C6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714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Gastos urgentes sin cobertura alternativa</w:t>
                  </w:r>
                </w:p>
              </w:tc>
              <w:tc>
                <w:tcPr>
                  <w:tcW w:w="2160" w:type="dxa"/>
                </w:tcPr>
                <w:p w:rsidR="00C45EE2" w:rsidRPr="004714C6" w:rsidRDefault="004714C6" w:rsidP="004714C6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714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2.010,00 €</w:t>
                  </w:r>
                </w:p>
              </w:tc>
            </w:tr>
            <w:tr w:rsidR="00C45EE2" w:rsidRPr="004714C6">
              <w:tc>
                <w:tcPr>
                  <w:tcW w:w="2160" w:type="dxa"/>
                </w:tcPr>
                <w:p w:rsidR="00C45EE2" w:rsidRPr="004714C6" w:rsidRDefault="004714C6" w:rsidP="004714C6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714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Ayuda global por varios conceptos</w:t>
                  </w:r>
                </w:p>
              </w:tc>
              <w:tc>
                <w:tcPr>
                  <w:tcW w:w="2160" w:type="dxa"/>
                </w:tcPr>
                <w:p w:rsidR="00C45EE2" w:rsidRPr="004714C6" w:rsidRDefault="004714C6" w:rsidP="004714C6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714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Límite conjunto máximo</w:t>
                  </w:r>
                </w:p>
              </w:tc>
              <w:tc>
                <w:tcPr>
                  <w:tcW w:w="2160" w:type="dxa"/>
                </w:tcPr>
                <w:p w:rsidR="00C45EE2" w:rsidRPr="004714C6" w:rsidRDefault="004714C6" w:rsidP="004714C6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714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2.950,00 €</w:t>
                  </w:r>
                </w:p>
              </w:tc>
            </w:tr>
          </w:tbl>
          <w:p w:rsidR="00C45EE2" w:rsidRPr="004714C6" w:rsidRDefault="00C45EE2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EE2" w:rsidRPr="004714C6" w:rsidTr="004714C6">
        <w:tc>
          <w:tcPr>
            <w:tcW w:w="2235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Importe máximo</w:t>
            </w:r>
          </w:p>
        </w:tc>
        <w:tc>
          <w:tcPr>
            <w:tcW w:w="6621" w:type="dxa"/>
          </w:tcPr>
          <w:p w:rsidR="00C45EE2" w:rsidRPr="004714C6" w:rsidRDefault="00916DD9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Límite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por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varios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conceptos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ayuda</w:t>
            </w:r>
            <w:proofErr w:type="spellEnd"/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="004714C6"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2.950,00 € </w:t>
            </w:r>
            <w:proofErr w:type="spellStart"/>
            <w:r w:rsidR="004714C6"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por</w:t>
            </w:r>
            <w:proofErr w:type="spellEnd"/>
            <w:r w:rsidR="004714C6"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4714C6"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unidad</w:t>
            </w:r>
            <w:proofErr w:type="spellEnd"/>
            <w:r w:rsidR="004714C6"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familiar y anualidad</w:t>
            </w:r>
          </w:p>
        </w:tc>
      </w:tr>
      <w:tr w:rsidR="00C45EE2" w:rsidRPr="004714C6" w:rsidTr="004714C6">
        <w:tc>
          <w:tcPr>
            <w:tcW w:w="2235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Costes NO subvencionables</w:t>
            </w:r>
          </w:p>
        </w:tc>
        <w:tc>
          <w:tcPr>
            <w:tcW w:w="6621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- Gastos cubiertos previamente por otras ayudas públicas.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  <w:t>- Sanciones o multas.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  <w:t>- Deudas con administraciones públicas.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Pensiones alimenticias o 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compensatorias.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  <w:t>- Gastos ya justificados con otra ayuda de contingencias concedida previamente.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  <w:t>- Incompatibilidad con recursos ordinarios no agotados o no solicitados previamente.</w:t>
            </w:r>
          </w:p>
        </w:tc>
      </w:tr>
      <w:tr w:rsidR="00C45EE2" w:rsidRPr="004714C6" w:rsidTr="004714C6">
        <w:tc>
          <w:tcPr>
            <w:tcW w:w="2235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Resolución</w:t>
            </w:r>
          </w:p>
        </w:tc>
        <w:tc>
          <w:tcPr>
            <w:tcW w:w="6621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Plazo máximo de 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15 días hábiles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para resolver y notificar desde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la solicitud completa.</w:t>
            </w:r>
          </w:p>
        </w:tc>
      </w:tr>
      <w:tr w:rsidR="00C45EE2" w:rsidRPr="004714C6" w:rsidTr="004714C6">
        <w:tc>
          <w:tcPr>
            <w:tcW w:w="2235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Documentos a presentar</w:t>
            </w:r>
          </w:p>
        </w:tc>
        <w:tc>
          <w:tcPr>
            <w:tcW w:w="6621" w:type="dxa"/>
          </w:tcPr>
          <w:p w:rsidR="00916DD9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La documentación a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presentar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es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siguiente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916DD9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Formulario de solicitud normalizado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916DD9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Documentación de identidad y residencia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(DNI/NIE/pasaporte, certificado de empadronamiento).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916DD9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Justificantes económicos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declaración de IRPF, certificados de ingresos, pensiones, vida laboral.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916DD9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Contratos y facturas justificativas del gasto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(alquiler, hipoteca, tratamiento médico, mobiliario, etc.).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916DD9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Informe social emitido por los Servicios Sociales del Ayuntamiento.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916DD9" w:rsidRPr="004714C6" w:rsidRDefault="004714C6" w:rsidP="004714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Otra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docum</w:t>
            </w:r>
            <w:r w:rsidR="00916DD9" w:rsidRPr="004714C6">
              <w:rPr>
                <w:rFonts w:ascii="Times New Roman" w:hAnsi="Times New Roman" w:cs="Times New Roman"/>
                <w:sz w:val="24"/>
                <w:szCs w:val="24"/>
              </w:rPr>
              <w:t>entación</w:t>
            </w:r>
            <w:proofErr w:type="spellEnd"/>
            <w:r w:rsidR="00916DD9"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16DD9" w:rsidRPr="004714C6">
              <w:rPr>
                <w:rFonts w:ascii="Times New Roman" w:hAnsi="Times New Roman" w:cs="Times New Roman"/>
                <w:sz w:val="24"/>
                <w:szCs w:val="24"/>
              </w:rPr>
              <w:t>exigida</w:t>
            </w:r>
            <w:proofErr w:type="spellEnd"/>
            <w:r w:rsidR="00916DD9"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16DD9" w:rsidRPr="004714C6">
              <w:rPr>
                <w:rFonts w:ascii="Times New Roman" w:hAnsi="Times New Roman" w:cs="Times New Roman"/>
                <w:sz w:val="24"/>
                <w:szCs w:val="24"/>
              </w:rPr>
              <w:t>según</w:t>
            </w:r>
            <w:proofErr w:type="spellEnd"/>
            <w:r w:rsidR="00916DD9"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el </w:t>
            </w:r>
            <w:proofErr w:type="spellStart"/>
            <w:r w:rsidR="00916DD9" w:rsidRPr="004714C6">
              <w:rPr>
                <w:rFonts w:ascii="Times New Roman" w:hAnsi="Times New Roman" w:cs="Times New Roman"/>
                <w:sz w:val="24"/>
                <w:szCs w:val="24"/>
              </w:rPr>
              <w:t>caso</w:t>
            </w:r>
            <w:proofErr w:type="spellEnd"/>
            <w:r w:rsidR="00916DD9" w:rsidRPr="004714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LUGAR Y FORMA DE PRESENTACIÓN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Presencialmente</w:t>
            </w:r>
            <w:proofErr w:type="spellEnd"/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en</w:t>
            </w:r>
            <w:proofErr w:type="spellEnd"/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:rsidR="00916DD9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Registro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General del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Ayuntamiento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de Don Benito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- Los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registros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de cualquier órgano administrativo, que pertenezca a la Administración General del Estado, a la de cualquier Administración de las Comunidades Autónomas, o a la de alguna de las entidades que integran la Administración Local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si, en este último caso, se hubiese suscrito el oportuno convenio.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  <w:t>- Las oficinas de Correos, en la forma que reglamentariamente se establezca.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Electrónicamente en: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- La Sede Electrónica del Ayuntamiento de Don Benito: </w:t>
            </w:r>
            <w:hyperlink r:id="rId6" w:history="1">
              <w:r w:rsidR="00916DD9" w:rsidRPr="004714C6">
                <w:rPr>
                  <w:rStyle w:val="Hipervnculo"/>
                  <w:rFonts w:ascii="Times New Roman" w:hAnsi="Times New Roman" w:cs="Times New Roman"/>
                  <w:sz w:val="24"/>
                  <w:szCs w:val="24"/>
                </w:rPr>
                <w:t>https://sede.donbenito.es</w:t>
              </w:r>
            </w:hyperlink>
            <w:r w:rsidR="00916DD9"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El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Regi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stro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Electrónico Común (REC – Red SARA): </w:t>
            </w:r>
            <w:hyperlink r:id="rId7" w:history="1">
              <w:r w:rsidR="00916DD9" w:rsidRPr="004714C6">
                <w:rPr>
                  <w:rStyle w:val="Hipervnculo"/>
                  <w:rFonts w:ascii="Times New Roman" w:hAnsi="Times New Roman" w:cs="Times New Roman"/>
                  <w:sz w:val="24"/>
                  <w:szCs w:val="24"/>
                </w:rPr>
                <w:t>https://rec.redsara.es</w:t>
              </w:r>
            </w:hyperlink>
            <w:r w:rsidR="00916DD9"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45EE2" w:rsidRPr="004714C6" w:rsidTr="004714C6">
        <w:tc>
          <w:tcPr>
            <w:tcW w:w="2235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Publicación normativa</w:t>
            </w:r>
          </w:p>
        </w:tc>
        <w:tc>
          <w:tcPr>
            <w:tcW w:w="6621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Véase en el apartado </w:t>
            </w:r>
            <w:r w:rsidRPr="004714C6">
              <w:rPr>
                <w:rFonts w:ascii="Times New Roman" w:hAnsi="Times New Roman" w:cs="Times New Roman"/>
                <w:b/>
                <w:sz w:val="24"/>
                <w:szCs w:val="24"/>
              </w:rPr>
              <w:t>Normativa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la convocatoria y bases -BOP Badajoz núm. 85, 07/05/2025</w:t>
            </w:r>
            <w:r w:rsidR="00916DD9"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y/o Base de </w:t>
            </w:r>
            <w:proofErr w:type="spellStart"/>
            <w:r w:rsidR="00916DD9" w:rsidRPr="004714C6">
              <w:rPr>
                <w:rFonts w:ascii="Times New Roman" w:hAnsi="Times New Roman" w:cs="Times New Roman"/>
                <w:sz w:val="24"/>
                <w:szCs w:val="24"/>
              </w:rPr>
              <w:t>Datos</w:t>
            </w:r>
            <w:proofErr w:type="spellEnd"/>
            <w:r w:rsidR="00916DD9"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Nacional de </w:t>
            </w:r>
            <w:proofErr w:type="spellStart"/>
            <w:r w:rsidR="00916DD9" w:rsidRPr="004714C6">
              <w:rPr>
                <w:rFonts w:ascii="Times New Roman" w:hAnsi="Times New Roman" w:cs="Times New Roman"/>
                <w:sz w:val="24"/>
                <w:szCs w:val="24"/>
              </w:rPr>
              <w:t>Subvenciones</w:t>
            </w:r>
            <w:proofErr w:type="spellEnd"/>
            <w:r w:rsidR="00916DD9"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16DD9" w:rsidRPr="004714C6">
              <w:rPr>
                <w:rFonts w:ascii="Times New Roman" w:hAnsi="Times New Roman" w:cs="Times New Roman"/>
                <w:sz w:val="24"/>
                <w:szCs w:val="24"/>
              </w:rPr>
              <w:t>núm</w:t>
            </w:r>
            <w:proofErr w:type="spellEnd"/>
            <w:r w:rsidR="00916DD9" w:rsidRPr="004714C6">
              <w:rPr>
                <w:rFonts w:ascii="Times New Roman" w:hAnsi="Times New Roman" w:cs="Times New Roman"/>
                <w:sz w:val="24"/>
                <w:szCs w:val="24"/>
              </w:rPr>
              <w:t>. 829934-.</w:t>
            </w:r>
          </w:p>
        </w:tc>
      </w:tr>
      <w:tr w:rsidR="00C45EE2" w:rsidRPr="004714C6" w:rsidTr="004714C6">
        <w:tc>
          <w:tcPr>
            <w:tcW w:w="2235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Normativa Reguladora</w:t>
            </w:r>
          </w:p>
        </w:tc>
        <w:tc>
          <w:tcPr>
            <w:tcW w:w="6621" w:type="dxa"/>
          </w:tcPr>
          <w:p w:rsidR="00916DD9" w:rsidRPr="004714C6" w:rsidRDefault="00916DD9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Bases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reguladoras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programa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colaboración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económica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municipal para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ayudas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extraordinarias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apoyo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social para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contingencias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Ayuntamiento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de Don</w:t>
            </w:r>
            <w:r w:rsidR="004714C6"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Benito para el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año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Decreto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110/2021, de 22 de septiembre, por el que se regul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a la concesión de ayudas extraordinarias de apoyo social para contingencias.</w:t>
            </w:r>
          </w:p>
        </w:tc>
      </w:tr>
      <w:tr w:rsidR="00C45EE2" w:rsidRPr="004714C6" w:rsidTr="004714C6">
        <w:tc>
          <w:tcPr>
            <w:tcW w:w="2235" w:type="dxa"/>
          </w:tcPr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Referencia Legislativa</w:t>
            </w:r>
          </w:p>
        </w:tc>
        <w:tc>
          <w:tcPr>
            <w:tcW w:w="6621" w:type="dxa"/>
          </w:tcPr>
          <w:p w:rsidR="004714C6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Ley 7/2016, de 21 de julio, de medidas extraordinarias contra la exclusión social.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  <w:t>Decreto 110/2021, de 22 de septiembre, por el que se regula la concesión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de ayudas extraordinarias de apoyo social para contingencias.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  <w:t>Ley 38/2003, de 17 de noviembre, General de Subvenciones.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  <w:t>Real Decreto 887/2006, de 21 de julio, por el que se aprueba el Reglamento General de Subvenciones.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  <w:t>Ley 39/2015, de 1 de octubre, del P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rocedimiento Administrativo Común de las Administraciones Públicas.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  <w:t>Ley 35/2006, de 28 de noviembre, del Impuesto sobre la Renta de las Personas Físicas.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eglamento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(UE) 2023/2831, de la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Comisión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de 13 de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diciembre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2023,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relativo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a la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aplicación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los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artículos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107 y 108 del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Tratado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Funcionamiento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de</w:t>
            </w:r>
          </w:p>
          <w:p w:rsidR="00C45EE2" w:rsidRPr="004714C6" w:rsidRDefault="004714C6" w:rsidP="00471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la Unión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Europea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a las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ayudas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Minimis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Ley </w:t>
            </w:r>
            <w:proofErr w:type="spellStart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Orgánica</w:t>
            </w:r>
            <w:proofErr w:type="spellEnd"/>
            <w:r w:rsidRPr="004714C6">
              <w:rPr>
                <w:rFonts w:ascii="Times New Roman" w:hAnsi="Times New Roman" w:cs="Times New Roman"/>
                <w:sz w:val="24"/>
                <w:szCs w:val="24"/>
              </w:rPr>
              <w:t xml:space="preserve"> 3/2007, 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t>de 22 de marzo, para la igualdad efectiva de mujeres y hombres.</w:t>
            </w:r>
            <w:r w:rsidRPr="004714C6">
              <w:rPr>
                <w:rFonts w:ascii="Times New Roman" w:hAnsi="Times New Roman" w:cs="Times New Roman"/>
                <w:sz w:val="24"/>
                <w:szCs w:val="24"/>
              </w:rPr>
              <w:br/>
              <w:t>Ley 8/2011, de 23 de marzo, de Igualdad entre Mujeres y Hombres y contra la Violencia de Género en Extremadura.</w:t>
            </w:r>
          </w:p>
        </w:tc>
      </w:tr>
    </w:tbl>
    <w:p w:rsidR="004714C6" w:rsidRPr="004714C6" w:rsidRDefault="004714C6" w:rsidP="004714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14C6">
        <w:rPr>
          <w:rFonts w:ascii="Times New Roman" w:hAnsi="Times New Roman" w:cs="Times New Roman"/>
          <w:b/>
          <w:color w:val="4F81BD"/>
          <w:sz w:val="24"/>
          <w:szCs w:val="24"/>
        </w:rPr>
        <w:lastRenderedPageBreak/>
        <w:t xml:space="preserve">USUARIO: </w:t>
      </w:r>
      <w:r w:rsidRPr="004714C6">
        <w:rPr>
          <w:rFonts w:ascii="Times New Roman" w:hAnsi="Times New Roman" w:cs="Times New Roman"/>
          <w:sz w:val="24"/>
          <w:szCs w:val="24"/>
        </w:rPr>
        <w:t>MIGUEL GALENDE ESTEBAN</w:t>
      </w:r>
    </w:p>
    <w:p w:rsidR="004714C6" w:rsidRPr="004714C6" w:rsidRDefault="004714C6" w:rsidP="004714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714C6" w:rsidRPr="004714C6" w:rsidRDefault="004714C6" w:rsidP="004714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14C6">
        <w:rPr>
          <w:rFonts w:ascii="Times New Roman" w:hAnsi="Times New Roman" w:cs="Times New Roman"/>
          <w:b/>
          <w:color w:val="4F81BD"/>
          <w:sz w:val="24"/>
          <w:szCs w:val="24"/>
        </w:rPr>
        <w:t xml:space="preserve">FECHA: </w:t>
      </w:r>
      <w:r w:rsidRPr="004714C6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9</w:t>
      </w:r>
      <w:bookmarkStart w:id="0" w:name="_GoBack"/>
      <w:bookmarkEnd w:id="0"/>
      <w:r w:rsidRPr="004714C6">
        <w:rPr>
          <w:rFonts w:ascii="Times New Roman" w:hAnsi="Times New Roman" w:cs="Times New Roman"/>
          <w:sz w:val="24"/>
          <w:szCs w:val="24"/>
        </w:rPr>
        <w:t>/07/2025</w:t>
      </w:r>
    </w:p>
    <w:p w:rsidR="004714C6" w:rsidRPr="004714C6" w:rsidRDefault="004714C6" w:rsidP="004714C6">
      <w:pPr>
        <w:spacing w:after="0" w:line="240" w:lineRule="auto"/>
        <w:rPr>
          <w:rFonts w:ascii="Times New Roman" w:hAnsi="Times New Roman" w:cs="Times New Roman"/>
          <w:b/>
          <w:color w:val="4F81BD"/>
          <w:sz w:val="24"/>
          <w:szCs w:val="24"/>
        </w:rPr>
      </w:pPr>
    </w:p>
    <w:p w:rsidR="004714C6" w:rsidRPr="004714C6" w:rsidRDefault="004714C6" w:rsidP="004714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14C6">
        <w:rPr>
          <w:rFonts w:ascii="Times New Roman" w:hAnsi="Times New Roman" w:cs="Times New Roman"/>
          <w:b/>
          <w:color w:val="4F81BD"/>
          <w:sz w:val="24"/>
          <w:szCs w:val="24"/>
        </w:rPr>
        <w:t xml:space="preserve">ORGANISMO: </w:t>
      </w:r>
      <w:proofErr w:type="spellStart"/>
      <w:r>
        <w:rPr>
          <w:rFonts w:ascii="Times New Roman" w:hAnsi="Times New Roman" w:cs="Times New Roman"/>
          <w:sz w:val="24"/>
          <w:szCs w:val="24"/>
        </w:rPr>
        <w:t>Ayuntamiento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Don Benito</w:t>
      </w:r>
    </w:p>
    <w:p w:rsidR="004714C6" w:rsidRPr="004714C6" w:rsidRDefault="004714C6" w:rsidP="004714C6">
      <w:pPr>
        <w:spacing w:after="0" w:line="240" w:lineRule="auto"/>
        <w:rPr>
          <w:rFonts w:ascii="Times New Roman" w:hAnsi="Times New Roman" w:cs="Times New Roman"/>
          <w:b/>
          <w:color w:val="4F81BD"/>
          <w:sz w:val="24"/>
          <w:szCs w:val="24"/>
        </w:rPr>
      </w:pPr>
    </w:p>
    <w:p w:rsidR="004714C6" w:rsidRPr="004714C6" w:rsidRDefault="004714C6" w:rsidP="004714C6">
      <w:pPr>
        <w:spacing w:after="0" w:line="240" w:lineRule="auto"/>
        <w:rPr>
          <w:rFonts w:ascii="Times New Roman" w:hAnsi="Times New Roman" w:cs="Times New Roman"/>
          <w:b/>
          <w:color w:val="4F81BD"/>
          <w:sz w:val="24"/>
          <w:szCs w:val="24"/>
        </w:rPr>
      </w:pPr>
      <w:r w:rsidRPr="004714C6">
        <w:rPr>
          <w:rFonts w:ascii="Times New Roman" w:hAnsi="Times New Roman" w:cs="Times New Roman"/>
          <w:b/>
          <w:color w:val="4F81BD"/>
          <w:sz w:val="24"/>
          <w:szCs w:val="24"/>
        </w:rPr>
        <w:t>DOCUMENTOS:</w:t>
      </w:r>
    </w:p>
    <w:p w:rsidR="00000000" w:rsidRPr="004714C6" w:rsidRDefault="004714C6" w:rsidP="004714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714C6" w:rsidRPr="004714C6" w:rsidRDefault="004714C6" w:rsidP="004714C6">
      <w:pPr>
        <w:spacing w:after="0" w:line="240" w:lineRule="auto"/>
        <w:rPr>
          <w:rFonts w:ascii="Times New Roman" w:eastAsia="Times New Roman" w:hAnsi="Times New Roman" w:cs="Times New Roman"/>
          <w:b/>
          <w:color w:val="4F81BD"/>
          <w:sz w:val="24"/>
          <w:szCs w:val="24"/>
          <w:lang w:val="es-ES" w:eastAsia="es-ES"/>
        </w:rPr>
      </w:pPr>
      <w:r w:rsidRPr="004714C6">
        <w:rPr>
          <w:rFonts w:ascii="Times New Roman" w:eastAsia="Times New Roman" w:hAnsi="Times New Roman" w:cs="Times New Roman"/>
          <w:b/>
          <w:color w:val="4F81BD"/>
          <w:sz w:val="24"/>
          <w:szCs w:val="24"/>
          <w:lang w:val="es-ES" w:eastAsia="es-ES"/>
        </w:rPr>
        <w:t>FRASE PARA PUBLICITAR:</w:t>
      </w:r>
    </w:p>
    <w:p w:rsidR="004714C6" w:rsidRPr="004714C6" w:rsidRDefault="004714C6" w:rsidP="004714C6">
      <w:pPr>
        <w:spacing w:after="0" w:line="240" w:lineRule="auto"/>
        <w:rPr>
          <w:rFonts w:ascii="Times New Roman" w:eastAsia="Times New Roman" w:hAnsi="Times New Roman" w:cs="Times New Roman"/>
          <w:b/>
          <w:color w:val="4F81BD"/>
          <w:sz w:val="24"/>
          <w:szCs w:val="24"/>
          <w:lang w:val="es-ES" w:eastAsia="es-ES"/>
        </w:rPr>
      </w:pPr>
    </w:p>
    <w:p w:rsidR="004714C6" w:rsidRPr="004714C6" w:rsidRDefault="004714C6" w:rsidP="004714C6">
      <w:pPr>
        <w:spacing w:after="0" w:line="240" w:lineRule="auto"/>
        <w:rPr>
          <w:rFonts w:ascii="Times New Roman" w:eastAsia="Times New Roman" w:hAnsi="Times New Roman" w:cs="Times New Roman"/>
          <w:b/>
          <w:color w:val="4F81BD"/>
          <w:sz w:val="24"/>
          <w:szCs w:val="24"/>
          <w:lang w:val="es-ES" w:eastAsia="es-ES"/>
        </w:rPr>
      </w:pPr>
      <w:r w:rsidRPr="004714C6">
        <w:rPr>
          <w:rFonts w:ascii="Times New Roman" w:eastAsia="Times New Roman" w:hAnsi="Times New Roman" w:cs="Times New Roman"/>
          <w:b/>
          <w:color w:val="4F81BD"/>
          <w:sz w:val="24"/>
          <w:szCs w:val="24"/>
          <w:lang w:val="es-ES" w:eastAsia="es-ES"/>
        </w:rPr>
        <w:t xml:space="preserve">LUGARES PRESENTACIÓN:  </w:t>
      </w:r>
    </w:p>
    <w:p w:rsidR="00916DD9" w:rsidRPr="004714C6" w:rsidRDefault="00916DD9" w:rsidP="004714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16DD9" w:rsidRPr="004714C6" w:rsidRDefault="00916DD9" w:rsidP="004714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14C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4714C6">
        <w:rPr>
          <w:rFonts w:ascii="Times New Roman" w:hAnsi="Times New Roman" w:cs="Times New Roman"/>
          <w:sz w:val="24"/>
          <w:szCs w:val="24"/>
        </w:rPr>
        <w:t>Registro</w:t>
      </w:r>
      <w:proofErr w:type="spellEnd"/>
      <w:r w:rsidRPr="004714C6">
        <w:rPr>
          <w:rFonts w:ascii="Times New Roman" w:hAnsi="Times New Roman" w:cs="Times New Roman"/>
          <w:sz w:val="24"/>
          <w:szCs w:val="24"/>
        </w:rPr>
        <w:t xml:space="preserve"> General del </w:t>
      </w:r>
      <w:proofErr w:type="spellStart"/>
      <w:r w:rsidRPr="004714C6">
        <w:rPr>
          <w:rFonts w:ascii="Times New Roman" w:hAnsi="Times New Roman" w:cs="Times New Roman"/>
          <w:sz w:val="24"/>
          <w:szCs w:val="24"/>
        </w:rPr>
        <w:t>Ayuntamiento</w:t>
      </w:r>
      <w:proofErr w:type="spellEnd"/>
      <w:r w:rsidRPr="004714C6">
        <w:rPr>
          <w:rFonts w:ascii="Times New Roman" w:hAnsi="Times New Roman" w:cs="Times New Roman"/>
          <w:sz w:val="24"/>
          <w:szCs w:val="24"/>
        </w:rPr>
        <w:t xml:space="preserve"> de Don Benito</w:t>
      </w:r>
    </w:p>
    <w:p w:rsidR="00916DD9" w:rsidRPr="004714C6" w:rsidRDefault="00916DD9" w:rsidP="004714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14C6">
        <w:rPr>
          <w:rFonts w:ascii="Times New Roman" w:hAnsi="Times New Roman" w:cs="Times New Roman"/>
          <w:sz w:val="24"/>
          <w:szCs w:val="24"/>
        </w:rPr>
        <w:t xml:space="preserve">  Plaza de </w:t>
      </w:r>
      <w:proofErr w:type="spellStart"/>
      <w:r w:rsidRPr="004714C6">
        <w:rPr>
          <w:rFonts w:ascii="Times New Roman" w:hAnsi="Times New Roman" w:cs="Times New Roman"/>
          <w:sz w:val="24"/>
          <w:szCs w:val="24"/>
        </w:rPr>
        <w:t>España</w:t>
      </w:r>
      <w:proofErr w:type="spellEnd"/>
      <w:r w:rsidRPr="004714C6">
        <w:rPr>
          <w:rFonts w:ascii="Times New Roman" w:hAnsi="Times New Roman" w:cs="Times New Roman"/>
          <w:sz w:val="24"/>
          <w:szCs w:val="24"/>
        </w:rPr>
        <w:t>, 1 – 06400 Don Benito (Badajoz)</w:t>
      </w:r>
      <w:r w:rsidRPr="004714C6">
        <w:rPr>
          <w:rFonts w:ascii="Times New Roman" w:hAnsi="Times New Roman" w:cs="Times New Roman"/>
          <w:sz w:val="24"/>
          <w:szCs w:val="24"/>
        </w:rPr>
        <w:br/>
        <w:t xml:space="preserve">  </w:t>
      </w:r>
      <w:hyperlink r:id="rId8" w:history="1">
        <w:r w:rsidR="004714C6" w:rsidRPr="00014C6A">
          <w:rPr>
            <w:rStyle w:val="Hipervnculo"/>
            <w:rFonts w:ascii="Times New Roman" w:hAnsi="Times New Roman" w:cs="Times New Roman"/>
            <w:sz w:val="24"/>
            <w:szCs w:val="24"/>
          </w:rPr>
          <w:t>https://maps.app.goo.gl/89Z2LhnmQv7qpbqJ9</w:t>
        </w:r>
      </w:hyperlink>
      <w:r w:rsidR="004714C6">
        <w:rPr>
          <w:rFonts w:ascii="Times New Roman" w:hAnsi="Times New Roman" w:cs="Times New Roman"/>
          <w:sz w:val="24"/>
          <w:szCs w:val="24"/>
        </w:rPr>
        <w:t xml:space="preserve"> </w:t>
      </w:r>
      <w:r w:rsidRPr="004714C6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4714C6">
        <w:rPr>
          <w:rFonts w:ascii="Times New Roman" w:hAnsi="Times New Roman" w:cs="Times New Roman"/>
          <w:sz w:val="24"/>
          <w:szCs w:val="24"/>
        </w:rPr>
        <w:t>Teléfono</w:t>
      </w:r>
      <w:proofErr w:type="spellEnd"/>
      <w:r w:rsidRPr="004714C6">
        <w:rPr>
          <w:rFonts w:ascii="Times New Roman" w:hAnsi="Times New Roman" w:cs="Times New Roman"/>
          <w:sz w:val="24"/>
          <w:szCs w:val="24"/>
        </w:rPr>
        <w:t>: 924 81 12 11</w:t>
      </w:r>
    </w:p>
    <w:p w:rsidR="00916DD9" w:rsidRPr="004714C6" w:rsidRDefault="00916DD9" w:rsidP="004714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16DD9" w:rsidRPr="004714C6" w:rsidRDefault="00916DD9" w:rsidP="004714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14C6">
        <w:rPr>
          <w:rFonts w:ascii="Times New Roman" w:hAnsi="Times New Roman" w:cs="Times New Roman"/>
          <w:sz w:val="24"/>
          <w:szCs w:val="24"/>
        </w:rPr>
        <w:t xml:space="preserve">- La </w:t>
      </w:r>
      <w:proofErr w:type="spellStart"/>
      <w:r w:rsidRPr="004714C6">
        <w:rPr>
          <w:rFonts w:ascii="Times New Roman" w:hAnsi="Times New Roman" w:cs="Times New Roman"/>
          <w:sz w:val="24"/>
          <w:szCs w:val="24"/>
        </w:rPr>
        <w:t>Sede</w:t>
      </w:r>
      <w:proofErr w:type="spellEnd"/>
      <w:r w:rsidRPr="00471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4C6">
        <w:rPr>
          <w:rFonts w:ascii="Times New Roman" w:hAnsi="Times New Roman" w:cs="Times New Roman"/>
          <w:sz w:val="24"/>
          <w:szCs w:val="24"/>
        </w:rPr>
        <w:t>Electrónica</w:t>
      </w:r>
      <w:proofErr w:type="spellEnd"/>
      <w:r w:rsidRPr="004714C6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4714C6">
        <w:rPr>
          <w:rFonts w:ascii="Times New Roman" w:hAnsi="Times New Roman" w:cs="Times New Roman"/>
          <w:sz w:val="24"/>
          <w:szCs w:val="24"/>
        </w:rPr>
        <w:t>Ayuntamiento</w:t>
      </w:r>
      <w:proofErr w:type="spellEnd"/>
      <w:r w:rsidRPr="004714C6">
        <w:rPr>
          <w:rFonts w:ascii="Times New Roman" w:hAnsi="Times New Roman" w:cs="Times New Roman"/>
          <w:sz w:val="24"/>
          <w:szCs w:val="24"/>
        </w:rPr>
        <w:t xml:space="preserve"> de Don Benito: </w:t>
      </w:r>
      <w:hyperlink r:id="rId9" w:history="1">
        <w:r w:rsidR="004714C6" w:rsidRPr="00014C6A">
          <w:rPr>
            <w:rStyle w:val="Hipervnculo"/>
            <w:rFonts w:ascii="Times New Roman" w:hAnsi="Times New Roman" w:cs="Times New Roman"/>
            <w:sz w:val="24"/>
            <w:szCs w:val="24"/>
          </w:rPr>
          <w:t>https://sede.donbenito.es</w:t>
        </w:r>
      </w:hyperlink>
      <w:r w:rsidR="004714C6">
        <w:rPr>
          <w:rFonts w:ascii="Times New Roman" w:hAnsi="Times New Roman" w:cs="Times New Roman"/>
          <w:sz w:val="24"/>
          <w:szCs w:val="24"/>
        </w:rPr>
        <w:t xml:space="preserve"> </w:t>
      </w:r>
      <w:r w:rsidRPr="004714C6">
        <w:rPr>
          <w:rFonts w:ascii="Times New Roman" w:hAnsi="Times New Roman" w:cs="Times New Roman"/>
          <w:sz w:val="24"/>
          <w:szCs w:val="24"/>
        </w:rPr>
        <w:br/>
      </w:r>
    </w:p>
    <w:p w:rsidR="00916DD9" w:rsidRDefault="00916DD9" w:rsidP="004714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14C6">
        <w:rPr>
          <w:rFonts w:ascii="Times New Roman" w:hAnsi="Times New Roman" w:cs="Times New Roman"/>
          <w:sz w:val="24"/>
          <w:szCs w:val="24"/>
        </w:rPr>
        <w:t xml:space="preserve">- El </w:t>
      </w:r>
      <w:proofErr w:type="spellStart"/>
      <w:r w:rsidRPr="004714C6">
        <w:rPr>
          <w:rFonts w:ascii="Times New Roman" w:hAnsi="Times New Roman" w:cs="Times New Roman"/>
          <w:sz w:val="24"/>
          <w:szCs w:val="24"/>
        </w:rPr>
        <w:t>Registro</w:t>
      </w:r>
      <w:proofErr w:type="spellEnd"/>
      <w:r w:rsidRPr="00471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4C6">
        <w:rPr>
          <w:rFonts w:ascii="Times New Roman" w:hAnsi="Times New Roman" w:cs="Times New Roman"/>
          <w:sz w:val="24"/>
          <w:szCs w:val="24"/>
        </w:rPr>
        <w:t>Electrónico</w:t>
      </w:r>
      <w:proofErr w:type="spellEnd"/>
      <w:r w:rsidRPr="00471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4C6">
        <w:rPr>
          <w:rFonts w:ascii="Times New Roman" w:hAnsi="Times New Roman" w:cs="Times New Roman"/>
          <w:sz w:val="24"/>
          <w:szCs w:val="24"/>
        </w:rPr>
        <w:t>Común</w:t>
      </w:r>
      <w:proofErr w:type="spellEnd"/>
      <w:r w:rsidRPr="004714C6">
        <w:rPr>
          <w:rFonts w:ascii="Times New Roman" w:hAnsi="Times New Roman" w:cs="Times New Roman"/>
          <w:sz w:val="24"/>
          <w:szCs w:val="24"/>
        </w:rPr>
        <w:t xml:space="preserve"> (REC – Red SARA): </w:t>
      </w:r>
      <w:hyperlink r:id="rId10" w:history="1">
        <w:r w:rsidR="004714C6" w:rsidRPr="00014C6A">
          <w:rPr>
            <w:rStyle w:val="Hipervnculo"/>
            <w:rFonts w:ascii="Times New Roman" w:hAnsi="Times New Roman" w:cs="Times New Roman"/>
            <w:sz w:val="24"/>
            <w:szCs w:val="24"/>
          </w:rPr>
          <w:t>https://rec.redsara.es</w:t>
        </w:r>
      </w:hyperlink>
      <w:r w:rsidR="004714C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714C6" w:rsidRDefault="004714C6" w:rsidP="004714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714C6" w:rsidRPr="004714C6" w:rsidRDefault="004714C6" w:rsidP="00471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714C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- Registro de Ventanilla Única en el territorio Nacional</w:t>
      </w:r>
    </w:p>
    <w:p w:rsidR="004714C6" w:rsidRDefault="004714C6" w:rsidP="004714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714C6" w:rsidRPr="004714C6" w:rsidRDefault="004714C6" w:rsidP="00471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4714C6" w:rsidRPr="004714C6" w:rsidRDefault="004714C6" w:rsidP="004714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4714C6" w:rsidRPr="004714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14C6"/>
    <w:rsid w:val="00916DD9"/>
    <w:rsid w:val="00AA1D8D"/>
    <w:rsid w:val="00B47730"/>
    <w:rsid w:val="00C45EE2"/>
    <w:rsid w:val="00CB0664"/>
    <w:rsid w:val="00D51A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DB167D"/>
  <w14:defaultImageDpi w14:val="300"/>
  <w15:docId w15:val="{616CC00E-22E2-44C6-B199-9DD1668C8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916DD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89Z2LhnmQv7qpbqJ9" TargetMode="External"/><Relationship Id="rId3" Type="http://schemas.openxmlformats.org/officeDocument/2006/relationships/styles" Target="styles.xml"/><Relationship Id="rId7" Type="http://schemas.openxmlformats.org/officeDocument/2006/relationships/hyperlink" Target="https://rec.redsara.es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ede.donbenito.es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rec.redsara.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ede.donbenito.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0A74E0-CB91-4DA3-A469-5B05A9EF4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1296</Words>
  <Characters>7128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2013-12-23T23:15:00Z</dcterms:created>
  <dcterms:modified xsi:type="dcterms:W3CDTF">2025-07-09T13:06:00Z</dcterms:modified>
  <cp:category/>
</cp:coreProperties>
</file>