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11D48"/>
          <w:sz w:val="18"/>
        </w:rPr>
        <w:t>OFFICIAL SMART INDIA HACKATHON (SIH) PREPARATION GUIDE</w:t>
      </w:r>
    </w:p>
    <w:p>
      <w:pPr>
        <w:spacing w:after="80"/>
        <w:jc w:val="center"/>
      </w:pPr>
      <w:r>
        <w:rPr>
          <w:b/>
          <w:color w:val="0F172A"/>
          <w:sz w:val="44"/>
        </w:rPr>
        <w:t>GIS Ward-Level Heatwave Early Warning &amp; Urban Microclimate DSS</w:t>
      </w:r>
    </w:p>
    <w:p>
      <w:pPr>
        <w:spacing w:after="400"/>
        <w:jc w:val="center"/>
      </w:pPr>
      <w:r>
        <w:rPr>
          <w:i/>
          <w:color w:val="64748B"/>
          <w:sz w:val="24"/>
        </w:rPr>
        <w:t>Selection Analysis, Jury Defense Defense Traps &amp; 3-Minute Winning Demo Script</w:t>
      </w:r>
    </w:p>
    <w:p>
      <w:r>
        <w:rPr>
          <w:b/>
          <w:color w:val="0F172A"/>
          <w:sz w:val="28"/>
        </w:rPr>
        <w:t>📊 1. THE VERDICT &amp; SELECTION PROBABILITY</w:t>
        <w:br/>
      </w:r>
    </w:p>
    <w:tbl>
      <w:tblPr>
        <w:tblW w:type="auto" w:w="0"/>
        <w:jc w:val="center"/>
        <w:tblLook w:firstColumn="1" w:firstRow="1" w:lastColumn="0" w:lastRow="0" w:noHBand="0" w:noVBand="1" w:val="04A0"/>
      </w:tblPr>
      <w:tblGrid>
        <w:gridCol w:w="9936"/>
      </w:tblGrid>
      <w:tr>
        <w:tc>
          <w:tcPr>
            <w:tcW w:type="dxa" w:w="9936"/>
            <w:shd w:val="clear" w:color="auto" w:fill="F0FDF4"/>
            <w:tcMar>
              <w:top w:w="160" w:type="dxa"/>
              <w:bottom w:w="160" w:type="dxa"/>
              <w:left w:w="200" w:type="dxa"/>
              <w:right w:w="200" w:type="dxa"/>
            </w:tcMar>
          </w:tcPr>
          <w:p>
            <w:r>
              <w:rPr>
                <w:b/>
                <w:color w:val="166534"/>
                <w:sz w:val="26"/>
              </w:rPr>
              <w:t>SELECTION VERDICT: STRONG YES (PROBABILITY: 85% - 90%)</w:t>
              <w:br/>
            </w:r>
            <w:r>
              <w:rPr>
                <w:sz w:val="21"/>
              </w:rPr>
              <w:t>Aapka project Smart India Hackathon (SIH) ke internal evaluation, nodal rounds, aur grand finale ke liye ek top-tier contender hai. Generic projects (jaise to-do apps, clones, simple blogs) ke comparison mein ye National Disaster Management Authority (NDMA) aur Ministry of Earth Sciences ke actual Heat Action Plan (HAP) agenda ko solve karta hai.</w:t>
            </w:r>
          </w:p>
        </w:tc>
      </w:tr>
    </w:tbl>
    <w:p>
      <w:pPr>
        <w:spacing w:after="200"/>
      </w:pPr>
    </w:p>
    <w:p>
      <w:r>
        <w:rPr>
          <w:b/>
          <w:color w:val="0F172A"/>
          <w:sz w:val="28"/>
        </w:rPr>
        <w:t>🟢 2. WHY 'YES'? (Aapke 6 Sabse Bade Winning Points)</w:t>
      </w:r>
    </w:p>
    <w:tbl>
      <w:tblPr>
        <w:tblW w:type="auto" w:w="0"/>
        <w:jc w:val="center"/>
        <w:tblLook w:firstColumn="1" w:firstRow="1" w:lastColumn="0" w:lastRow="0" w:noHBand="0" w:noVBand="1" w:val="04A0"/>
      </w:tblPr>
      <w:tblGrid>
        <w:gridCol w:w="3312"/>
        <w:gridCol w:w="3312"/>
        <w:gridCol w:w="3312"/>
      </w:tblGrid>
      <w:tr>
        <w:tc>
          <w:tcPr>
            <w:tcW w:type="dxa" w:w="720"/>
            <w:shd w:val="clear" w:color="auto" w:fill="1E293B"/>
            <w:tcMar>
              <w:top w:w="120" w:type="dxa"/>
              <w:bottom w:w="120" w:type="dxa"/>
              <w:left w:w="120" w:type="dxa"/>
              <w:right w:w="120" w:type="dxa"/>
            </w:tcMar>
          </w:tcPr>
          <w:p>
            <w:r>
              <w:rPr>
                <w:b/>
                <w:color w:val="FFFFFF"/>
                <w:sz w:val="20"/>
              </w:rPr>
              <w:t>#</w:t>
            </w:r>
          </w:p>
        </w:tc>
        <w:tc>
          <w:tcPr>
            <w:tcW w:type="dxa" w:w="3168"/>
            <w:shd w:val="clear" w:color="auto" w:fill="1E293B"/>
            <w:tcMar>
              <w:top w:w="120" w:type="dxa"/>
              <w:bottom w:w="120" w:type="dxa"/>
              <w:left w:w="120" w:type="dxa"/>
              <w:right w:w="120" w:type="dxa"/>
            </w:tcMar>
          </w:tcPr>
          <w:p>
            <w:r>
              <w:rPr>
                <w:b/>
                <w:color w:val="FFFFFF"/>
                <w:sz w:val="20"/>
              </w:rPr>
              <w:t>Feature / Key Strength</w:t>
            </w:r>
          </w:p>
        </w:tc>
        <w:tc>
          <w:tcPr>
            <w:tcW w:type="dxa" w:w="6192"/>
            <w:shd w:val="clear" w:color="auto" w:fill="1E293B"/>
            <w:tcMar>
              <w:top w:w="120" w:type="dxa"/>
              <w:bottom w:w="120" w:type="dxa"/>
              <w:left w:w="120" w:type="dxa"/>
              <w:right w:w="120" w:type="dxa"/>
            </w:tcMar>
          </w:tcPr>
          <w:p>
            <w:r>
              <w:rPr>
                <w:b/>
                <w:color w:val="FFFFFF"/>
                <w:sz w:val="20"/>
              </w:rPr>
              <w:t>Kyon Jeetega? (Evaluator Perspective)</w:t>
            </w:r>
          </w:p>
        </w:tc>
      </w:tr>
      <w:tr>
        <w:tc>
          <w:tcPr>
            <w:tcW w:type="dxa" w:w="720"/>
            <w:shd w:val="clear" w:color="auto" w:fill="F8FAFC"/>
            <w:tcMar>
              <w:top w:w="100" w:type="dxa"/>
              <w:bottom w:w="100" w:type="dxa"/>
              <w:left w:w="120" w:type="dxa"/>
              <w:right w:w="120" w:type="dxa"/>
            </w:tcMar>
          </w:tcPr>
          <w:p>
            <w:r>
              <w:rPr>
                <w:b/>
                <w:sz w:val="19"/>
              </w:rPr>
              <w:t>1</w:t>
            </w:r>
          </w:p>
        </w:tc>
        <w:tc>
          <w:tcPr>
            <w:tcW w:type="dxa" w:w="3168"/>
            <w:shd w:val="clear" w:color="auto" w:fill="F8FAFC"/>
            <w:tcMar>
              <w:top w:w="100" w:type="dxa"/>
              <w:bottom w:w="100" w:type="dxa"/>
              <w:left w:w="120" w:type="dxa"/>
              <w:right w:w="120" w:type="dxa"/>
            </w:tcMar>
          </w:tcPr>
          <w:p>
            <w:r>
              <w:rPr>
                <w:b/>
                <w:sz w:val="19"/>
              </w:rPr>
              <w:t>National Urgency &amp; NDMA Alignment</w:t>
            </w:r>
          </w:p>
        </w:tc>
        <w:tc>
          <w:tcPr>
            <w:tcW w:type="dxa" w:w="6192"/>
            <w:shd w:val="clear" w:color="auto" w:fill="F8FAFC"/>
            <w:tcMar>
              <w:top w:w="100" w:type="dxa"/>
              <w:bottom w:w="100" w:type="dxa"/>
              <w:left w:w="120" w:type="dxa"/>
              <w:right w:w="120" w:type="dxa"/>
            </w:tcMar>
          </w:tcPr>
          <w:p>
            <w:r>
              <w:rPr>
                <w:sz w:val="19"/>
              </w:rPr>
              <w:t>Har saal India mein loo (heatwave) se hazaron outdoor workers, street vendors aur buzurgo ki jaan jati hai. Government heat action plans ke sath 100% aligned hai.</w:t>
            </w:r>
          </w:p>
        </w:tc>
      </w:tr>
      <w:tr>
        <w:tc>
          <w:tcPr>
            <w:tcW w:type="dxa" w:w="720"/>
            <w:shd w:val="clear" w:color="auto" w:fill="FFFFFF"/>
            <w:tcMar>
              <w:top w:w="100" w:type="dxa"/>
              <w:bottom w:w="100" w:type="dxa"/>
              <w:left w:w="120" w:type="dxa"/>
              <w:right w:w="120" w:type="dxa"/>
            </w:tcMar>
          </w:tcPr>
          <w:p>
            <w:r>
              <w:rPr>
                <w:b/>
                <w:sz w:val="19"/>
              </w:rPr>
              <w:t>2</w:t>
            </w:r>
          </w:p>
        </w:tc>
        <w:tc>
          <w:tcPr>
            <w:tcW w:type="dxa" w:w="3168"/>
            <w:shd w:val="clear" w:color="auto" w:fill="FFFFFF"/>
            <w:tcMar>
              <w:top w:w="100" w:type="dxa"/>
              <w:bottom w:w="100" w:type="dxa"/>
              <w:left w:w="120" w:type="dxa"/>
              <w:right w:w="120" w:type="dxa"/>
            </w:tcMar>
          </w:tcPr>
          <w:p>
            <w:r>
              <w:rPr>
                <w:b/>
                <w:sz w:val="19"/>
              </w:rPr>
              <w:t>Decision Support System (DSS) vs Weather App</w:t>
            </w:r>
          </w:p>
        </w:tc>
        <w:tc>
          <w:tcPr>
            <w:tcW w:type="dxa" w:w="6192"/>
            <w:shd w:val="clear" w:color="auto" w:fill="FFFFFF"/>
            <w:tcMar>
              <w:top w:w="100" w:type="dxa"/>
              <w:bottom w:w="100" w:type="dxa"/>
              <w:left w:w="120" w:type="dxa"/>
              <w:right w:w="120" w:type="dxa"/>
            </w:tcMar>
          </w:tcPr>
          <w:p>
            <w:r>
              <w:rPr>
                <w:sz w:val="19"/>
              </w:rPr>
              <w:t>Simple apps bas 'Delhi 42°C' bolte hain. Aapka system specific wards ka UTCI (Thermal Stress), WBGT (Humidity-adjusted), aur HVI (Vulnerability) calculate karta hai.</w:t>
            </w:r>
          </w:p>
        </w:tc>
      </w:tr>
      <w:tr>
        <w:tc>
          <w:tcPr>
            <w:tcW w:type="dxa" w:w="720"/>
            <w:shd w:val="clear" w:color="auto" w:fill="F8FAFC"/>
            <w:tcMar>
              <w:top w:w="100" w:type="dxa"/>
              <w:bottom w:w="100" w:type="dxa"/>
              <w:left w:w="120" w:type="dxa"/>
              <w:right w:w="120" w:type="dxa"/>
            </w:tcMar>
          </w:tcPr>
          <w:p>
            <w:r>
              <w:rPr>
                <w:b/>
                <w:sz w:val="19"/>
              </w:rPr>
              <w:t>3</w:t>
            </w:r>
          </w:p>
        </w:tc>
        <w:tc>
          <w:tcPr>
            <w:tcW w:type="dxa" w:w="3168"/>
            <w:shd w:val="clear" w:color="auto" w:fill="F8FAFC"/>
            <w:tcMar>
              <w:top w:w="100" w:type="dxa"/>
              <w:bottom w:w="100" w:type="dxa"/>
              <w:left w:w="120" w:type="dxa"/>
              <w:right w:w="120" w:type="dxa"/>
            </w:tcMar>
          </w:tcPr>
          <w:p>
            <w:r>
              <w:rPr>
                <w:b/>
                <w:sz w:val="19"/>
              </w:rPr>
              <w:t>Actionable Ground Resource Allocation</w:t>
            </w:r>
          </w:p>
        </w:tc>
        <w:tc>
          <w:tcPr>
            <w:tcW w:type="dxa" w:w="6192"/>
            <w:shd w:val="clear" w:color="auto" w:fill="F8FAFC"/>
            <w:tcMar>
              <w:top w:w="100" w:type="dxa"/>
              <w:bottom w:w="100" w:type="dxa"/>
              <w:left w:w="120" w:type="dxa"/>
              <w:right w:w="120" w:type="dxa"/>
            </w:tcMar>
          </w:tcPr>
          <w:p>
            <w:r>
              <w:rPr>
                <w:sz w:val="19"/>
              </w:rPr>
              <w:t>Alert ke baad action: Wards ke heat risk ke mutabik ALS Ambulances (Ice Immersion Units), Water Tankers, aur Cooling Centers dispatch coordinate karta hai.</w:t>
            </w:r>
          </w:p>
        </w:tc>
      </w:tr>
      <w:tr>
        <w:tc>
          <w:tcPr>
            <w:tcW w:type="dxa" w:w="720"/>
            <w:shd w:val="clear" w:color="auto" w:fill="FFFFFF"/>
            <w:tcMar>
              <w:top w:w="100" w:type="dxa"/>
              <w:bottom w:w="100" w:type="dxa"/>
              <w:left w:w="120" w:type="dxa"/>
              <w:right w:w="120" w:type="dxa"/>
            </w:tcMar>
          </w:tcPr>
          <w:p>
            <w:r>
              <w:rPr>
                <w:b/>
                <w:sz w:val="19"/>
              </w:rPr>
              <w:t>4</w:t>
            </w:r>
          </w:p>
        </w:tc>
        <w:tc>
          <w:tcPr>
            <w:tcW w:type="dxa" w:w="3168"/>
            <w:shd w:val="clear" w:color="auto" w:fill="FFFFFF"/>
            <w:tcMar>
              <w:top w:w="100" w:type="dxa"/>
              <w:bottom w:w="100" w:type="dxa"/>
              <w:left w:w="120" w:type="dxa"/>
              <w:right w:w="120" w:type="dxa"/>
            </w:tcMar>
          </w:tcPr>
          <w:p>
            <w:r>
              <w:rPr>
                <w:b/>
                <w:sz w:val="19"/>
              </w:rPr>
              <w:t>Real Live Multi-Channel Transmission (Telegram API)</w:t>
            </w:r>
          </w:p>
        </w:tc>
        <w:tc>
          <w:tcPr>
            <w:tcW w:type="dxa" w:w="6192"/>
            <w:shd w:val="clear" w:color="auto" w:fill="FFFFFF"/>
            <w:tcMar>
              <w:top w:w="100" w:type="dxa"/>
              <w:bottom w:w="100" w:type="dxa"/>
              <w:left w:w="120" w:type="dxa"/>
              <w:right w:w="120" w:type="dxa"/>
            </w:tcMar>
          </w:tcPr>
          <w:p>
            <w:r>
              <w:rPr>
                <w:sz w:val="19"/>
              </w:rPr>
              <w:t>Frontend mock nahi hai! Real Telegram Bot Gateway integrated hai jo direct phone aur municipal broadcast channel par real-time alert deliver karta hai.</w:t>
            </w:r>
          </w:p>
        </w:tc>
      </w:tr>
      <w:tr>
        <w:tc>
          <w:tcPr>
            <w:tcW w:type="dxa" w:w="720"/>
            <w:shd w:val="clear" w:color="auto" w:fill="F8FAFC"/>
            <w:tcMar>
              <w:top w:w="100" w:type="dxa"/>
              <w:bottom w:w="100" w:type="dxa"/>
              <w:left w:w="120" w:type="dxa"/>
              <w:right w:w="120" w:type="dxa"/>
            </w:tcMar>
          </w:tcPr>
          <w:p>
            <w:r>
              <w:rPr>
                <w:b/>
                <w:sz w:val="19"/>
              </w:rPr>
              <w:t>5</w:t>
            </w:r>
          </w:p>
        </w:tc>
        <w:tc>
          <w:tcPr>
            <w:tcW w:type="dxa" w:w="3168"/>
            <w:shd w:val="clear" w:color="auto" w:fill="F8FAFC"/>
            <w:tcMar>
              <w:top w:w="100" w:type="dxa"/>
              <w:bottom w:w="100" w:type="dxa"/>
              <w:left w:w="120" w:type="dxa"/>
              <w:right w:w="120" w:type="dxa"/>
            </w:tcMar>
          </w:tcPr>
          <w:p>
            <w:r>
              <w:rPr>
                <w:b/>
                <w:sz w:val="19"/>
              </w:rPr>
              <w:t>Universal Pan-India Scalability</w:t>
            </w:r>
          </w:p>
        </w:tc>
        <w:tc>
          <w:tcPr>
            <w:tcW w:type="dxa" w:w="6192"/>
            <w:shd w:val="clear" w:color="auto" w:fill="F8FAFC"/>
            <w:tcMar>
              <w:top w:w="100" w:type="dxa"/>
              <w:bottom w:w="100" w:type="dxa"/>
              <w:left w:w="120" w:type="dxa"/>
              <w:right w:w="120" w:type="dxa"/>
            </w:tcMar>
          </w:tcPr>
          <w:p>
            <w:r>
              <w:rPr>
                <w:sz w:val="19"/>
              </w:rPr>
              <w:t>Instant high-precision search engine se Gurgaon, Darjeeling, Varanasi, Kedarnath, Mumbai — har jagah ke authentic coordinates aur wards load hote hain.</w:t>
            </w:r>
          </w:p>
        </w:tc>
      </w:tr>
      <w:tr>
        <w:tc>
          <w:tcPr>
            <w:tcW w:type="dxa" w:w="720"/>
            <w:shd w:val="clear" w:color="auto" w:fill="FFFFFF"/>
            <w:tcMar>
              <w:top w:w="100" w:type="dxa"/>
              <w:bottom w:w="100" w:type="dxa"/>
              <w:left w:w="120" w:type="dxa"/>
              <w:right w:w="120" w:type="dxa"/>
            </w:tcMar>
          </w:tcPr>
          <w:p>
            <w:r>
              <w:rPr>
                <w:b/>
                <w:sz w:val="19"/>
              </w:rPr>
              <w:t>6</w:t>
            </w:r>
          </w:p>
        </w:tc>
        <w:tc>
          <w:tcPr>
            <w:tcW w:type="dxa" w:w="3168"/>
            <w:shd w:val="clear" w:color="auto" w:fill="FFFFFF"/>
            <w:tcMar>
              <w:top w:w="100" w:type="dxa"/>
              <w:bottom w:w="100" w:type="dxa"/>
              <w:left w:w="120" w:type="dxa"/>
              <w:right w:w="120" w:type="dxa"/>
            </w:tcMar>
          </w:tcPr>
          <w:p>
            <w:r>
              <w:rPr>
                <w:b/>
                <w:sz w:val="19"/>
              </w:rPr>
              <w:t>SEOC Command Center Aesthetics &amp; Fullscreen</w:t>
            </w:r>
          </w:p>
        </w:tc>
        <w:tc>
          <w:tcPr>
            <w:tcW w:type="dxa" w:w="6192"/>
            <w:shd w:val="clear" w:color="auto" w:fill="FFFFFF"/>
            <w:tcMar>
              <w:top w:w="100" w:type="dxa"/>
              <w:bottom w:w="100" w:type="dxa"/>
              <w:left w:w="120" w:type="dxa"/>
              <w:right w:w="120" w:type="dxa"/>
            </w:tcMar>
          </w:tcPr>
          <w:p>
            <w:r>
              <w:rPr>
                <w:sz w:val="19"/>
              </w:rPr>
              <w:t>Dark mode, glassmorphism, floating telemetry overlays aur Fullscreen Mode judges ko 30 seconds mein wow-factor dete hain.</w:t>
            </w:r>
          </w:p>
        </w:tc>
      </w:tr>
    </w:tbl>
    <w:p>
      <w:pPr>
        <w:spacing w:after="240"/>
      </w:pPr>
    </w:p>
    <w:p>
      <w:r>
        <w:rPr>
          <w:b/>
          <w:color w:val="0F172A"/>
          <w:sz w:val="28"/>
        </w:rPr>
        <w:t>🔴 3. WHY COULD IT BE REJECTED? (Jury Trap Questions &amp; Winning Answers)</w:t>
      </w:r>
    </w:p>
    <w:tbl>
      <w:tblPr>
        <w:tblW w:type="auto" w:w="0"/>
        <w:jc w:val="center"/>
        <w:tblLook w:firstColumn="1" w:firstRow="1" w:lastColumn="0" w:lastRow="0" w:noHBand="0" w:noVBand="1" w:val="04A0"/>
      </w:tblPr>
      <w:tblGrid>
        <w:gridCol w:w="9936"/>
      </w:tblGrid>
      <w:tr>
        <w:tc>
          <w:tcPr>
            <w:tcW w:type="dxa" w:w="9936"/>
            <w:shd w:val="clear" w:color="auto" w:fill="FEF2F2"/>
            <w:tcMar>
              <w:top w:w="120" w:type="dxa"/>
              <w:bottom w:w="120" w:type="dxa"/>
              <w:left w:w="160" w:type="dxa"/>
              <w:right w:w="160" w:type="dxa"/>
            </w:tcMar>
          </w:tcPr>
          <w:p>
            <w:r>
              <w:rPr>
                <w:b/>
                <w:color w:val="9F1239"/>
                <w:sz w:val="21"/>
              </w:rPr>
              <w:t>⚠️ Trap 1: 'Weather API toh pure shehar ka 1 hi temperature deti hai, tumhare paas har ward ka alag data kahan se aaya?'</w:t>
              <w:br/>
              <w:br/>
            </w:r>
            <w:r>
              <w:rPr>
                <w:color w:val="1E293B"/>
                <w:sz w:val="20"/>
              </w:rPr>
              <w:t>✅ WINNING JAWAB:</w:t>
              <w:br/>
              <w:t>Sir/Ma'am, hum regional satellite telemetry par Urban Heat Island (UHI) Microclimate Model apply karte hain:</w:t>
              <w:br/>
              <w:t>1. Har ward ki Built-up Impervious Surface Density (Concrete vs Soil).</w:t>
              <w:br/>
              <w:t>2. Ward ka Tree Canopy Vegetation Index (NDVI).</w:t>
              <w:br/>
              <w:t>3. Local Elevation aur Population Density.</w:t>
              <w:br/>
              <w:t>In 3 physical parameters ke regression offset se har ward ka local microclimate micro-temperature derive hota hai. Phase-2 mein ye municipal LoRaWAN / ESP32 IoT temperature nodes se live sync hoga.</w:t>
            </w:r>
          </w:p>
        </w:tc>
      </w:tr>
    </w:tbl>
    <w:p>
      <w:pPr>
        <w:spacing w:after="120"/>
      </w:pPr>
    </w:p>
    <w:tbl>
      <w:tblPr>
        <w:tblW w:type="auto" w:w="0"/>
        <w:jc w:val="center"/>
        <w:tblLook w:firstColumn="1" w:firstRow="1" w:lastColumn="0" w:lastRow="0" w:noHBand="0" w:noVBand="1" w:val="04A0"/>
      </w:tblPr>
      <w:tblGrid>
        <w:gridCol w:w="9936"/>
      </w:tblGrid>
      <w:tr>
        <w:tc>
          <w:tcPr>
            <w:tcW w:type="dxa" w:w="9936"/>
            <w:shd w:val="clear" w:color="auto" w:fill="FEF2F2"/>
            <w:tcMar>
              <w:top w:w="120" w:type="dxa"/>
              <w:bottom w:w="120" w:type="dxa"/>
              <w:left w:w="160" w:type="dxa"/>
              <w:right w:w="160" w:type="dxa"/>
            </w:tcMar>
          </w:tcPr>
          <w:p>
            <w:r>
              <w:rPr>
                <w:b/>
                <w:color w:val="9F1239"/>
                <w:sz w:val="21"/>
              </w:rPr>
              <w:t>⚠️ Trap 2: 'Isme Machine Learning / AI kahan use ho raha hai?'</w:t>
              <w:br/>
              <w:br/>
            </w:r>
            <w:r>
              <w:rPr>
                <w:color w:val="1E293B"/>
                <w:sz w:val="20"/>
              </w:rPr>
              <w:t>✅ WINNING JAWAB:</w:t>
              <w:br/>
              <w:t>Humara AI engine 3 levels par kaam karta hai:</w:t>
              <w:br/>
              <w:t>1. Predictive Thermal Curve Fitting: 7-day diurnal temperature trajectory aur apparent thermal stress prediction.</w:t>
              <w:br/>
              <w:t>2. LangFlow / LLM Agent Integration: Natural Language mein municipal heat advisories aur citizen directives automatically generate karna.</w:t>
              <w:br/>
              <w:t>3. Vulnerability Clustering: High HVI wards (jahan slums aur outdoor workers zyada hain) ko triage karke ambulance dispatch prioritize karna.</w:t>
            </w:r>
          </w:p>
        </w:tc>
      </w:tr>
    </w:tbl>
    <w:p>
      <w:pPr>
        <w:spacing w:after="120"/>
      </w:pPr>
    </w:p>
    <w:tbl>
      <w:tblPr>
        <w:tblW w:type="auto" w:w="0"/>
        <w:jc w:val="center"/>
        <w:tblLook w:firstColumn="1" w:firstRow="1" w:lastColumn="0" w:lastRow="0" w:noHBand="0" w:noVBand="1" w:val="04A0"/>
      </w:tblPr>
      <w:tblGrid>
        <w:gridCol w:w="9936"/>
      </w:tblGrid>
      <w:tr>
        <w:tc>
          <w:tcPr>
            <w:tcW w:type="dxa" w:w="9936"/>
            <w:shd w:val="clear" w:color="auto" w:fill="FEF2F2"/>
            <w:tcMar>
              <w:top w:w="120" w:type="dxa"/>
              <w:bottom w:w="120" w:type="dxa"/>
              <w:left w:w="160" w:type="dxa"/>
              <w:right w:w="160" w:type="dxa"/>
            </w:tcMar>
          </w:tcPr>
          <w:p>
            <w:r>
              <w:rPr>
                <w:b/>
                <w:color w:val="9F1239"/>
                <w:sz w:val="21"/>
              </w:rPr>
              <w:t>⚠️ Trap 3: 'Hardware Sensors kahan hain?'</w:t>
              <w:br/>
              <w:br/>
            </w:r>
            <w:r>
              <w:rPr>
                <w:color w:val="1E293B"/>
                <w:sz w:val="20"/>
              </w:rPr>
              <w:t>✅ WINNING JAWAB:</w:t>
              <w:br/>
              <w:t>Sir, humara architecture Hardware-Agnostic hai. Hum standard MQTT aur REST API protocols use kar rahe hain. Shehar ke kisi bhi existing IMD AWS (Automatic Weather Station) ya inexpensive LoRaWAN environmental sensors ko bina codebase change kiye seedha plug-and-play integrate kiya ja sakta hai.</w:t>
            </w:r>
          </w:p>
        </w:tc>
      </w:tr>
    </w:tbl>
    <w:p>
      <w:pPr>
        <w:spacing w:after="120"/>
      </w:pPr>
    </w:p>
    <w:p>
      <w:r>
        <w:rPr>
          <w:b/>
          <w:color w:val="0F172A"/>
          <w:sz w:val="28"/>
        </w:rPr>
        <w:t>🎤 4. 3-MINUTE WINNING LIVE DEMO PITCH SCRIPT</w:t>
      </w:r>
    </w:p>
    <w:p>
      <w:pPr>
        <w:spacing w:after="160"/>
      </w:pPr>
      <w:r>
        <w:rPr>
          <w:b/>
          <w:color w:val="0E7490"/>
          <w:sz w:val="22"/>
        </w:rPr>
        <w:t>⏱️ Minute 0:00 - 0:40 | The Hook &amp; The Problem</w:t>
        <w:br/>
      </w:r>
      <w:r>
        <w:rPr>
          <w:sz w:val="20"/>
        </w:rPr>
        <w:t>"Good morning respected judges. Har saal India mein heatwaves hazaron outdoor workers, delivery executives aur buzurgo ki jaan leti hain. Problem ye nahi ki hamare paas weather forecast nahi hai — problem ye hai ki forecast city-level hoti hai, ward-level nahi, aur municipal authorities ke paas real-time action dispatch karne ka koi unified tool nahi hai.</w:t>
        <w:br/>
        <w:br/>
        <w:t>Hum present karte hain: GIS Ward-Level Heatwave Early Warning &amp; Command Support System — aligned directly with NDMA's National Heat Action Plan."</w:t>
      </w:r>
    </w:p>
    <w:p>
      <w:pPr>
        <w:spacing w:after="160"/>
      </w:pPr>
      <w:r>
        <w:rPr>
          <w:b/>
          <w:color w:val="0E7490"/>
          <w:sz w:val="22"/>
        </w:rPr>
        <w:t>⏱️ Minute 0:40 - 1:40 | The Visual Walkthrough (Show, Don't Just Tell)</w:t>
        <w:br/>
      </w:r>
      <w:r>
        <w:rPr>
          <w:sz w:val="20"/>
        </w:rPr>
        <w:t>(Map ko Fullscreen mode toggle karein)</w:t>
        <w:br/>
        <w:t>"Ye hamara live State Emergency Operations Center (SEOC) dashboard hai.</w:t>
        <w:br/>
        <w:t>1. Microclimate Granularity: Gurgaon ya Darjeeling ke alag-alag wards ka UTCI thermal stress alag hai. Green zones normal hain, Red zones severe heat stress mein hain.</w:t>
        <w:br/>
        <w:t>2. Socio-Economic Vulnerability: Ward click karne par ye Outdoor Workers count, Slum Density, aur HVI score calculate karta hai.</w:t>
        <w:br/>
        <w:t>3. Pan-India Scalability: Location picker se hum instantly Darjeeling, Kedarnath, ya Varanasi load kar sakte hain."</w:t>
      </w:r>
    </w:p>
    <w:p>
      <w:pPr>
        <w:spacing w:after="160"/>
      </w:pPr>
      <w:r>
        <w:rPr>
          <w:b/>
          <w:color w:val="0E7490"/>
          <w:sz w:val="22"/>
        </w:rPr>
        <w:t>⏱️ Minute 1:40 - 2:30 | The Climax: The WOW Moment (Live Telegram Alert)</w:t>
        <w:br/>
      </w:r>
      <w:r>
        <w:rPr>
          <w:sz w:val="20"/>
        </w:rPr>
        <w:t>(Kisi High/Severe ward par click karke Alert modal kholein aur Telegram Broadcast dabayein)</w:t>
        <w:br/>
        <w:t>"Ab sabse crucial part: Immediate Statutory Emergency Broadcast. Hum yahan Alert par click karte hain aur 'Broadcast Emergency Advisory' dabate hain.</w:t>
        <w:br/>
        <w:br/>
        <w:t>(Judge ko phone screen dikhayein)</w:t>
        <w:br/>
        <w:t>'Ye dekhiye sir — instantly real-time Telegram bot ne target ward ke liye customized red alert directive citizens aur field officers ke channel mein deliver kar diya!'"</w:t>
      </w:r>
    </w:p>
    <w:p>
      <w:pPr>
        <w:spacing w:after="160"/>
      </w:pPr>
      <w:r>
        <w:rPr>
          <w:b/>
          <w:color w:val="0E7490"/>
          <w:sz w:val="22"/>
        </w:rPr>
        <w:t>⏱️ Minute 2:30 - 3:00 | Resource Mobilization &amp; Closing</w:t>
        <w:br/>
      </w:r>
      <w:r>
        <w:rPr>
          <w:sz w:val="20"/>
        </w:rPr>
        <w:t>"Alert ke sath sath, system nearest ALS Mobile Ambulance aur Emergency Water Tankers ko auto-route karta hai.</w:t>
        <w:br/>
        <w:br/>
        <w:t>Impact: Zero delay, ward-level microclimate accuracy, aur NDMA guidelines ke mutabik zero mortality heat action management. Thank you!"</w:t>
      </w:r>
    </w:p>
    <w:p>
      <w:r>
        <w:rPr>
          <w:b/>
          <w:color w:val="0F172A"/>
          <w:sz w:val="28"/>
        </w:rPr>
        <w:t>📋 5. 5-SLIDE PPT PRESENTATION CHECKLIST</w:t>
      </w:r>
    </w:p>
    <w:p>
      <w:pPr>
        <w:pStyle w:val="ListBullet"/>
      </w:pPr>
      <w:r>
        <w:rPr>
          <w:sz w:val="20"/>
        </w:rPr>
        <w:t>Slide 1: Title &amp; National Alignment (Project Name, Team ID, Logo, NDMA HAP Alignment Tag)</w:t>
      </w:r>
    </w:p>
    <w:p>
      <w:pPr>
        <w:pStyle w:val="ListBullet"/>
      </w:pPr>
      <w:r>
        <w:rPr>
          <w:sz w:val="20"/>
        </w:rPr>
        <w:t>Slide 2: The Problem &amp; Gap Analysis (City-level forecast vs Ward-level reality; lack of automated broadcast tools)</w:t>
      </w:r>
    </w:p>
    <w:p>
      <w:pPr>
        <w:pStyle w:val="ListBullet"/>
      </w:pPr>
      <w:r>
        <w:rPr>
          <w:sz w:val="20"/>
        </w:rPr>
        <w:t>Slide 3: System Architecture &amp; Data Flow (Satellite / Open-Meteo -&gt; UHI Microclimate Engine -&gt; FastAPI Backend -&gt; React GIS Map -&gt; Telegram / Siren Gateways)</w:t>
      </w:r>
    </w:p>
    <w:p>
      <w:pPr>
        <w:pStyle w:val="ListBullet"/>
      </w:pPr>
      <w:r>
        <w:rPr>
          <w:sz w:val="20"/>
        </w:rPr>
        <w:t>Slide 4: Key Differentiators (Why We Win: UTCI + WBGT metrics, Real Telegram dispatch, Fullscreen GIS, Universal geocoding)</w:t>
      </w:r>
    </w:p>
    <w:p>
      <w:pPr>
        <w:pStyle w:val="ListBullet"/>
      </w:pPr>
      <w:r>
        <w:rPr>
          <w:sz w:val="20"/>
        </w:rPr>
        <w:t>Slide 5: Scalability, Field Deployment &amp; Future IoT Roadmap (LoRaWAN sensor integration, municipal partnership, open-source stack)</w:t>
      </w:r>
    </w:p>
    <w:p>
      <w:pPr>
        <w:spacing w:after="200"/>
      </w:pPr>
    </w:p>
    <w:p>
      <w:r>
        <w:rPr>
          <w:b/>
          <w:color w:val="0F172A"/>
          <w:sz w:val="28"/>
        </w:rPr>
        <w:t>🎯 6. FINAL ADVICE FOR THE TEAM</w:t>
      </w:r>
    </w:p>
    <w:p>
      <w:pPr>
        <w:pStyle w:val="ListBullet"/>
      </w:pPr>
      <w:r>
        <w:rPr>
          <w:sz w:val="20"/>
        </w:rPr>
        <w:t>Confidence is 50% of the Marks: Judges code line-by-line nahi padhte; wo ye dekhte hain ki team ko problem aur solution ki kitni gehrai se samajh hai.</w:t>
      </w:r>
    </w:p>
    <w:p>
      <w:pPr>
        <w:pStyle w:val="ListBullet"/>
      </w:pPr>
      <w:r>
        <w:rPr>
          <w:sz w:val="20"/>
        </w:rPr>
        <w:t>Always Keep Telegram Bot Ready: Ensure karein ki demo se pehle Telegram Bot Token aur Chat ID settings mein saved ho aur phone internet se connected ho taaki live alert turant ring kare.</w:t>
      </w:r>
    </w:p>
    <w:p>
      <w:pPr>
        <w:pStyle w:val="ListBullet"/>
      </w:pPr>
      <w:r>
        <w:rPr>
          <w:sz w:val="20"/>
        </w:rPr>
        <w:t>Use the Fullscreen Feature: Map controls se Fullscreen toggle karke demo shuru karein — isse website nahi, official government portal lagta hai.</w:t>
      </w:r>
    </w:p>
    <w:p>
      <w:pPr>
        <w:pStyle w:val="ListBullet"/>
      </w:pPr>
      <w:r>
        <w:rPr>
          <w:sz w:val="20"/>
        </w:rPr>
        <w:t>Don't Argue with Evaluators: Agar judge bole ki 'Ye feature missing hai', toh bolen: 'Excellent suggestion sir! Humne ise Phase-2 architecture roadmap mein include kiya hai.'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