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44"/>
          <w:szCs w:val="44"/>
        </w:rPr>
        <w:t xml:space="preserve">製剤工程 PFMEA ナレッジ検索エージェント</w:t>
      </w:r>
    </w:p>
    <w:p>
      <w:pPr>
        <w:spacing w:after="600"/>
        <w:jc w:val="center"/>
      </w:pPr>
      <w:r>
        <w:rPr>
          <w:b/>
          <w:bCs/>
          <w:color w:val="2E5A88"/>
          <w:sz w:val="30"/>
          <w:szCs w:val="30"/>
        </w:rPr>
        <w:t xml:space="preserve">技術ドキュメント</w:t>
      </w:r>
    </w:p>
    <w:p>
      <w:pPr>
        <w:spacing w:after="80"/>
        <w:jc w:val="center"/>
      </w:pPr>
      <w:r>
        <w:rPr>
          <w:sz w:val="22"/>
          <w:szCs w:val="22"/>
        </w:rPr>
        <w:t xml:space="preserve">固形製剤（錠剤）製造ライン向け FMEA アシスタント</w:t>
      </w:r>
    </w:p>
    <w:p>
      <w:pPr>
        <w:spacing w:after="80"/>
        <w:jc w:val="center"/>
      </w:pPr>
      <w:r>
        <w:rPr>
          <w:color w:val="666666"/>
          <w:sz w:val="20"/>
          <w:szCs w:val="20"/>
        </w:rPr>
        <w:t xml:space="preserve">DataRobot Agentic Starter × NAT（NeMo Agent Toolkit）× LangGraph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SIJICHI/PFMEA-based-Risk-Reviewer</w:t>
      </w:r>
    </w:p>
    <w:p>
      <w:pPr>
        <w:spacing w:before="1200"/>
        <w:jc w:val="center"/>
      </w:pPr>
      <w:r>
        <w:rPr>
          <w:i/>
          <w:iCs/>
          <w:color w:val="999999"/>
          <w:sz w:val="18"/>
          <w:szCs w:val="18"/>
        </w:rPr>
        <w:t xml:space="preserve">※本書のデータは技術検討用の架空サンプルであり、実在の製造ラインの情報ではありません。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概要</w:t>
      </w:r>
    </w:p>
    <w:p>
      <w:pPr>
        <w:spacing w:after="120" w:line="276"/>
      </w:pPr>
      <w:r>
        <w:t xml:space="preserve">固形製剤（錠剤）製造ラインの PFMEA 情報資産に対し、技術者の自然言語の質問から関連レコードを検索し、故障モード・影響・原因・現在の管理・推奨対策・リスク優先数(RPN)に加え、対策の実施状況、対策後の想定RPN（before/after）、優先度付きのリスク低減アクションを提示するエージェント型アプリケーションです。</w:t>
      </w:r>
    </w:p>
    <w:p>
      <w:pPr>
        <w:spacing w:after="120" w:line="276"/>
      </w:pPr>
      <w:r>
        <w:rPr>
          <w:b/>
          <w:bCs/>
        </w:rPr>
        <w:t xml:space="preserve">ベース: </w:t>
      </w:r>
      <w:r>
        <w:t xml:space="preserve">DataRobot Agentic Starter（datarobot-community/datarobot-agent-application）</w:t>
      </w:r>
    </w:p>
    <w:p>
      <w:pPr>
        <w:spacing w:after="120" w:line="276"/>
      </w:pPr>
      <w:r>
        <w:rPr>
          <w:b/>
          <w:bCs/>
        </w:rPr>
        <w:t xml:space="preserve">フレームワーク: </w:t>
      </w:r>
      <w:r>
        <w:t xml:space="preserve">NAT（NVIDIA NeMo Agent Toolkit）× LangGraph</w:t>
      </w:r>
    </w:p>
    <w:p>
      <w:pPr>
        <w:spacing w:after="120" w:line="276"/>
      </w:pPr>
      <w:r>
        <w:rPr>
          <w:b/>
          <w:bCs/>
        </w:rPr>
        <w:t xml:space="preserve">リポジトリ: </w:t>
      </w:r>
      <w:r>
        <w:t xml:space="preserve">https://github.com/SIJICHI/PFMEA-based-Risk-Reviewer</w:t>
      </w:r>
    </w:p>
    <w:p>
      <w:pPr>
        <w:pStyle w:val="Heading1"/>
      </w:pPr>
      <w:r>
        <w:t xml:space="preserve">1. システム構成</w:t>
      </w:r>
    </w:p>
    <w:p>
      <w:pPr>
        <w:spacing w:after="120" w:line="276"/>
      </w:pPr>
      <w:r>
        <w:t xml:space="preserve">DataRobot Agentic Starter の monorepo 構成を踏襲し、本エージェント固有の実装は主に agent/ 配下に閉じています。</w:t>
      </w:r>
    </w:p>
    <w:p>
      <w:pPr>
        <w:pStyle w:val="Heading2"/>
      </w:pPr>
      <w:r>
        <w:t xml:space="preserve">ディレクトリ構成</w:t>
      </w:r>
    </w:p>
    <w:p>
      <w:pPr>
        <w:shd w:fill="F3F4F6" w:val="clear"/>
        <w:spacing w:after="0" w:before="8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PFMEA-based-Risk-Reviewer/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agent/                      # エージェント本体（カスタム実装の中心）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workflow.yaml           # NAT オーケストレーション定義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agent/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myagent.py          # MyAgent（LangGraph）+ system_prompt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tools.py            # pfmea_search ツール（検索ロジック一式）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├── data/pfmea_data.json# PFMEA データ（10工程 / 50レコード）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│   └── config.py / register.py / __init__.py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├── pyproject.toml          # 依存 &amp; package-data（data/*.json 同梱）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│   └── tests/                  # 単体テスト（56件）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frontend_web/               # React/Vite チャットUI（表描画をカスタム）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fastapi_server/             # アプリのバックエンド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mcp_server/                 # MCP ツールサーバ（本エージェントは不使用）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├── infra/                      # Pulumi（デプロイ）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└── docs/pfmea/                 # 仕様・技術文書（本書）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リクエストの流れ</w:t>
      </w:r>
    </w:p>
    <w:p>
      <w:pPr>
        <w:shd w:fill="F3F4F6" w:val="clear"/>
        <w:spacing w:after="0" w:before="8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ユーザー（チャットUI / CLI / Playground）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│  自然言語の質問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▼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fastapi_server → NAT workflow.yaml → MyAgent（LangGraph 単一ノード）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│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├─ pfmea_search を呼び出し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│    └─ pfmea_data.json を検索（決定的）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└─ LLM（DataRobot LLM Gateway）が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検索結果のみに基づき表で回答生成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▲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│  Markdown（表）応答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ユーザー（frontend_web が表をレンダリング）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設計上の要点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検索は決定的（</w:t>
      </w:r>
      <w:r>
        <w:rPr>
          <w:rFonts w:ascii="Courier New" w:cs="Courier New" w:eastAsia="Courier New" w:hAnsi="Courier New"/>
        </w:rPr>
        <w:t xml:space="preserve">tools.py</w:t>
      </w:r>
      <w:r>
        <w:t xml:space="preserve"> の Python ロジック）。LLM は検索結果の整形・優先度づけ・根拠提示に専念し、検索結果に無い事実は生成しない（system_prompt で強制）。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ツールは LangChain の </w:t>
      </w:r>
      <w:r>
        <w:rPr>
          <w:rFonts w:ascii="Courier New" w:cs="Courier New" w:eastAsia="Courier New" w:hAnsi="Courier New"/>
        </w:rPr>
        <w:t xml:space="preserve">@tool</w:t>
      </w:r>
      <w:r>
        <w:t xml:space="preserve"> 関数として graph_factory 内でエージェントに渡す（NAT function ではない）。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は必ず </w:t>
      </w:r>
      <w:r>
        <w:rPr>
          <w:rFonts w:ascii="Courier New" w:cs="Courier New" w:eastAsia="Courier New" w:hAnsi="Courier New"/>
        </w:rPr>
        <w:t xml:space="preserve">get_llm()</w:t>
      </w:r>
      <w:r>
        <w:t xml:space="preserve"> 経由（DataRobot LLM Gateway / デプロイ済みLLM を吸収）。</w:t>
      </w:r>
    </w:p>
    <w:p>
      <w:pPr>
        <w:pStyle w:val="Heading1"/>
      </w:pPr>
      <w:r>
        <w:t xml:space="preserve">2. データモデル（pfmea_data.json）</w:t>
      </w:r>
    </w:p>
    <w:p>
      <w:pPr>
        <w:spacing w:after="120" w:line="276"/>
      </w:pPr>
      <w:r>
        <w:t xml:space="preserve">トップレベルは meta / processes（10件）/ fmea_records（50件）の3キー。</w:t>
      </w:r>
    </w:p>
    <w:p>
      <w:pPr>
        <w:pStyle w:val="Heading2"/>
      </w:pPr>
      <w:r>
        <w:t xml:space="preserve">2.1 meta</w:t>
      </w:r>
    </w:p>
    <w:p>
      <w:pPr>
        <w:shd w:fill="F3F4F6" w:val="clear"/>
        <w:spacing w:after="0" w:before="8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"title": "製剤工程 PFMEA 情報資産（架空データ）",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"line": "固形製剤（錠剤）製造ライン A棟2階",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"version": "Rev.3",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"last_updated": "2026-04-10",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"note": "本データは技術検討用に作成した架空のサンプルであり、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実在の製造ラインの情報ではありません。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対策の実施状況・対策後想定RPNは検討用の仮値です。"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2.2 processes（工程定義）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1500"/>
        <w:gridCol w:w="5160"/>
        <w:gridCol w:w="13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工程名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主要設備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件数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秤量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電子天秤、原料投入ステーション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混合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高速攪拌混合機（ハイスピードミキサー）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造粒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流動層造粒乾燥機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乾燥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流動層造粒乾燥機（連続工程）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整粒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整粒機（パワーミル）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打錠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ロータリー式打錠機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コーティング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パンコーティング機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外観検査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自動外観検査機（画像検査）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充填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PTP包装機、瓶充填機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包装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カートナー、封函機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2.3 fmea_records（FMEA レコード）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55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一意ID（例 F0201）。回答の根拠として併記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紐づく工程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工程に期待される機能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failure_mode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故障モード（不良現象）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failure_effect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影響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severity (S)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厳しさ 1–10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potential_cause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str[]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主な要因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occurrence (O)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発生度 1–10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current_control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現在の管理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detection (D)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検出度 1–10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リスク優先数 = S × O × 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recommended_action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推奨対策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keywords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str[]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検索用キーワード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action_status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実施状況: 未着手/計画中/実施中/完了/見送り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action_owner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担当部署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action_due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str|null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完了目標日（未完了時）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action_done_date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str|null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完了日（完了時）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post_severity/occurrence/detection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対策後の想定 S/O/D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post_rpn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対策後の想定 RPN（= post_S × post_O × post_D）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実施状況の分布（サンプル）: </w:t>
      </w:r>
      <w:r>
        <w:t xml:space="preserve">完了17 / 計画中10 / 見送り9 / 実施中8 / 未着手6。高RPN ほど未完了寄りに割り当て、「残存リスク」抽出が意味を持つよう設計。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サンプルレコード①: F0201（最大RPN 160・未着手）</w:t>
      </w:r>
    </w:p>
    <w:p>
      <w:pPr>
        <w:shd w:fill="F3F4F6" w:val="clear"/>
        <w:spacing w:after="0" w:before="8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"record_id": "F0201",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"process_id": "P02",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"function": "原薬・添加剤を均一に混合する",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"failure_mode": "混合不均一（含量偏析）",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"failure_effect": "錠剤間の含量均一性不良、規格外れ品の発生",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"severity": 8,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"potential_cause": [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"混合時間の設定不足",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"混合機の回転数不足・設定ミス",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"原薬粒子径と添加剤粒子径の差による偏析",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"投入順序の誤り"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"occurrence": 4,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"current_control": "混合工程パラメータ（時間・回転数）の自動記録、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サンプリングによる含量均一性試験",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"detection": 5,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"rpn": 160,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"recommended_action": "混合終点をNIR（近赤外分光）でリアルタイム監視する仕組みの導入",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"keywords": ["混合", "偏析", "含量均一性", "ミキサー", "攪拌", "投入順序"],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"action_status": "未着手",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"action_owner": "製剤一課",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"action_due": "2026-11-30",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"action_done_date": null,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"post_severity": 8,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"post_occurrence": 4,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"post_detection": 3,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"post_rpn": 96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サンプルレコード②: F0102（異物混入・対策完了、RPN 90→54）</w:t>
      </w:r>
    </w:p>
    <w:p>
      <w:pPr>
        <w:shd w:fill="F3F4F6" w:val="clear"/>
        <w:spacing w:after="0" w:before="8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"record_id": "F0102",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"process_id": "P01",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"function": "原薬・添加剤を異物混入なく計量する",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"failure_mode": "異物混入（金属異物・他原料混入）",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"failure_effect": "製品中への異物混入、品質クレーム、回収リスク",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"severity": 9,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"potential_cause": [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"計量器具の洗浄不足（前バッチの原料残留）",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"原料保管容器の破損による異物混入",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"作業エリアの動線管理不備による交差汚染"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],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"occurrence": 2,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"current_control": "計量前のライン洗浄確認（清掃記録）、原料の開封前外観確認",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"detection": 5,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"rpn": 90,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"recommended_action": "金属探知機の計量工程への追加設置を検討",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"keywords": ["異物", "異物混入", "金属", "交差汚染", "洗浄", "コンタミ"],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"action_status": "完了",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"action_owner": "製剤一課",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"action_due": "2026-02-18",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"action_done_date": "2026-02-18",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"post_severity": 9, "post_occurrence": 2, "post_detection": 3,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"post_rpn": 54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データ読込: </w:t>
      </w:r>
      <w:r>
        <w:t xml:space="preserve">tools.py が data/pfmea_data.json を lru_cache で1回だけ読み込み、pyproject.toml の package-data（agent = ["data/*.json"]）でデプロイ成果物にも同梱。</w:t>
      </w:r>
    </w:p>
    <w:p>
      <w:pPr>
        <w:pStyle w:val="Heading1"/>
      </w:pPr>
      <w:r>
        <w:t xml:space="preserve">3. 検索エンジン（tools.py）</w:t>
      </w:r>
    </w:p>
    <w:p>
      <w:pPr>
        <w:spacing w:after="120" w:line="276"/>
      </w:pPr>
      <w:r>
        <w:t xml:space="preserve">LLM へ渡す前段の決定的な検索ロジック。形態素解析ライブラリには依存しない。</w:t>
      </w:r>
    </w:p>
    <w:p>
      <w:pPr>
        <w:pStyle w:val="Heading2"/>
      </w:pPr>
      <w:r>
        <w:t xml:space="preserve">3.1 工程検出（シノニム辞書）</w:t>
      </w:r>
    </w:p>
    <w:p>
      <w:pPr>
        <w:spacing w:after="120" w:line="276"/>
      </w:pPr>
      <w:r>
        <w:t xml:space="preserve">PROCESS_SYNONYMS で工程名の揺らぎを正規化し process_id を特定。例:「計量」→ 秤量(P01)、「フィルムコート」→ コーティング(P07)。</w:t>
      </w:r>
    </w:p>
    <w:p>
      <w:pPr>
        <w:pStyle w:val="Heading2"/>
      </w:pPr>
      <w:r>
        <w:t xml:space="preserve">3.2 キーワード抽出</w:t>
      </w:r>
    </w:p>
    <w:p>
      <w:pPr>
        <w:spacing w:after="120" w:line="276"/>
      </w:pPr>
      <w:r>
        <w:t xml:space="preserve">句読点を除去 → 空白分割 → 長い塊（7文字以上）は 2〜4 文字の N-gram に分解 → ストップワード・1文字トークンを除去 → 重複排除。</w:t>
      </w:r>
    </w:p>
    <w:p>
      <w:pPr>
        <w:pStyle w:val="Heading2"/>
      </w:pPr>
      <w:r>
        <w:t xml:space="preserve">3.3 スコアリング（関連度モード）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加点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条件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レコード本文（故障モード/影響/機能/要因/管理/対策/keywords）への部分一致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keywords フィールドとの一致（重み高）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工程ID一致ボーナス</w:t>
            </w:r>
          </w:p>
        </w:tc>
      </w:tr>
    </w:tbl>
    <w:p>
      <w:pPr>
        <w:spacing w:after="120" w:line="276"/>
      </w:pPr>
      <w:r>
        <w:t xml:space="preserve">スコア降順、同点は RPN 降順。上位5件を返却。0件時は言い換え例を提示。</w:t>
      </w:r>
    </w:p>
    <w:p>
      <w:pPr>
        <w:pStyle w:val="Heading2"/>
      </w:pPr>
      <w:r>
        <w:t xml:space="preserve">3.4 応答モードの切り替え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モード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トリガー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挙動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relevance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既定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キーワードスコア降順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「RPN/リスクが高い/優先度/重大」等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RPN 降順。トピック語があれば絞ってから降順、工程指定があれば工程内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「未対策/まだ対策が打たれていない/実施中/完了」等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action_status で絞り RPN 降順（残存リスク・進捗管理）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トピック語の判定: </w:t>
      </w:r>
      <w:r>
        <w:t xml:space="preserve">RPN/ランキング・FMEA一般語（リスク・高い・工程・不良・モード・RPN 等）を除いた残りを「話題」とみなす。「RPNが高い不良モードを教えて」→ 全体ランキング、「異物混入のリスクが高い工程はどこ？」→ 異物混入で絞ってRPN降順。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質問例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対象ステータス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まだ対策が打たれていない / 未対策 / 残存リスク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未着手・計画中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実施中の対策 / 対応中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実施中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完了した対策 / 対応済み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完了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見送り / 却下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見送り</w:t>
            </w:r>
          </w:p>
        </w:tc>
      </w:tr>
    </w:tbl>
    <w:p>
      <w:pPr>
        <w:pStyle w:val="Heading2"/>
      </w:pPr>
      <w:r>
        <w:t xml:space="preserve">3.5 リスク低減サマリー（付加価値）</w:t>
      </w:r>
    </w:p>
    <w:p>
      <w:pPr>
        <w:spacing w:after="120" w:line="276"/>
      </w:pPr>
      <w:r>
        <w:t xml:space="preserve">取得レコードの recommended_action を RPN 優先で集約し、S/O/D に基づく着眼点を機械的に付与（_risk_focus）。すべてデータ由来で、新たな対策は創作しない。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条件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着眼点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 ≥ 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影響度大・重大(S=n)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 ≥ 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検出性の強化(D=n)（検出しにくく流出しやすい）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&gt; 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発生の予防(O=n)（発生頻度が高い）</w:t>
            </w:r>
          </w:p>
        </w:tc>
      </w:tr>
    </w:tbl>
    <w:p>
      <w:pPr>
        <w:spacing w:after="120" w:line="276"/>
      </w:pPr>
      <w:r>
        <w:t xml:space="preserve">post_rpn と併せ、160→96 のような before/after で対策効果を可視化する。</w:t>
      </w:r>
    </w:p>
    <w:p>
      <w:pPr>
        <w:pStyle w:val="Heading1"/>
      </w:pPr>
      <w:r>
        <w:t xml:space="preserve">4. エージェント設計（myagent.py）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MyAgent = datarobot_agent_class_from_langgraph(graph_factory, prompt_template)</w:t>
      </w:r>
      <w:r>
        <w:t xml:space="preserve">（クラス名固定）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graph_factory: pfmea_search ツールを持つ単一ノードの LangGraph を構築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prompt_template: ユーザー質問を {topic}、履歴を {chat_history} で受ける</w:t>
      </w:r>
    </w:p>
    <w:p>
      <w:pPr>
        <w:spacing w:after="120" w:line="276"/>
      </w:pPr>
      <w:r>
        <w:rPr>
          <w:b/>
          <w:bCs/>
        </w:rPr>
        <w:t xml:space="preserve">system_prompt の行動原則（要点）: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工程の不良・リスク・対策の質問は必ず pfmea_search を呼ぶ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回答は検索結果のみに基づく（創作禁止）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各レコードに record_id を根拠併記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S/O/D・RPN を整理、RPN が高いほど高優先と明示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出力はレコード一覧表（Markdown 表）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その後にリスク低減アクション表（未着手・計画中の高RPNを最優先、実施中はフォロー、完了は効果確認）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0件時は言い換え案内、PFMEA 無関係（天気等）は専用である旨を回答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架空サンプルである点に留意</w:t>
      </w:r>
    </w:p>
    <w:p>
      <w:pPr>
        <w:pStyle w:val="Heading2"/>
      </w:pPr>
      <w:r>
        <w:t xml:space="preserve">NAT ワークフロー（workflow.yaml）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functions.langgraph_agent（_type: langgraph_agent、llm_name: datarobot_llm）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llms.datarobot_llm（_type: datarobot-llm-component）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workflow（_type: streaming_memory_agent、middleware: [datarobot_moderation]）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general.front_end.a2a で A2A エージェントカードを広告</w:t>
      </w:r>
    </w:p>
    <w:p>
      <w:pPr>
        <w:pStyle w:val="Heading1"/>
      </w:pPr>
      <w:r>
        <w:t xml:space="preserve">5. 出力フォーマットと UI（frontend_web）</w:t>
      </w:r>
    </w:p>
    <w:p>
      <w:pPr>
        <w:spacing w:after="120" w:line="276"/>
      </w:pPr>
      <w:r>
        <w:t xml:space="preserve">回答は2つの Markdown 表で構成: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レコード一覧表: 順位 / record_id / 工程 / 故障モード / 影響 / S/O/D / RPN(現→対策後) / 実施状況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リスク低減アクション表: 優先 / record_id / 主な要因 / 現在の管理 / 推奨アクション / RPN(現→対策後) / 実施状況 / 着眼点</w:t>
      </w:r>
    </w:p>
    <w:p>
      <w:pPr>
        <w:spacing w:after="120" w:line="276"/>
      </w:pPr>
      <w:r>
        <w:t xml:space="preserve">チャットUIは streaming-markdown.tsx（streamdown）で描画。表描画を以下のようにカスタム: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セル折り返し: td を whitespace-normal / break-words / align-top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列幅最適化: table-auto を基本に、record_id 列は whitespace-nowrap で一行・最小幅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厳密な等幅化: hast ノードからヘッダを読み取り、主な要因/現在の管理/推奨アクション の列のみ colgroup を注入。calc((100% - 狭い列合計) / 列数) で完全同一幅、他列は内容量に応じた ch 幅</w:t>
      </w:r>
    </w:p>
    <w:p>
      <w:pPr>
        <w:pStyle w:val="Heading1"/>
      </w:pPr>
      <w:r>
        <w:t xml:space="preserve">6. テスト（agent/tests）</w:t>
      </w:r>
    </w:p>
    <w:p>
      <w:pPr>
        <w:spacing w:after="120" w:line="276"/>
      </w:pPr>
      <w:r>
        <w:t xml:space="preserve">task agent:test で実行（56件）。主な観点: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test_pfmea_search.py: データ件数、工程シノニム、キーワード抽出、RPN意図、3モード、トピック×RPN の切り分け、実施状況フィルタ、リスク低減サマリー、出力整形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test_agent.py: MyAgent の LangGraph 構成、pfmea_search の配線、custompy_adaptor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テンプレート既定: chat/streaming/MCP/auth/register</w:t>
      </w:r>
    </w:p>
    <w:p>
      <w:pPr>
        <w:spacing w:after="120" w:line="276"/>
      </w:pPr>
      <w:r>
        <w:t xml:space="preserve">検索ロジックは LLM 非依存の純関数なので、単体テストで決定的に検証できる。</w:t>
      </w:r>
    </w:p>
    <w:p>
      <w:pPr>
        <w:pStyle w:val="Heading1"/>
      </w:pPr>
      <w:r>
        <w:t xml:space="preserve">7. ローカル実行・デプロイ</w:t>
      </w:r>
    </w:p>
    <w:p>
      <w:pPr>
        <w:shd w:fill="F3F4F6" w:val="clear"/>
        <w:spacing w:after="0" w:before="8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ローカル（DataRobot Codespace 推奨）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dr task compose &amp;&amp; dr dotenv setup &amp;&amp; task install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task agent:test          # 単体テスト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dr run dev               # :8080 / :5173 でチャットUI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CLI 実行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task agent:cli -- execute --user_prompt "まだ対策が打たれていない高リスクは？"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デプロイ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dr run deploy            # → AGENT_DEPLOYMENT_ID / アプリURL / Playground URL</w:t>
      </w:r>
    </w:p>
    <w:p>
      <w:pPr>
        <w:shd w:fill="F3F4F6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task agent:cli -- execute-deployment --deployment_id &lt;ID&gt; --user_prompt "..."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8. 動作例</w:t>
      </w:r>
    </w:p>
    <w:p>
      <w:pPr>
        <w:spacing w:after="120" w:line="276"/>
      </w:pPr>
      <w:r>
        <w:t xml:space="preserve">質問:「まだ対策が打たれていない高リスクは？」（status モード）の主要列: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100"/>
        <w:gridCol w:w="2660"/>
        <w:gridCol w:w="1300"/>
        <w:gridCol w:w="2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順位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record_id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工程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故障モード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RPN(現→後)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実施状況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混合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混合不均一（含量偏析）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160→96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未着手 / 製剤一課 / 期限2026-11-30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F0701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コーティング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コーティング不均一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80→40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計画中 / 製剤二課 / 期限2026-07-31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F0202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混合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混合機内部からの異物混入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72→36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計画中 / 製剤一課 / 期限2026-12-31</w:t>
            </w:r>
          </w:p>
        </w:tc>
      </w:tr>
    </w:tbl>
    <w:p>
      <w:pPr>
        <w:spacing w:after="120" w:line="276"/>
      </w:pPr>
      <w:r>
        <w:t xml:space="preserve">→ 続けて「リスク低減のための推奨アクション」表（主な要因・現在の管理・推奨アクション・着眼点付き）を提示。</w:t>
      </w:r>
    </w:p>
    <w:p>
      <w:pPr>
        <w:pStyle w:val="Heading1"/>
      </w:pPr>
      <w:r>
        <w:t xml:space="preserve">9. 拡張余地と制約</w:t>
      </w:r>
    </w:p>
    <w:p>
      <w:pPr>
        <w:pStyle w:val="Heading2"/>
      </w:pPr>
      <w:r>
        <w:t xml:space="preserve">拡張余地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対策のクラスタリング（工程横断で同一施策が効くものを集約 → 投資対効果）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/ priority フィールドの追加と並べ替え、未着手をすべて実施した場合の総RPN低減量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ベクトル検索・Embedding 導入、形態素解析の精度向上、DB化・複数ライン対応</w:t>
      </w:r>
    </w:p>
    <w:p>
      <w:pPr>
        <w:pStyle w:val="Heading2"/>
      </w:pPr>
      <w:r>
        <w:t xml:space="preserve">制約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検索は部分一致 + 簡易 N-gram（意味的類似は未対応）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データは架空サンプル・読み取り専用（追加・編集機能なし）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MCP サーバは本エージェントでは未使用（pfmea_search ローカルツールのみ）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厳密な列等幅は対象見出し名（主な要因/現在の管理/推奨アクション）に依存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PFMEA ナレッジ検索エージェント — 技術ドキュメント　/　</w:t>
    </w:r>
    <w:r>
      <w:rPr>
        <w:sz w:val="16"/>
        <w:szCs w:val="16"/>
      </w:rPr>
      <w:t xml:space="preserve"/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A8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2026-06-23T03:03:02.254Z</dcterms:created>
  <dcterms:modified xsi:type="dcterms:W3CDTF">2026-06-23T03:03:02.255Z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