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2B4ABAE" w14:textId="3C985CB8" w:rsidR="00C8652E" w:rsidRPr="00EE426C" w:rsidRDefault="007F5790" w:rsidP="00430189">
      <w:pPr>
        <w:pStyle w:val="papertitle"/>
      </w:pPr>
      <w:r w:rsidRPr="007F5790">
        <w:t>Dynamic Game-Theoretic Cooperative PWM-Based Energy Management for EV Charging Infrastructures</w:t>
      </w:r>
    </w:p>
    <w:p w14:paraId="5BF1BA5E" w14:textId="18690396" w:rsidR="007F5790" w:rsidRPr="007F5790" w:rsidRDefault="007F5790" w:rsidP="007F5790">
      <w:pPr>
        <w:pStyle w:val="address"/>
        <w:rPr>
          <w:vertAlign w:val="superscript"/>
        </w:rPr>
      </w:pPr>
      <w:proofErr w:type="spellStart"/>
      <w:r w:rsidRPr="007F5790">
        <w:t>Meriem</w:t>
      </w:r>
      <w:proofErr w:type="spellEnd"/>
      <w:r w:rsidRPr="007F5790">
        <w:t xml:space="preserve"> BELAID</w:t>
      </w:r>
      <w:r>
        <w:rPr>
          <w:vertAlign w:val="superscript"/>
        </w:rPr>
        <w:t>1</w:t>
      </w:r>
      <w:r w:rsidRPr="007F5790">
        <w:t>, Said EL BEID</w:t>
      </w:r>
      <w:r>
        <w:rPr>
          <w:vertAlign w:val="superscript"/>
        </w:rPr>
        <w:t>1</w:t>
      </w:r>
      <w:r w:rsidRPr="007F5790">
        <w:t>, Said DOUBABI</w:t>
      </w:r>
      <w:r w:rsidR="00D80B8A">
        <w:rPr>
          <w:vertAlign w:val="superscript"/>
        </w:rPr>
        <w:t>2</w:t>
      </w:r>
      <w:r>
        <w:t xml:space="preserve">, </w:t>
      </w:r>
      <w:proofErr w:type="spellStart"/>
      <w:r>
        <w:t>Hatim</w:t>
      </w:r>
      <w:proofErr w:type="spellEnd"/>
      <w:r>
        <w:t xml:space="preserve"> ANAS</w:t>
      </w:r>
      <w:r>
        <w:rPr>
          <w:vertAlign w:val="superscript"/>
        </w:rPr>
        <w:t>1</w:t>
      </w:r>
    </w:p>
    <w:p w14:paraId="63333A51" w14:textId="77777777" w:rsidR="007F5790" w:rsidRDefault="007F5790" w:rsidP="007F5790">
      <w:pPr>
        <w:pStyle w:val="address"/>
      </w:pPr>
    </w:p>
    <w:p w14:paraId="74B08DC7" w14:textId="359EF719" w:rsidR="007F5790" w:rsidRDefault="007F5790" w:rsidP="007F5790">
      <w:pPr>
        <w:pStyle w:val="address"/>
      </w:pPr>
      <w:r>
        <w:t xml:space="preserve"> </w:t>
      </w:r>
      <w:r w:rsidRPr="007F5790">
        <w:t xml:space="preserve">1 </w:t>
      </w:r>
      <w:proofErr w:type="spellStart"/>
      <w:r w:rsidRPr="007F5790">
        <w:t>LaRTID</w:t>
      </w:r>
      <w:proofErr w:type="spellEnd"/>
      <w:r w:rsidRPr="007F5790">
        <w:t xml:space="preserve"> Laboratory, ENSA, Cadi </w:t>
      </w:r>
      <w:proofErr w:type="spellStart"/>
      <w:r w:rsidRPr="007F5790">
        <w:t>Ayyad</w:t>
      </w:r>
      <w:proofErr w:type="spellEnd"/>
      <w:r w:rsidRPr="007F5790">
        <w:t xml:space="preserve"> University, Marrakech, Morocco </w:t>
      </w:r>
    </w:p>
    <w:p w14:paraId="5415E2C3" w14:textId="2E7A59B1" w:rsidR="007F5790" w:rsidRPr="007F5790" w:rsidRDefault="007F5790" w:rsidP="007F5790">
      <w:pPr>
        <w:pStyle w:val="address"/>
        <w:rPr>
          <w:vertAlign w:val="superscript"/>
        </w:rPr>
      </w:pPr>
      <w:r w:rsidRPr="007F5790">
        <w:t xml:space="preserve">2 </w:t>
      </w:r>
      <w:proofErr w:type="spellStart"/>
      <w:r w:rsidRPr="007F5790">
        <w:t>LaMAIST</w:t>
      </w:r>
      <w:proofErr w:type="spellEnd"/>
      <w:r w:rsidRPr="007F5790">
        <w:t xml:space="preserve"> </w:t>
      </w:r>
      <w:proofErr w:type="gramStart"/>
      <w:r w:rsidRPr="007F5790">
        <w:t>Laboratory</w:t>
      </w:r>
      <w:proofErr w:type="gramEnd"/>
      <w:r w:rsidRPr="007F5790">
        <w:t xml:space="preserve">, Cadi </w:t>
      </w:r>
      <w:proofErr w:type="spellStart"/>
      <w:r w:rsidRPr="007F5790">
        <w:t>Ayyad</w:t>
      </w:r>
      <w:proofErr w:type="spellEnd"/>
      <w:r w:rsidRPr="007F5790">
        <w:t xml:space="preserve"> University, Marrakech, Morocco </w:t>
      </w:r>
    </w:p>
    <w:p w14:paraId="019452DD" w14:textId="77777777" w:rsidR="007F5790" w:rsidRDefault="007F5790" w:rsidP="007F5790">
      <w:pPr>
        <w:jc w:val="lowKashida"/>
        <w:rPr>
          <w:sz w:val="18"/>
        </w:rPr>
      </w:pPr>
    </w:p>
    <w:p w14:paraId="37FBE164" w14:textId="3D6EF16B" w:rsidR="00430189" w:rsidRDefault="00C8652E" w:rsidP="00430189">
      <w:pPr>
        <w:jc w:val="lowKashida"/>
      </w:pPr>
      <w:r w:rsidRPr="00EE426C">
        <w:rPr>
          <w:b/>
          <w:bCs/>
        </w:rPr>
        <w:t xml:space="preserve">Abstract. </w:t>
      </w:r>
      <w:r w:rsidR="00430189" w:rsidRPr="00430189">
        <w:t>This paper proposes a Dynamic Game-Theoretic Cooperative PWM-Based Energy Management Algorithm (DGTE-PWM) for electric vehicle (EV) char</w:t>
      </w:r>
      <w:r w:rsidR="00430189" w:rsidRPr="00430189">
        <w:t>g</w:t>
      </w:r>
      <w:r w:rsidR="00430189" w:rsidRPr="00430189">
        <w:t xml:space="preserve">ing infrastructures, implemented on the smart grid demonstrator at University Cadi </w:t>
      </w:r>
      <w:proofErr w:type="spellStart"/>
      <w:r w:rsidR="00430189" w:rsidRPr="00430189">
        <w:t>Ayyad</w:t>
      </w:r>
      <w:proofErr w:type="spellEnd"/>
      <w:r w:rsidR="00430189" w:rsidRPr="00430189">
        <w:t>, FST Marrakech. Each system component</w:t>
      </w:r>
      <w:r w:rsidR="00430189">
        <w:t xml:space="preserve"> </w:t>
      </w:r>
      <w:proofErr w:type="gramStart"/>
      <w:r w:rsidR="00430189">
        <w:t xml:space="preserve">( </w:t>
      </w:r>
      <w:r w:rsidR="00430189" w:rsidRPr="00430189">
        <w:t>including</w:t>
      </w:r>
      <w:proofErr w:type="gramEnd"/>
      <w:r w:rsidR="00430189" w:rsidRPr="00430189">
        <w:t xml:space="preserve"> EV batteries, storage units, photovoltaic (PV) generation, and the main grid</w:t>
      </w:r>
      <w:r w:rsidR="00430189">
        <w:t xml:space="preserve"> ) </w:t>
      </w:r>
      <w:r w:rsidR="00430189" w:rsidRPr="00430189">
        <w:t xml:space="preserve">is modeled as a strategic player in a dynamic non-cooperative game. Cooperative Nash </w:t>
      </w:r>
      <w:proofErr w:type="spellStart"/>
      <w:r w:rsidR="00430189" w:rsidRPr="00430189">
        <w:t>equilibria</w:t>
      </w:r>
      <w:proofErr w:type="spellEnd"/>
      <w:r w:rsidR="00430189" w:rsidRPr="00430189">
        <w:t xml:space="preserve"> are achieved through PWM duty cycle modulation to simultaneously minimize energy losses, vol</w:t>
      </w:r>
      <w:r w:rsidR="00430189" w:rsidRPr="00430189">
        <w:t>t</w:t>
      </w:r>
      <w:r w:rsidR="00430189" w:rsidRPr="00430189">
        <w:t xml:space="preserve">age deviations, and battery degradation. MATLAB/Simulink simulations demonstrate that DGTE-PWM dynamically adapts to fluctuating PV generation, improves battery lifespan, optimizes energy costs, and fairly allocates resources among multiple EVs. Comparative results indicate that DGTE-PWM outperforms conventional Greedy and Proportional PWM strategies, providing smoother and more responsive control. </w:t>
      </w:r>
      <w:proofErr w:type="gramStart"/>
      <w:r w:rsidR="00430189" w:rsidRPr="00430189">
        <w:t>demonstrating</w:t>
      </w:r>
      <w:proofErr w:type="gramEnd"/>
      <w:r w:rsidR="00430189" w:rsidRPr="00430189">
        <w:t xml:space="preserve"> superior adaptability and efficiency. The proposed approach represents a robust framework for intelligent energy management in smart EV charging infr</w:t>
      </w:r>
      <w:r w:rsidR="00430189" w:rsidRPr="00430189">
        <w:t>a</w:t>
      </w:r>
      <w:r w:rsidR="00430189" w:rsidRPr="00430189">
        <w:t>structures.</w:t>
      </w:r>
    </w:p>
    <w:p w14:paraId="4705833B" w14:textId="58B0EBF9" w:rsidR="00C8652E" w:rsidRPr="00EE426C" w:rsidRDefault="00C8652E" w:rsidP="007F5790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5790" w:rsidRPr="007F5790">
        <w:t>DGTE-PWM, EV charging, energy management, PV integration, smart grid, battery storage</w:t>
      </w:r>
      <w:bookmarkStart w:id="0" w:name="_GoBack"/>
      <w:bookmarkEnd w:id="0"/>
    </w:p>
    <w:sectPr w:rsidR="00C8652E" w:rsidRPr="00EE426C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AACC4F0" w14:textId="77777777" w:rsidR="0024066C" w:rsidRDefault="0024066C">
      <w:pPr>
        <w:spacing w:line="240" w:lineRule="auto"/>
      </w:pPr>
      <w:r>
        <w:separator/>
      </w:r>
    </w:p>
  </w:endnote>
  <w:endnote w:type="continuationSeparator" w:id="0">
    <w:p w14:paraId="47B631DC" w14:textId="77777777" w:rsidR="0024066C" w:rsidRDefault="0024066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B03583D" w14:textId="77777777" w:rsidR="0024066C" w:rsidRDefault="0024066C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6DBA741F" w14:textId="77777777" w:rsidR="0024066C" w:rsidRPr="00080DE2" w:rsidRDefault="0024066C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EC7BF9C" w14:textId="77777777" w:rsidR="004F3509" w:rsidRDefault="0024066C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7F7AC4" w:rsidRPr="007F7AC4">
      <w:rPr>
        <w:noProof/>
        <w:lang w:val="de-DE"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3A3FB6" w14:textId="20D2AD34" w:rsidR="004F3509" w:rsidRDefault="0024066C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="007F7AC4" w:rsidRPr="007F7AC4">
      <w:rPr>
        <w:noProof/>
        <w:lang w:val="de-DE"/>
      </w:rPr>
      <w:t>9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E53A72"/>
    <w:multiLevelType w:val="hybridMultilevel"/>
    <w:tmpl w:val="B43E6682"/>
    <w:lvl w:ilvl="0" w:tplc="040C000F">
      <w:start w:val="1"/>
      <w:numFmt w:val="decimal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24B203FB"/>
    <w:multiLevelType w:val="hybridMultilevel"/>
    <w:tmpl w:val="CA28E60C"/>
    <w:lvl w:ilvl="0" w:tplc="040C0019">
      <w:start w:val="1"/>
      <w:numFmt w:val="lowerLetter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3">
    <w:nsid w:val="4F232ABE"/>
    <w:multiLevelType w:val="hybridMultilevel"/>
    <w:tmpl w:val="809A0C3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C740801"/>
    <w:multiLevelType w:val="multilevel"/>
    <w:tmpl w:val="9BCED2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6390460E"/>
    <w:multiLevelType w:val="multilevel"/>
    <w:tmpl w:val="A21CBF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>
    <w:nsid w:val="71F51BFF"/>
    <w:multiLevelType w:val="multilevel"/>
    <w:tmpl w:val="80D297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0"/>
  </w:num>
  <w:num w:numId="11">
    <w:abstractNumId w:val="5"/>
  </w:num>
  <w:num w:numId="12">
    <w:abstractNumId w:val="4"/>
  </w:num>
  <w:num w:numId="13">
    <w:abstractNumId w:val="7"/>
  </w:num>
  <w:num w:numId="14">
    <w:abstractNumId w:val="3"/>
  </w:num>
  <w:num w:numId="15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E6F"/>
    <w:rsid w:val="000A250F"/>
    <w:rsid w:val="0012219E"/>
    <w:rsid w:val="00136025"/>
    <w:rsid w:val="00147977"/>
    <w:rsid w:val="0020293A"/>
    <w:rsid w:val="0024066C"/>
    <w:rsid w:val="002C648B"/>
    <w:rsid w:val="003102E2"/>
    <w:rsid w:val="00421970"/>
    <w:rsid w:val="00425F65"/>
    <w:rsid w:val="00430189"/>
    <w:rsid w:val="00492D19"/>
    <w:rsid w:val="004A5DAB"/>
    <w:rsid w:val="004F3509"/>
    <w:rsid w:val="00585DBC"/>
    <w:rsid w:val="005A31B5"/>
    <w:rsid w:val="00644FE4"/>
    <w:rsid w:val="0067746E"/>
    <w:rsid w:val="00690EC6"/>
    <w:rsid w:val="006C18A2"/>
    <w:rsid w:val="00763C6F"/>
    <w:rsid w:val="00774AA9"/>
    <w:rsid w:val="00791692"/>
    <w:rsid w:val="007A2510"/>
    <w:rsid w:val="007E1E6F"/>
    <w:rsid w:val="007F5790"/>
    <w:rsid w:val="007F7AC4"/>
    <w:rsid w:val="008760F9"/>
    <w:rsid w:val="008C1D5E"/>
    <w:rsid w:val="008C4528"/>
    <w:rsid w:val="008E71F0"/>
    <w:rsid w:val="00991EF5"/>
    <w:rsid w:val="009949A3"/>
    <w:rsid w:val="009B7024"/>
    <w:rsid w:val="00C02483"/>
    <w:rsid w:val="00C027F8"/>
    <w:rsid w:val="00C8652E"/>
    <w:rsid w:val="00CF0B71"/>
    <w:rsid w:val="00D111C3"/>
    <w:rsid w:val="00D14C3A"/>
    <w:rsid w:val="00D80B8A"/>
    <w:rsid w:val="00D9077F"/>
    <w:rsid w:val="00DC71CD"/>
    <w:rsid w:val="00E37C1E"/>
    <w:rsid w:val="00F27927"/>
    <w:rsid w:val="00F77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Table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/>
    <w:lsdException w:name="Table Theme" w:unhideWhenUsed="1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semiHidden/>
    <w:rsid w:val="0012219E"/>
    <w:pPr>
      <w:ind w:left="720"/>
      <w:contextualSpacing/>
    </w:pPr>
  </w:style>
  <w:style w:type="character" w:customStyle="1" w:styleId="katex-mathml">
    <w:name w:val="katex-mathml"/>
    <w:basedOn w:val="DefaultParagraphFont"/>
    <w:rsid w:val="00D14C3A"/>
  </w:style>
  <w:style w:type="character" w:customStyle="1" w:styleId="vlist-s">
    <w:name w:val="vlist-s"/>
    <w:basedOn w:val="DefaultParagraphFont"/>
    <w:rsid w:val="00D14C3A"/>
  </w:style>
  <w:style w:type="table" w:customStyle="1" w:styleId="PlainTable2">
    <w:name w:val="Plain Table 2"/>
    <w:basedOn w:val="TableNormal"/>
    <w:uiPriority w:val="42"/>
    <w:rsid w:val="00D14C3A"/>
    <w:pPr>
      <w:spacing w:line="240" w:lineRule="auto"/>
    </w:pPr>
    <w:rPr>
      <w:rFonts w:asciiTheme="minorHAnsi" w:eastAsiaTheme="minorHAnsi" w:hAnsiTheme="minorHAnsi" w:cstheme="minorBidi"/>
      <w:kern w:val="2"/>
      <w:sz w:val="22"/>
      <w:szCs w:val="22"/>
      <w:lang w:val="fr-FR"/>
      <w14:ligatures w14:val="standardContextual"/>
    </w:r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Caption">
    <w:name w:val="caption"/>
    <w:basedOn w:val="Normal"/>
    <w:next w:val="Normal"/>
    <w:semiHidden/>
    <w:rsid w:val="0043018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semiHidden/>
    <w:rsid w:val="007F7AC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7F7AC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Table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/>
    <w:lsdException w:name="Table Theme" w:unhideWhenUsed="1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semiHidden/>
    <w:rsid w:val="0012219E"/>
    <w:pPr>
      <w:ind w:left="720"/>
      <w:contextualSpacing/>
    </w:pPr>
  </w:style>
  <w:style w:type="character" w:customStyle="1" w:styleId="katex-mathml">
    <w:name w:val="katex-mathml"/>
    <w:basedOn w:val="DefaultParagraphFont"/>
    <w:rsid w:val="00D14C3A"/>
  </w:style>
  <w:style w:type="character" w:customStyle="1" w:styleId="vlist-s">
    <w:name w:val="vlist-s"/>
    <w:basedOn w:val="DefaultParagraphFont"/>
    <w:rsid w:val="00D14C3A"/>
  </w:style>
  <w:style w:type="table" w:customStyle="1" w:styleId="PlainTable2">
    <w:name w:val="Plain Table 2"/>
    <w:basedOn w:val="TableNormal"/>
    <w:uiPriority w:val="42"/>
    <w:rsid w:val="00D14C3A"/>
    <w:pPr>
      <w:spacing w:line="240" w:lineRule="auto"/>
    </w:pPr>
    <w:rPr>
      <w:rFonts w:asciiTheme="minorHAnsi" w:eastAsiaTheme="minorHAnsi" w:hAnsiTheme="minorHAnsi" w:cstheme="minorBidi"/>
      <w:kern w:val="2"/>
      <w:sz w:val="22"/>
      <w:szCs w:val="22"/>
      <w:lang w:val="fr-FR"/>
      <w14:ligatures w14:val="standardContextual"/>
    </w:r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Caption">
    <w:name w:val="caption"/>
    <w:basedOn w:val="Normal"/>
    <w:next w:val="Normal"/>
    <w:semiHidden/>
    <w:rsid w:val="0043018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semiHidden/>
    <w:rsid w:val="007F7AC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7F7AC4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4A355C-A28B-4A1B-9F6A-EEC638AE7E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233</Words>
  <Characters>1286</Characters>
  <Application>Microsoft Office Word</Application>
  <DocSecurity>0</DocSecurity>
  <Lines>10</Lines>
  <Paragraphs>3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Titres</vt:lpstr>
      </vt:variant>
      <vt:variant>
        <vt:i4>6</vt:i4>
      </vt:variant>
      <vt:variant>
        <vt:lpstr>Title</vt:lpstr>
      </vt:variant>
      <vt:variant>
        <vt:i4>1</vt:i4>
      </vt:variant>
    </vt:vector>
  </HeadingPairs>
  <TitlesOfParts>
    <vt:vector size="8" baseType="lpstr">
      <vt:lpstr/>
      <vt:lpstr>Introduction</vt:lpstr>
      <vt:lpstr>Literature Review</vt:lpstr>
      <vt:lpstr>Methodology</vt:lpstr>
      <vt:lpstr>Results and Discussion </vt:lpstr>
      <vt:lpstr>Conclusion </vt:lpstr>
      <vt:lpstr>    References</vt:lpstr>
      <vt:lpstr/>
    </vt:vector>
  </TitlesOfParts>
  <Company>Microsoft</Company>
  <LinksUpToDate>false</LinksUpToDate>
  <CharactersWithSpaces>1516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Samya</cp:lastModifiedBy>
  <cp:revision>5</cp:revision>
  <cp:lastPrinted>2025-10-16T19:21:00Z</cp:lastPrinted>
  <dcterms:created xsi:type="dcterms:W3CDTF">2025-10-16T19:20:00Z</dcterms:created>
  <dcterms:modified xsi:type="dcterms:W3CDTF">2025-10-19T13:21:00Z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c121751a-5330-4002-a358-15675a2979cc</vt:lpwstr>
  </property>
</Properties>
</file>