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07AD7E8" w14:textId="20811C94" w:rsidR="00E72F12" w:rsidRPr="00E72F12" w:rsidRDefault="00E72F12" w:rsidP="00E72F12">
      <w:pPr>
        <w:pStyle w:val="author"/>
        <w:rPr>
          <w:b/>
          <w:sz w:val="28"/>
        </w:rPr>
      </w:pPr>
      <w:r w:rsidRPr="00E72F12">
        <w:rPr>
          <w:b/>
          <w:sz w:val="28"/>
        </w:rPr>
        <w:t>Intermittent Spare Parts Demand Forecasting</w:t>
      </w:r>
    </w:p>
    <w:p w14:paraId="405A21A7" w14:textId="77777777" w:rsidR="00E72F12" w:rsidRDefault="00E72F12" w:rsidP="00E72F12">
      <w:pPr>
        <w:pStyle w:val="author"/>
        <w:rPr>
          <w:b/>
          <w:sz w:val="28"/>
        </w:rPr>
      </w:pPr>
      <w:r w:rsidRPr="00E72F12">
        <w:rPr>
          <w:b/>
          <w:sz w:val="28"/>
        </w:rPr>
        <w:t>Methods in the Automotive Assembly Industry</w:t>
      </w:r>
    </w:p>
    <w:p w14:paraId="00158229" w14:textId="404948CA" w:rsidR="00C24DEF" w:rsidRPr="00EE426C" w:rsidRDefault="00E72F12" w:rsidP="00E72F12">
      <w:pPr>
        <w:pStyle w:val="author"/>
      </w:pPr>
      <w:proofErr w:type="spellStart"/>
      <w:r w:rsidRPr="00E72F12">
        <w:t>Abla</w:t>
      </w:r>
      <w:proofErr w:type="spellEnd"/>
      <w:r w:rsidRPr="00E72F12">
        <w:t xml:space="preserve"> EL ABYAD</w:t>
      </w:r>
      <w:r w:rsidR="00F10AC6">
        <w:rPr>
          <w:vertAlign w:val="superscript"/>
        </w:rPr>
        <w:t>1</w:t>
      </w:r>
      <w:r w:rsidR="00CF5812">
        <w:t>,</w:t>
      </w:r>
      <w:r w:rsidRPr="00EE426C">
        <w:t xml:space="preserve"> </w:t>
      </w:r>
      <w:proofErr w:type="spellStart"/>
      <w:r w:rsidRPr="00E72F12">
        <w:t>Saloua</w:t>
      </w:r>
      <w:proofErr w:type="spellEnd"/>
      <w:r w:rsidRPr="00E72F12">
        <w:t xml:space="preserve"> </w:t>
      </w:r>
      <w:proofErr w:type="gramStart"/>
      <w:r w:rsidRPr="00E72F12">
        <w:t>MIHOUBI</w:t>
      </w:r>
      <w:r w:rsidR="00F10AC6">
        <w:rPr>
          <w:vertAlign w:val="superscript"/>
        </w:rPr>
        <w:t>1</w:t>
      </w:r>
      <w:r w:rsidRPr="00E72F12">
        <w:t xml:space="preserve"> </w:t>
      </w:r>
      <w:r w:rsidR="00CF5812">
        <w:t>,</w:t>
      </w:r>
      <w:proofErr w:type="gramEnd"/>
      <w:r w:rsidR="00CF5812">
        <w:t xml:space="preserve"> </w:t>
      </w:r>
      <w:proofErr w:type="spellStart"/>
      <w:r w:rsidR="00E30B6A" w:rsidRPr="00E72F12">
        <w:t>Iman</w:t>
      </w:r>
      <w:proofErr w:type="spellEnd"/>
      <w:r w:rsidR="00E30B6A" w:rsidRPr="00E72F12">
        <w:t xml:space="preserve"> AISSA OUHADOU</w:t>
      </w:r>
      <w:r w:rsidR="00E30B6A">
        <w:rPr>
          <w:vertAlign w:val="superscript"/>
        </w:rPr>
        <w:t>1</w:t>
      </w:r>
      <w:r w:rsidR="00CF5812">
        <w:t xml:space="preserve">, </w:t>
      </w:r>
      <w:proofErr w:type="spellStart"/>
      <w:r w:rsidR="00F10AC6" w:rsidRPr="00E72F12">
        <w:t>Hajar</w:t>
      </w:r>
      <w:proofErr w:type="spellEnd"/>
      <w:r w:rsidR="00F10AC6" w:rsidRPr="00E72F12">
        <w:t xml:space="preserve"> HAOUIDEG</w:t>
      </w:r>
      <w:r w:rsidR="00F10AC6">
        <w:rPr>
          <w:vertAlign w:val="superscript"/>
        </w:rPr>
        <w:t>2</w:t>
      </w:r>
      <w:r w:rsidR="00F10AC6" w:rsidRPr="00E72F12">
        <w:t xml:space="preserve"> </w:t>
      </w:r>
      <w:r w:rsidR="00F10AC6">
        <w:t xml:space="preserve">and </w:t>
      </w:r>
      <w:proofErr w:type="spellStart"/>
      <w:r w:rsidRPr="00E72F12">
        <w:t>Touria</w:t>
      </w:r>
      <w:proofErr w:type="spellEnd"/>
      <w:r w:rsidRPr="00E72F12">
        <w:t xml:space="preserve"> BENAZZOUZ</w:t>
      </w:r>
      <w:r w:rsidR="00F10AC6">
        <w:rPr>
          <w:vertAlign w:val="superscript"/>
        </w:rPr>
        <w:t>1</w:t>
      </w:r>
      <w:r w:rsidRPr="00E72F12">
        <w:t xml:space="preserve"> </w:t>
      </w:r>
    </w:p>
    <w:p w14:paraId="6C0DE15C" w14:textId="29C50EF9" w:rsidR="00F10AC6" w:rsidRDefault="00F10AC6" w:rsidP="00E72F12">
      <w:pPr>
        <w:pStyle w:val="address"/>
      </w:pPr>
      <w:proofErr w:type="gramStart"/>
      <w:r>
        <w:rPr>
          <w:vertAlign w:val="superscript"/>
        </w:rPr>
        <w:t>1</w:t>
      </w:r>
      <w:r w:rsidR="009B2539" w:rsidRPr="006809AE">
        <w:t xml:space="preserve"> </w:t>
      </w:r>
      <w:r w:rsidR="00E72F12" w:rsidRPr="00E72F12">
        <w:t xml:space="preserve"> Cadi</w:t>
      </w:r>
      <w:proofErr w:type="gramEnd"/>
      <w:r w:rsidR="00E72F12" w:rsidRPr="00E72F12">
        <w:t xml:space="preserve"> </w:t>
      </w:r>
      <w:proofErr w:type="spellStart"/>
      <w:r w:rsidR="00E72F12" w:rsidRPr="00E72F12">
        <w:t>Ayyad</w:t>
      </w:r>
      <w:proofErr w:type="spellEnd"/>
      <w:r w:rsidR="00E72F12" w:rsidRPr="00E72F12">
        <w:t xml:space="preserve"> </w:t>
      </w:r>
      <w:proofErr w:type="spellStart"/>
      <w:r w:rsidR="00E72F12" w:rsidRPr="00E72F12">
        <w:t>University,National</w:t>
      </w:r>
      <w:proofErr w:type="spellEnd"/>
      <w:r w:rsidR="00E72F12" w:rsidRPr="00E72F12">
        <w:t xml:space="preserve"> School of Applied </w:t>
      </w:r>
      <w:proofErr w:type="spellStart"/>
      <w:r w:rsidR="00E72F12" w:rsidRPr="00E72F12">
        <w:t>S</w:t>
      </w:r>
      <w:bookmarkStart w:id="0" w:name="_GoBack"/>
      <w:bookmarkEnd w:id="0"/>
      <w:r w:rsidR="00E72F12" w:rsidRPr="00E72F12">
        <w:t>ciences,Laboratory</w:t>
      </w:r>
      <w:proofErr w:type="spellEnd"/>
      <w:r w:rsidR="00E72F12" w:rsidRPr="00E72F12">
        <w:t xml:space="preserve"> of Research in Inte</w:t>
      </w:r>
      <w:r w:rsidR="00E72F12" w:rsidRPr="00E72F12">
        <w:t>l</w:t>
      </w:r>
      <w:r w:rsidR="00E72F12" w:rsidRPr="00E72F12">
        <w:t>ligent and Sustainable Technologies, Marrakech, Morocco</w:t>
      </w:r>
    </w:p>
    <w:p w14:paraId="6B8B6547" w14:textId="23B0426B" w:rsidR="00F10AC6" w:rsidRPr="00EE426C" w:rsidRDefault="00F10AC6" w:rsidP="00F10AC6">
      <w:pPr>
        <w:pStyle w:val="address"/>
      </w:pPr>
      <w:r>
        <w:rPr>
          <w:vertAlign w:val="superscript"/>
        </w:rPr>
        <w:t>2</w:t>
      </w:r>
      <w:r w:rsidRPr="00EE426C">
        <w:t xml:space="preserve"> </w:t>
      </w:r>
      <w:r w:rsidRPr="00E72F12">
        <w:t xml:space="preserve">Cadi </w:t>
      </w:r>
      <w:proofErr w:type="spellStart"/>
      <w:r w:rsidRPr="00E72F12">
        <w:t>Ayyad</w:t>
      </w:r>
      <w:proofErr w:type="spellEnd"/>
      <w:r w:rsidRPr="00E72F12">
        <w:t xml:space="preserve"> </w:t>
      </w:r>
      <w:proofErr w:type="spellStart"/>
      <w:r w:rsidRPr="00E72F12">
        <w:t>University</w:t>
      </w:r>
      <w:proofErr w:type="gramStart"/>
      <w:r w:rsidRPr="00E72F12">
        <w:t>,National</w:t>
      </w:r>
      <w:proofErr w:type="spellEnd"/>
      <w:proofErr w:type="gramEnd"/>
      <w:r w:rsidRPr="00E72F12">
        <w:t xml:space="preserve"> School of Applied Sciences, Marrakech, Morocco</w:t>
      </w:r>
    </w:p>
    <w:p w14:paraId="2A977078" w14:textId="18531705" w:rsidR="00843216" w:rsidRDefault="009B2539" w:rsidP="00E30B6A">
      <w:pPr>
        <w:pStyle w:val="address"/>
        <w:rPr>
          <w:rStyle w:val="Hyperlink"/>
          <w:rFonts w:ascii="Courier" w:hAnsi="Courier"/>
          <w:noProof/>
        </w:rPr>
      </w:pPr>
      <w:r w:rsidRPr="006809AE">
        <w:br/>
      </w:r>
      <w:r w:rsidR="00E72F12" w:rsidRPr="00E72F12">
        <w:rPr>
          <w:rStyle w:val="e-mail"/>
        </w:rPr>
        <w:t xml:space="preserve">abla.elabyad@gmail.com ; s.mihoubi.ced@uca.ac.ma </w:t>
      </w:r>
      <w:r w:rsidR="00E30B6A" w:rsidRPr="00E72F12">
        <w:rPr>
          <w:rStyle w:val="e-mail"/>
        </w:rPr>
        <w:t xml:space="preserve">i.aissaouhadou.ced@uca.ac.ma </w:t>
      </w:r>
      <w:r w:rsidR="00E72F12" w:rsidRPr="00E72F12">
        <w:rPr>
          <w:rStyle w:val="e-mail"/>
        </w:rPr>
        <w:t>;</w:t>
      </w:r>
      <w:r w:rsidR="00F10AC6" w:rsidRPr="00F10AC6">
        <w:rPr>
          <w:rStyle w:val="e-mail"/>
        </w:rPr>
        <w:t xml:space="preserve"> </w:t>
      </w:r>
      <w:r w:rsidR="00F10AC6" w:rsidRPr="00E72F12">
        <w:rPr>
          <w:rStyle w:val="e-mail"/>
        </w:rPr>
        <w:t>hajarhaouideg02@gmail.com ;</w:t>
      </w:r>
      <w:r w:rsidR="00E72F12" w:rsidRPr="00E72F12">
        <w:rPr>
          <w:rStyle w:val="e-mail"/>
        </w:rPr>
        <w:t xml:space="preserve"> </w:t>
      </w:r>
      <w:hyperlink r:id="rId10" w:history="1">
        <w:r w:rsidR="00E72F12" w:rsidRPr="00D87CB3">
          <w:rPr>
            <w:rStyle w:val="Hyperlink"/>
            <w:rFonts w:ascii="Courier" w:hAnsi="Courier"/>
            <w:noProof/>
          </w:rPr>
          <w:t>t.benazzouz@uca.ac.ma</w:t>
        </w:r>
      </w:hyperlink>
    </w:p>
    <w:p w14:paraId="6B049537" w14:textId="719635B6" w:rsidR="00C24DEF" w:rsidRPr="00843216" w:rsidRDefault="009B2539" w:rsidP="00843216">
      <w:pPr>
        <w:pStyle w:val="abstract"/>
        <w:ind w:firstLine="0"/>
        <w:rPr>
          <w:rFonts w:ascii="Courier" w:hAnsi="Courier"/>
          <w:noProof/>
        </w:rPr>
      </w:pPr>
      <w:r w:rsidRPr="00843216">
        <w:rPr>
          <w:b/>
          <w:bCs/>
        </w:rPr>
        <w:t>Abstract.</w:t>
      </w:r>
      <w:r w:rsidRPr="00EE426C">
        <w:rPr>
          <w:b/>
          <w:bCs/>
        </w:rPr>
        <w:t xml:space="preserve"> </w:t>
      </w:r>
      <w:r w:rsidR="00E72F12" w:rsidRPr="00E72F12">
        <w:t>Spare parts demand forecasting in the automotive industry faces cha</w:t>
      </w:r>
      <w:r w:rsidR="00E72F12" w:rsidRPr="00E72F12">
        <w:t>l</w:t>
      </w:r>
      <w:r w:rsidR="00E72F12" w:rsidRPr="00E72F12">
        <w:t>lenges due to high demand variability and intermittent consumption patterns. These uncertainties directly impact inventory levels, often resulting in either overstocking or stockouts, which in turn affect assembly line performance and customer satisfaction. Accurate forecasting helps avoid overstocking, reduce lead times, and ensure service continuity. In this paper, we compare three for</w:t>
      </w:r>
      <w:r w:rsidR="00E72F12" w:rsidRPr="00E72F12">
        <w:t>e</w:t>
      </w:r>
      <w:r w:rsidR="00E72F12" w:rsidRPr="00E72F12">
        <w:t>casting techniques: ARIMA, Exponential Smoothing (ES), and Croston’s met</w:t>
      </w:r>
      <w:r w:rsidR="00E72F12" w:rsidRPr="00E72F12">
        <w:t>h</w:t>
      </w:r>
      <w:r w:rsidR="00E72F12" w:rsidRPr="00E72F12">
        <w:t>od under different intermittence regimes. The evaluation is based on real-world data from a local automotive maintenance department and utilizes three statist</w:t>
      </w:r>
      <w:r w:rsidR="00E72F12" w:rsidRPr="00E72F12">
        <w:t>i</w:t>
      </w:r>
      <w:r w:rsidR="00E72F12" w:rsidRPr="00E72F12">
        <w:t>cal accuracy metrics: Mean Squared Error (MSE), Mean Absolute Deviation (MAD), and Weighted Absolute Percentage Error (WAPE). The results reveal that the TSB Croston variant outperforms the others across all parts. Ultimately, these findings offer insights for decision-makers seeking to refine planning strategies and strengthen resilience in the automotive industry.</w:t>
      </w:r>
    </w:p>
    <w:p w14:paraId="29DD45A2" w14:textId="0A34F427" w:rsidR="00C24DEF" w:rsidRPr="00EE426C" w:rsidRDefault="009B2539" w:rsidP="00843216">
      <w:pPr>
        <w:pStyle w:val="abstract"/>
        <w:ind w:firstLine="0"/>
      </w:pPr>
      <w:r w:rsidRPr="00EE426C">
        <w:rPr>
          <w:b/>
          <w:bCs/>
        </w:rPr>
        <w:t>Keywords:</w:t>
      </w:r>
      <w:r w:rsidRPr="00EE426C">
        <w:t xml:space="preserve"> </w:t>
      </w:r>
      <w:r w:rsidR="00E72F12" w:rsidRPr="00E72F12">
        <w:t>Intermittent Demand, Automotive Industry, ARIMA, Croston’s Method,</w:t>
      </w:r>
      <w:r w:rsidR="00542544">
        <w:t xml:space="preserve"> </w:t>
      </w:r>
      <w:r w:rsidR="00E72F12" w:rsidRPr="00E72F12">
        <w:t>Exponential Smoothing.</w:t>
      </w:r>
    </w:p>
    <w:sectPr w:rsidR="00C24DEF" w:rsidRPr="00EE426C"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34573DD" w14:textId="77777777" w:rsidR="001E6FF5" w:rsidRDefault="001E6FF5">
      <w:r>
        <w:separator/>
      </w:r>
    </w:p>
  </w:endnote>
  <w:endnote w:type="continuationSeparator" w:id="0">
    <w:p w14:paraId="6AB0D49E" w14:textId="77777777" w:rsidR="001E6FF5" w:rsidRDefault="001E6F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7FBE07B" w14:textId="77777777" w:rsidR="001E6FF5" w:rsidRDefault="001E6FF5" w:rsidP="009F7FCE">
      <w:pPr>
        <w:ind w:firstLine="0"/>
      </w:pPr>
      <w:r>
        <w:separator/>
      </w:r>
    </w:p>
  </w:footnote>
  <w:footnote w:type="continuationSeparator" w:id="0">
    <w:p w14:paraId="56BAC709" w14:textId="77777777" w:rsidR="001E6FF5" w:rsidRDefault="001E6FF5"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56831B1" w14:textId="77777777" w:rsidR="009B2539" w:rsidRDefault="009B2539" w:rsidP="00F321B4">
    <w:pPr>
      <w:pStyle w:val="Header"/>
    </w:pPr>
    <w:r>
      <w:fldChar w:fldCharType="begin"/>
    </w:r>
    <w:r>
      <w:instrText>PAGE   \* MERGEFORMAT</w:instrText>
    </w:r>
    <w:r>
      <w:fldChar w:fldCharType="separate"/>
    </w:r>
    <w:r w:rsidR="00CF5812">
      <w:rPr>
        <w:noProof/>
      </w:rPr>
      <w:t>12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C2B1DEC" w14:textId="77777777" w:rsidR="002D48C5" w:rsidRDefault="002D48C5" w:rsidP="002D48C5">
    <w:pPr>
      <w:pStyle w:val="Header"/>
      <w:jc w:val="right"/>
    </w:pPr>
    <w:r>
      <w:fldChar w:fldCharType="begin"/>
    </w:r>
    <w:r>
      <w:instrText>PAGE   \* MERGEFORMAT</w:instrText>
    </w:r>
    <w:r>
      <w:fldChar w:fldCharType="separate"/>
    </w:r>
    <w:r w:rsidR="00CF5812">
      <w:rPr>
        <w:noProof/>
      </w:rPr>
      <w:t>11</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566914"/>
    <w:multiLevelType w:val="hybridMultilevel"/>
    <w:tmpl w:val="E2C67EA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nsid w:val="7D9521C8"/>
    <w:multiLevelType w:val="multilevel"/>
    <w:tmpl w:val="128E440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4290"/>
        </w:tabs>
        <w:ind w:left="4290" w:hanging="360"/>
      </w:pPr>
      <w:rPr>
        <w:rFonts w:hint="default"/>
      </w:rPr>
    </w:lvl>
    <w:lvl w:ilvl="2">
      <w:start w:val="1"/>
      <w:numFmt w:val="lowerRoman"/>
      <w:lvlText w:val="%3."/>
      <w:lvlJc w:val="right"/>
      <w:pPr>
        <w:tabs>
          <w:tab w:val="num" w:pos="5010"/>
        </w:tabs>
        <w:ind w:left="5010" w:hanging="180"/>
      </w:pPr>
      <w:rPr>
        <w:rFonts w:hint="default"/>
      </w:rPr>
    </w:lvl>
    <w:lvl w:ilvl="3">
      <w:start w:val="1"/>
      <w:numFmt w:val="decimal"/>
      <w:lvlText w:val="%4."/>
      <w:lvlJc w:val="left"/>
      <w:pPr>
        <w:tabs>
          <w:tab w:val="num" w:pos="5730"/>
        </w:tabs>
        <w:ind w:left="5730" w:hanging="360"/>
      </w:pPr>
      <w:rPr>
        <w:rFonts w:hint="default"/>
      </w:rPr>
    </w:lvl>
    <w:lvl w:ilvl="4">
      <w:start w:val="1"/>
      <w:numFmt w:val="lowerLetter"/>
      <w:lvlText w:val="%5."/>
      <w:lvlJc w:val="left"/>
      <w:pPr>
        <w:tabs>
          <w:tab w:val="num" w:pos="6450"/>
        </w:tabs>
        <w:ind w:left="6450" w:hanging="360"/>
      </w:pPr>
      <w:rPr>
        <w:rFonts w:hint="default"/>
      </w:rPr>
    </w:lvl>
    <w:lvl w:ilvl="5">
      <w:start w:val="1"/>
      <w:numFmt w:val="lowerRoman"/>
      <w:lvlText w:val="%6."/>
      <w:lvlJc w:val="right"/>
      <w:pPr>
        <w:tabs>
          <w:tab w:val="num" w:pos="7170"/>
        </w:tabs>
        <w:ind w:left="7170" w:hanging="180"/>
      </w:pPr>
      <w:rPr>
        <w:rFonts w:hint="default"/>
      </w:rPr>
    </w:lvl>
    <w:lvl w:ilvl="6">
      <w:start w:val="1"/>
      <w:numFmt w:val="decimal"/>
      <w:lvlText w:val="%7."/>
      <w:lvlJc w:val="left"/>
      <w:pPr>
        <w:tabs>
          <w:tab w:val="num" w:pos="7890"/>
        </w:tabs>
        <w:ind w:left="7890" w:hanging="360"/>
      </w:pPr>
      <w:rPr>
        <w:rFonts w:hint="default"/>
      </w:rPr>
    </w:lvl>
    <w:lvl w:ilvl="7">
      <w:start w:val="1"/>
      <w:numFmt w:val="lowerLetter"/>
      <w:lvlText w:val="%8."/>
      <w:lvlJc w:val="left"/>
      <w:pPr>
        <w:tabs>
          <w:tab w:val="num" w:pos="8610"/>
        </w:tabs>
        <w:ind w:left="8610" w:hanging="360"/>
      </w:pPr>
      <w:rPr>
        <w:rFonts w:hint="default"/>
      </w:rPr>
    </w:lvl>
    <w:lvl w:ilvl="8">
      <w:start w:val="1"/>
      <w:numFmt w:val="lowerRoman"/>
      <w:lvlText w:val="%9."/>
      <w:lvlJc w:val="right"/>
      <w:pPr>
        <w:tabs>
          <w:tab w:val="num" w:pos="9330"/>
        </w:tabs>
        <w:ind w:left="9330"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B6F06"/>
    <w:rsid w:val="000F6FC5"/>
    <w:rsid w:val="00132EA1"/>
    <w:rsid w:val="00145325"/>
    <w:rsid w:val="00193071"/>
    <w:rsid w:val="001A02F0"/>
    <w:rsid w:val="001E197B"/>
    <w:rsid w:val="001E6FF5"/>
    <w:rsid w:val="00294E31"/>
    <w:rsid w:val="002C755C"/>
    <w:rsid w:val="002D48C5"/>
    <w:rsid w:val="0032776B"/>
    <w:rsid w:val="003569B6"/>
    <w:rsid w:val="0036390C"/>
    <w:rsid w:val="003678BE"/>
    <w:rsid w:val="004164BF"/>
    <w:rsid w:val="00425EE1"/>
    <w:rsid w:val="00425FF7"/>
    <w:rsid w:val="0045209C"/>
    <w:rsid w:val="00494E67"/>
    <w:rsid w:val="004B1943"/>
    <w:rsid w:val="004D7EC7"/>
    <w:rsid w:val="004F0DE0"/>
    <w:rsid w:val="00542544"/>
    <w:rsid w:val="00593ECA"/>
    <w:rsid w:val="005B3458"/>
    <w:rsid w:val="006213B9"/>
    <w:rsid w:val="006679F5"/>
    <w:rsid w:val="006924E1"/>
    <w:rsid w:val="006B0A05"/>
    <w:rsid w:val="006C7651"/>
    <w:rsid w:val="006D5D0E"/>
    <w:rsid w:val="00703754"/>
    <w:rsid w:val="00753008"/>
    <w:rsid w:val="00765593"/>
    <w:rsid w:val="007D1EF0"/>
    <w:rsid w:val="00827CF7"/>
    <w:rsid w:val="00843216"/>
    <w:rsid w:val="008712E1"/>
    <w:rsid w:val="00896C3D"/>
    <w:rsid w:val="008D583E"/>
    <w:rsid w:val="008F2D4C"/>
    <w:rsid w:val="00921A07"/>
    <w:rsid w:val="009713F8"/>
    <w:rsid w:val="009930E4"/>
    <w:rsid w:val="00994AF7"/>
    <w:rsid w:val="009B2539"/>
    <w:rsid w:val="009F7FCE"/>
    <w:rsid w:val="00A101E3"/>
    <w:rsid w:val="00A91DF9"/>
    <w:rsid w:val="00B23481"/>
    <w:rsid w:val="00BF4A0E"/>
    <w:rsid w:val="00C7057B"/>
    <w:rsid w:val="00C77105"/>
    <w:rsid w:val="00CF5812"/>
    <w:rsid w:val="00D3143F"/>
    <w:rsid w:val="00D67400"/>
    <w:rsid w:val="00DC2CA9"/>
    <w:rsid w:val="00E30B6A"/>
    <w:rsid w:val="00E603C7"/>
    <w:rsid w:val="00E72F12"/>
    <w:rsid w:val="00EB07D0"/>
    <w:rsid w:val="00F10AC6"/>
    <w:rsid w:val="00F244F3"/>
    <w:rsid w:val="00F321B4"/>
    <w:rsid w:val="00F525F0"/>
    <w:rsid w:val="00FA185C"/>
    <w:rsid w:val="00FC40D7"/>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5340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iPriority="9"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Balloon Text" w:unhideWhenUsed="0"/>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25F0"/>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UnresolvedMention">
    <w:name w:val="Unresolved Mention"/>
    <w:basedOn w:val="DefaultParagraphFont"/>
    <w:uiPriority w:val="99"/>
    <w:semiHidden/>
    <w:unhideWhenUsed/>
    <w:rsid w:val="00E72F12"/>
    <w:rPr>
      <w:color w:val="605E5C"/>
      <w:shd w:val="clear" w:color="auto" w:fill="E1DFDD"/>
    </w:rPr>
  </w:style>
  <w:style w:type="character" w:customStyle="1" w:styleId="Heading1Char">
    <w:name w:val="Heading 1 Char"/>
    <w:basedOn w:val="DefaultParagraphFont"/>
    <w:link w:val="Heading10"/>
    <w:uiPriority w:val="9"/>
    <w:rsid w:val="00BF4A0E"/>
    <w:rPr>
      <w:b/>
      <w:sz w:val="24"/>
    </w:rPr>
  </w:style>
  <w:style w:type="paragraph" w:styleId="Bibliography">
    <w:name w:val="Bibliography"/>
    <w:basedOn w:val="Normal"/>
    <w:next w:val="Normal"/>
    <w:semiHidden/>
    <w:rsid w:val="00BF4A0E"/>
  </w:style>
  <w:style w:type="paragraph" w:styleId="Caption">
    <w:name w:val="caption"/>
    <w:basedOn w:val="Normal"/>
    <w:next w:val="Normal"/>
    <w:unhideWhenUsed/>
    <w:rsid w:val="00F244F3"/>
    <w:pPr>
      <w:spacing w:after="200" w:line="240" w:lineRule="auto"/>
    </w:pPr>
    <w:rPr>
      <w:i/>
      <w:iCs/>
      <w:color w:val="1F497D" w:themeColor="text2"/>
      <w:sz w:val="18"/>
      <w:szCs w:val="18"/>
    </w:rPr>
  </w:style>
  <w:style w:type="table" w:styleId="TableGrid">
    <w:name w:val="Table Grid"/>
    <w:basedOn w:val="TableNormal"/>
    <w:rsid w:val="000B6F06"/>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PlainTable5">
    <w:name w:val="Plain Table 5"/>
    <w:basedOn w:val="TableNormal"/>
    <w:uiPriority w:val="45"/>
    <w:rsid w:val="00896C3D"/>
    <w:pPr>
      <w:spacing w:line="240" w:lineRule="auto"/>
    </w:pPr>
    <w:tblPr>
      <w:tblStyleRowBandSize w:val="1"/>
      <w:tblStyleColBandSize w:val="1"/>
      <w:tblInd w:w="0" w:type="dxa"/>
      <w:tblCellMar>
        <w:top w:w="0" w:type="dxa"/>
        <w:left w:w="108" w:type="dxa"/>
        <w:bottom w:w="0" w:type="dxa"/>
        <w:right w:w="108" w:type="dxa"/>
      </w:tblCellMar>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PlaceholderText">
    <w:name w:val="Placeholder Text"/>
    <w:basedOn w:val="DefaultParagraphFont"/>
    <w:semiHidden/>
    <w:rsid w:val="006B0A05"/>
    <w:rPr>
      <w:color w:val="808080"/>
    </w:rPr>
  </w:style>
  <w:style w:type="character" w:styleId="CommentReference">
    <w:name w:val="annotation reference"/>
    <w:basedOn w:val="DefaultParagraphFont"/>
    <w:semiHidden/>
    <w:unhideWhenUsed/>
    <w:rsid w:val="005B3458"/>
    <w:rPr>
      <w:sz w:val="16"/>
      <w:szCs w:val="16"/>
    </w:rPr>
  </w:style>
  <w:style w:type="paragraph" w:styleId="CommentText">
    <w:name w:val="annotation text"/>
    <w:basedOn w:val="Normal"/>
    <w:link w:val="CommentTextChar"/>
    <w:semiHidden/>
    <w:unhideWhenUsed/>
    <w:rsid w:val="005B3458"/>
    <w:pPr>
      <w:spacing w:line="240" w:lineRule="auto"/>
    </w:pPr>
  </w:style>
  <w:style w:type="character" w:customStyle="1" w:styleId="CommentTextChar">
    <w:name w:val="Comment Text Char"/>
    <w:basedOn w:val="DefaultParagraphFont"/>
    <w:link w:val="CommentText"/>
    <w:semiHidden/>
    <w:rsid w:val="005B3458"/>
  </w:style>
  <w:style w:type="paragraph" w:styleId="CommentSubject">
    <w:name w:val="annotation subject"/>
    <w:basedOn w:val="CommentText"/>
    <w:next w:val="CommentText"/>
    <w:link w:val="CommentSubjectChar"/>
    <w:semiHidden/>
    <w:unhideWhenUsed/>
    <w:rsid w:val="005B3458"/>
    <w:rPr>
      <w:b/>
      <w:bCs/>
    </w:rPr>
  </w:style>
  <w:style w:type="character" w:customStyle="1" w:styleId="CommentSubjectChar">
    <w:name w:val="Comment Subject Char"/>
    <w:basedOn w:val="CommentTextChar"/>
    <w:link w:val="CommentSubject"/>
    <w:semiHidden/>
    <w:rsid w:val="005B3458"/>
    <w:rPr>
      <w:b/>
      <w:bCs/>
    </w:rPr>
  </w:style>
  <w:style w:type="paragraph" w:styleId="ListParagraph">
    <w:name w:val="List Paragraph"/>
    <w:basedOn w:val="Normal"/>
    <w:rsid w:val="00D67400"/>
    <w:pPr>
      <w:ind w:left="720"/>
      <w:contextualSpacing/>
    </w:pPr>
  </w:style>
  <w:style w:type="paragraph" w:styleId="BalloonText">
    <w:name w:val="Balloon Text"/>
    <w:basedOn w:val="Normal"/>
    <w:link w:val="BalloonTextChar"/>
    <w:semiHidden/>
    <w:rsid w:val="00CF581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CF5812"/>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iPriority="9" w:unhideWhenUsed="0"/>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Balloon Text" w:unhideWhenUsed="0"/>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sdException w:name="Bibliography" w:unhideWhenUsed="0"/>
    <w:lsdException w:name="TOC Heading"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25F0"/>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UnresolvedMention">
    <w:name w:val="Unresolved Mention"/>
    <w:basedOn w:val="DefaultParagraphFont"/>
    <w:uiPriority w:val="99"/>
    <w:semiHidden/>
    <w:unhideWhenUsed/>
    <w:rsid w:val="00E72F12"/>
    <w:rPr>
      <w:color w:val="605E5C"/>
      <w:shd w:val="clear" w:color="auto" w:fill="E1DFDD"/>
    </w:rPr>
  </w:style>
  <w:style w:type="character" w:customStyle="1" w:styleId="Heading1Char">
    <w:name w:val="Heading 1 Char"/>
    <w:basedOn w:val="DefaultParagraphFont"/>
    <w:link w:val="Heading10"/>
    <w:uiPriority w:val="9"/>
    <w:rsid w:val="00BF4A0E"/>
    <w:rPr>
      <w:b/>
      <w:sz w:val="24"/>
    </w:rPr>
  </w:style>
  <w:style w:type="paragraph" w:styleId="Bibliography">
    <w:name w:val="Bibliography"/>
    <w:basedOn w:val="Normal"/>
    <w:next w:val="Normal"/>
    <w:semiHidden/>
    <w:rsid w:val="00BF4A0E"/>
  </w:style>
  <w:style w:type="paragraph" w:styleId="Caption">
    <w:name w:val="caption"/>
    <w:basedOn w:val="Normal"/>
    <w:next w:val="Normal"/>
    <w:unhideWhenUsed/>
    <w:rsid w:val="00F244F3"/>
    <w:pPr>
      <w:spacing w:after="200" w:line="240" w:lineRule="auto"/>
    </w:pPr>
    <w:rPr>
      <w:i/>
      <w:iCs/>
      <w:color w:val="1F497D" w:themeColor="text2"/>
      <w:sz w:val="18"/>
      <w:szCs w:val="18"/>
    </w:rPr>
  </w:style>
  <w:style w:type="table" w:styleId="TableGrid">
    <w:name w:val="Table Grid"/>
    <w:basedOn w:val="TableNormal"/>
    <w:rsid w:val="000B6F06"/>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PlainTable5">
    <w:name w:val="Plain Table 5"/>
    <w:basedOn w:val="TableNormal"/>
    <w:uiPriority w:val="45"/>
    <w:rsid w:val="00896C3D"/>
    <w:pPr>
      <w:spacing w:line="240" w:lineRule="auto"/>
    </w:pPr>
    <w:tblPr>
      <w:tblStyleRowBandSize w:val="1"/>
      <w:tblStyleColBandSize w:val="1"/>
      <w:tblInd w:w="0" w:type="dxa"/>
      <w:tblCellMar>
        <w:top w:w="0" w:type="dxa"/>
        <w:left w:w="108" w:type="dxa"/>
        <w:bottom w:w="0" w:type="dxa"/>
        <w:right w:w="108" w:type="dxa"/>
      </w:tblCellMar>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PlaceholderText">
    <w:name w:val="Placeholder Text"/>
    <w:basedOn w:val="DefaultParagraphFont"/>
    <w:semiHidden/>
    <w:rsid w:val="006B0A05"/>
    <w:rPr>
      <w:color w:val="808080"/>
    </w:rPr>
  </w:style>
  <w:style w:type="character" w:styleId="CommentReference">
    <w:name w:val="annotation reference"/>
    <w:basedOn w:val="DefaultParagraphFont"/>
    <w:semiHidden/>
    <w:unhideWhenUsed/>
    <w:rsid w:val="005B3458"/>
    <w:rPr>
      <w:sz w:val="16"/>
      <w:szCs w:val="16"/>
    </w:rPr>
  </w:style>
  <w:style w:type="paragraph" w:styleId="CommentText">
    <w:name w:val="annotation text"/>
    <w:basedOn w:val="Normal"/>
    <w:link w:val="CommentTextChar"/>
    <w:semiHidden/>
    <w:unhideWhenUsed/>
    <w:rsid w:val="005B3458"/>
    <w:pPr>
      <w:spacing w:line="240" w:lineRule="auto"/>
    </w:pPr>
  </w:style>
  <w:style w:type="character" w:customStyle="1" w:styleId="CommentTextChar">
    <w:name w:val="Comment Text Char"/>
    <w:basedOn w:val="DefaultParagraphFont"/>
    <w:link w:val="CommentText"/>
    <w:semiHidden/>
    <w:rsid w:val="005B3458"/>
  </w:style>
  <w:style w:type="paragraph" w:styleId="CommentSubject">
    <w:name w:val="annotation subject"/>
    <w:basedOn w:val="CommentText"/>
    <w:next w:val="CommentText"/>
    <w:link w:val="CommentSubjectChar"/>
    <w:semiHidden/>
    <w:unhideWhenUsed/>
    <w:rsid w:val="005B3458"/>
    <w:rPr>
      <w:b/>
      <w:bCs/>
    </w:rPr>
  </w:style>
  <w:style w:type="character" w:customStyle="1" w:styleId="CommentSubjectChar">
    <w:name w:val="Comment Subject Char"/>
    <w:basedOn w:val="CommentTextChar"/>
    <w:link w:val="CommentSubject"/>
    <w:semiHidden/>
    <w:rsid w:val="005B3458"/>
    <w:rPr>
      <w:b/>
      <w:bCs/>
    </w:rPr>
  </w:style>
  <w:style w:type="paragraph" w:styleId="ListParagraph">
    <w:name w:val="List Paragraph"/>
    <w:basedOn w:val="Normal"/>
    <w:rsid w:val="00D67400"/>
    <w:pPr>
      <w:ind w:left="720"/>
      <w:contextualSpacing/>
    </w:pPr>
  </w:style>
  <w:style w:type="paragraph" w:styleId="BalloonText">
    <w:name w:val="Balloon Text"/>
    <w:basedOn w:val="Normal"/>
    <w:link w:val="BalloonTextChar"/>
    <w:semiHidden/>
    <w:rsid w:val="00CF581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CF5812"/>
    <w:rPr>
      <w:rFonts w:ascii="Tahoma" w:hAnsi="Tahoma" w:cs="Tahoma"/>
      <w:sz w:val="16"/>
      <w:szCs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171566">
      <w:bodyDiv w:val="1"/>
      <w:marLeft w:val="0"/>
      <w:marRight w:val="0"/>
      <w:marTop w:val="0"/>
      <w:marBottom w:val="0"/>
      <w:divBdr>
        <w:top w:val="none" w:sz="0" w:space="0" w:color="auto"/>
        <w:left w:val="none" w:sz="0" w:space="0" w:color="auto"/>
        <w:bottom w:val="none" w:sz="0" w:space="0" w:color="auto"/>
        <w:right w:val="none" w:sz="0" w:space="0" w:color="auto"/>
      </w:divBdr>
    </w:div>
    <w:div w:id="63066336">
      <w:bodyDiv w:val="1"/>
      <w:marLeft w:val="0"/>
      <w:marRight w:val="0"/>
      <w:marTop w:val="0"/>
      <w:marBottom w:val="0"/>
      <w:divBdr>
        <w:top w:val="none" w:sz="0" w:space="0" w:color="auto"/>
        <w:left w:val="none" w:sz="0" w:space="0" w:color="auto"/>
        <w:bottom w:val="none" w:sz="0" w:space="0" w:color="auto"/>
        <w:right w:val="none" w:sz="0" w:space="0" w:color="auto"/>
      </w:divBdr>
    </w:div>
    <w:div w:id="67851148">
      <w:bodyDiv w:val="1"/>
      <w:marLeft w:val="0"/>
      <w:marRight w:val="0"/>
      <w:marTop w:val="0"/>
      <w:marBottom w:val="0"/>
      <w:divBdr>
        <w:top w:val="none" w:sz="0" w:space="0" w:color="auto"/>
        <w:left w:val="none" w:sz="0" w:space="0" w:color="auto"/>
        <w:bottom w:val="none" w:sz="0" w:space="0" w:color="auto"/>
        <w:right w:val="none" w:sz="0" w:space="0" w:color="auto"/>
      </w:divBdr>
    </w:div>
    <w:div w:id="268507190">
      <w:bodyDiv w:val="1"/>
      <w:marLeft w:val="0"/>
      <w:marRight w:val="0"/>
      <w:marTop w:val="0"/>
      <w:marBottom w:val="0"/>
      <w:divBdr>
        <w:top w:val="none" w:sz="0" w:space="0" w:color="auto"/>
        <w:left w:val="none" w:sz="0" w:space="0" w:color="auto"/>
        <w:bottom w:val="none" w:sz="0" w:space="0" w:color="auto"/>
        <w:right w:val="none" w:sz="0" w:space="0" w:color="auto"/>
      </w:divBdr>
    </w:div>
    <w:div w:id="366375397">
      <w:bodyDiv w:val="1"/>
      <w:marLeft w:val="0"/>
      <w:marRight w:val="0"/>
      <w:marTop w:val="0"/>
      <w:marBottom w:val="0"/>
      <w:divBdr>
        <w:top w:val="none" w:sz="0" w:space="0" w:color="auto"/>
        <w:left w:val="none" w:sz="0" w:space="0" w:color="auto"/>
        <w:bottom w:val="none" w:sz="0" w:space="0" w:color="auto"/>
        <w:right w:val="none" w:sz="0" w:space="0" w:color="auto"/>
      </w:divBdr>
    </w:div>
    <w:div w:id="368189173">
      <w:bodyDiv w:val="1"/>
      <w:marLeft w:val="0"/>
      <w:marRight w:val="0"/>
      <w:marTop w:val="0"/>
      <w:marBottom w:val="0"/>
      <w:divBdr>
        <w:top w:val="none" w:sz="0" w:space="0" w:color="auto"/>
        <w:left w:val="none" w:sz="0" w:space="0" w:color="auto"/>
        <w:bottom w:val="none" w:sz="0" w:space="0" w:color="auto"/>
        <w:right w:val="none" w:sz="0" w:space="0" w:color="auto"/>
      </w:divBdr>
    </w:div>
    <w:div w:id="370150186">
      <w:bodyDiv w:val="1"/>
      <w:marLeft w:val="0"/>
      <w:marRight w:val="0"/>
      <w:marTop w:val="0"/>
      <w:marBottom w:val="0"/>
      <w:divBdr>
        <w:top w:val="none" w:sz="0" w:space="0" w:color="auto"/>
        <w:left w:val="none" w:sz="0" w:space="0" w:color="auto"/>
        <w:bottom w:val="none" w:sz="0" w:space="0" w:color="auto"/>
        <w:right w:val="none" w:sz="0" w:space="0" w:color="auto"/>
      </w:divBdr>
    </w:div>
    <w:div w:id="394544567">
      <w:bodyDiv w:val="1"/>
      <w:marLeft w:val="0"/>
      <w:marRight w:val="0"/>
      <w:marTop w:val="0"/>
      <w:marBottom w:val="0"/>
      <w:divBdr>
        <w:top w:val="none" w:sz="0" w:space="0" w:color="auto"/>
        <w:left w:val="none" w:sz="0" w:space="0" w:color="auto"/>
        <w:bottom w:val="none" w:sz="0" w:space="0" w:color="auto"/>
        <w:right w:val="none" w:sz="0" w:space="0" w:color="auto"/>
      </w:divBdr>
    </w:div>
    <w:div w:id="432634363">
      <w:bodyDiv w:val="1"/>
      <w:marLeft w:val="0"/>
      <w:marRight w:val="0"/>
      <w:marTop w:val="0"/>
      <w:marBottom w:val="0"/>
      <w:divBdr>
        <w:top w:val="none" w:sz="0" w:space="0" w:color="auto"/>
        <w:left w:val="none" w:sz="0" w:space="0" w:color="auto"/>
        <w:bottom w:val="none" w:sz="0" w:space="0" w:color="auto"/>
        <w:right w:val="none" w:sz="0" w:space="0" w:color="auto"/>
      </w:divBdr>
    </w:div>
    <w:div w:id="488716431">
      <w:bodyDiv w:val="1"/>
      <w:marLeft w:val="0"/>
      <w:marRight w:val="0"/>
      <w:marTop w:val="0"/>
      <w:marBottom w:val="0"/>
      <w:divBdr>
        <w:top w:val="none" w:sz="0" w:space="0" w:color="auto"/>
        <w:left w:val="none" w:sz="0" w:space="0" w:color="auto"/>
        <w:bottom w:val="none" w:sz="0" w:space="0" w:color="auto"/>
        <w:right w:val="none" w:sz="0" w:space="0" w:color="auto"/>
      </w:divBdr>
    </w:div>
    <w:div w:id="541476371">
      <w:bodyDiv w:val="1"/>
      <w:marLeft w:val="0"/>
      <w:marRight w:val="0"/>
      <w:marTop w:val="0"/>
      <w:marBottom w:val="0"/>
      <w:divBdr>
        <w:top w:val="none" w:sz="0" w:space="0" w:color="auto"/>
        <w:left w:val="none" w:sz="0" w:space="0" w:color="auto"/>
        <w:bottom w:val="none" w:sz="0" w:space="0" w:color="auto"/>
        <w:right w:val="none" w:sz="0" w:space="0" w:color="auto"/>
      </w:divBdr>
    </w:div>
    <w:div w:id="552815711">
      <w:bodyDiv w:val="1"/>
      <w:marLeft w:val="0"/>
      <w:marRight w:val="0"/>
      <w:marTop w:val="0"/>
      <w:marBottom w:val="0"/>
      <w:divBdr>
        <w:top w:val="none" w:sz="0" w:space="0" w:color="auto"/>
        <w:left w:val="none" w:sz="0" w:space="0" w:color="auto"/>
        <w:bottom w:val="none" w:sz="0" w:space="0" w:color="auto"/>
        <w:right w:val="none" w:sz="0" w:space="0" w:color="auto"/>
      </w:divBdr>
    </w:div>
    <w:div w:id="740176748">
      <w:bodyDiv w:val="1"/>
      <w:marLeft w:val="0"/>
      <w:marRight w:val="0"/>
      <w:marTop w:val="0"/>
      <w:marBottom w:val="0"/>
      <w:divBdr>
        <w:top w:val="none" w:sz="0" w:space="0" w:color="auto"/>
        <w:left w:val="none" w:sz="0" w:space="0" w:color="auto"/>
        <w:bottom w:val="none" w:sz="0" w:space="0" w:color="auto"/>
        <w:right w:val="none" w:sz="0" w:space="0" w:color="auto"/>
      </w:divBdr>
    </w:div>
    <w:div w:id="742795450">
      <w:bodyDiv w:val="1"/>
      <w:marLeft w:val="0"/>
      <w:marRight w:val="0"/>
      <w:marTop w:val="0"/>
      <w:marBottom w:val="0"/>
      <w:divBdr>
        <w:top w:val="none" w:sz="0" w:space="0" w:color="auto"/>
        <w:left w:val="none" w:sz="0" w:space="0" w:color="auto"/>
        <w:bottom w:val="none" w:sz="0" w:space="0" w:color="auto"/>
        <w:right w:val="none" w:sz="0" w:space="0" w:color="auto"/>
      </w:divBdr>
    </w:div>
    <w:div w:id="760878250">
      <w:bodyDiv w:val="1"/>
      <w:marLeft w:val="0"/>
      <w:marRight w:val="0"/>
      <w:marTop w:val="0"/>
      <w:marBottom w:val="0"/>
      <w:divBdr>
        <w:top w:val="none" w:sz="0" w:space="0" w:color="auto"/>
        <w:left w:val="none" w:sz="0" w:space="0" w:color="auto"/>
        <w:bottom w:val="none" w:sz="0" w:space="0" w:color="auto"/>
        <w:right w:val="none" w:sz="0" w:space="0" w:color="auto"/>
      </w:divBdr>
    </w:div>
    <w:div w:id="793140451">
      <w:bodyDiv w:val="1"/>
      <w:marLeft w:val="0"/>
      <w:marRight w:val="0"/>
      <w:marTop w:val="0"/>
      <w:marBottom w:val="0"/>
      <w:divBdr>
        <w:top w:val="none" w:sz="0" w:space="0" w:color="auto"/>
        <w:left w:val="none" w:sz="0" w:space="0" w:color="auto"/>
        <w:bottom w:val="none" w:sz="0" w:space="0" w:color="auto"/>
        <w:right w:val="none" w:sz="0" w:space="0" w:color="auto"/>
      </w:divBdr>
    </w:div>
    <w:div w:id="794830031">
      <w:bodyDiv w:val="1"/>
      <w:marLeft w:val="0"/>
      <w:marRight w:val="0"/>
      <w:marTop w:val="0"/>
      <w:marBottom w:val="0"/>
      <w:divBdr>
        <w:top w:val="none" w:sz="0" w:space="0" w:color="auto"/>
        <w:left w:val="none" w:sz="0" w:space="0" w:color="auto"/>
        <w:bottom w:val="none" w:sz="0" w:space="0" w:color="auto"/>
        <w:right w:val="none" w:sz="0" w:space="0" w:color="auto"/>
      </w:divBdr>
    </w:div>
    <w:div w:id="822282533">
      <w:bodyDiv w:val="1"/>
      <w:marLeft w:val="0"/>
      <w:marRight w:val="0"/>
      <w:marTop w:val="0"/>
      <w:marBottom w:val="0"/>
      <w:divBdr>
        <w:top w:val="none" w:sz="0" w:space="0" w:color="auto"/>
        <w:left w:val="none" w:sz="0" w:space="0" w:color="auto"/>
        <w:bottom w:val="none" w:sz="0" w:space="0" w:color="auto"/>
        <w:right w:val="none" w:sz="0" w:space="0" w:color="auto"/>
      </w:divBdr>
    </w:div>
    <w:div w:id="861741496">
      <w:bodyDiv w:val="1"/>
      <w:marLeft w:val="0"/>
      <w:marRight w:val="0"/>
      <w:marTop w:val="0"/>
      <w:marBottom w:val="0"/>
      <w:divBdr>
        <w:top w:val="none" w:sz="0" w:space="0" w:color="auto"/>
        <w:left w:val="none" w:sz="0" w:space="0" w:color="auto"/>
        <w:bottom w:val="none" w:sz="0" w:space="0" w:color="auto"/>
        <w:right w:val="none" w:sz="0" w:space="0" w:color="auto"/>
      </w:divBdr>
    </w:div>
    <w:div w:id="961765291">
      <w:bodyDiv w:val="1"/>
      <w:marLeft w:val="0"/>
      <w:marRight w:val="0"/>
      <w:marTop w:val="0"/>
      <w:marBottom w:val="0"/>
      <w:divBdr>
        <w:top w:val="none" w:sz="0" w:space="0" w:color="auto"/>
        <w:left w:val="none" w:sz="0" w:space="0" w:color="auto"/>
        <w:bottom w:val="none" w:sz="0" w:space="0" w:color="auto"/>
        <w:right w:val="none" w:sz="0" w:space="0" w:color="auto"/>
      </w:divBdr>
    </w:div>
    <w:div w:id="1050494006">
      <w:bodyDiv w:val="1"/>
      <w:marLeft w:val="0"/>
      <w:marRight w:val="0"/>
      <w:marTop w:val="0"/>
      <w:marBottom w:val="0"/>
      <w:divBdr>
        <w:top w:val="none" w:sz="0" w:space="0" w:color="auto"/>
        <w:left w:val="none" w:sz="0" w:space="0" w:color="auto"/>
        <w:bottom w:val="none" w:sz="0" w:space="0" w:color="auto"/>
        <w:right w:val="none" w:sz="0" w:space="0" w:color="auto"/>
      </w:divBdr>
    </w:div>
    <w:div w:id="1053390727">
      <w:bodyDiv w:val="1"/>
      <w:marLeft w:val="0"/>
      <w:marRight w:val="0"/>
      <w:marTop w:val="0"/>
      <w:marBottom w:val="0"/>
      <w:divBdr>
        <w:top w:val="none" w:sz="0" w:space="0" w:color="auto"/>
        <w:left w:val="none" w:sz="0" w:space="0" w:color="auto"/>
        <w:bottom w:val="none" w:sz="0" w:space="0" w:color="auto"/>
        <w:right w:val="none" w:sz="0" w:space="0" w:color="auto"/>
      </w:divBdr>
    </w:div>
    <w:div w:id="1056659314">
      <w:bodyDiv w:val="1"/>
      <w:marLeft w:val="0"/>
      <w:marRight w:val="0"/>
      <w:marTop w:val="0"/>
      <w:marBottom w:val="0"/>
      <w:divBdr>
        <w:top w:val="none" w:sz="0" w:space="0" w:color="auto"/>
        <w:left w:val="none" w:sz="0" w:space="0" w:color="auto"/>
        <w:bottom w:val="none" w:sz="0" w:space="0" w:color="auto"/>
        <w:right w:val="none" w:sz="0" w:space="0" w:color="auto"/>
      </w:divBdr>
    </w:div>
    <w:div w:id="1075131076">
      <w:bodyDiv w:val="1"/>
      <w:marLeft w:val="0"/>
      <w:marRight w:val="0"/>
      <w:marTop w:val="0"/>
      <w:marBottom w:val="0"/>
      <w:divBdr>
        <w:top w:val="none" w:sz="0" w:space="0" w:color="auto"/>
        <w:left w:val="none" w:sz="0" w:space="0" w:color="auto"/>
        <w:bottom w:val="none" w:sz="0" w:space="0" w:color="auto"/>
        <w:right w:val="none" w:sz="0" w:space="0" w:color="auto"/>
      </w:divBdr>
    </w:div>
    <w:div w:id="1095445726">
      <w:bodyDiv w:val="1"/>
      <w:marLeft w:val="0"/>
      <w:marRight w:val="0"/>
      <w:marTop w:val="0"/>
      <w:marBottom w:val="0"/>
      <w:divBdr>
        <w:top w:val="none" w:sz="0" w:space="0" w:color="auto"/>
        <w:left w:val="none" w:sz="0" w:space="0" w:color="auto"/>
        <w:bottom w:val="none" w:sz="0" w:space="0" w:color="auto"/>
        <w:right w:val="none" w:sz="0" w:space="0" w:color="auto"/>
      </w:divBdr>
    </w:div>
    <w:div w:id="1141969377">
      <w:bodyDiv w:val="1"/>
      <w:marLeft w:val="0"/>
      <w:marRight w:val="0"/>
      <w:marTop w:val="0"/>
      <w:marBottom w:val="0"/>
      <w:divBdr>
        <w:top w:val="none" w:sz="0" w:space="0" w:color="auto"/>
        <w:left w:val="none" w:sz="0" w:space="0" w:color="auto"/>
        <w:bottom w:val="none" w:sz="0" w:space="0" w:color="auto"/>
        <w:right w:val="none" w:sz="0" w:space="0" w:color="auto"/>
      </w:divBdr>
    </w:div>
    <w:div w:id="1245531773">
      <w:bodyDiv w:val="1"/>
      <w:marLeft w:val="0"/>
      <w:marRight w:val="0"/>
      <w:marTop w:val="0"/>
      <w:marBottom w:val="0"/>
      <w:divBdr>
        <w:top w:val="none" w:sz="0" w:space="0" w:color="auto"/>
        <w:left w:val="none" w:sz="0" w:space="0" w:color="auto"/>
        <w:bottom w:val="none" w:sz="0" w:space="0" w:color="auto"/>
        <w:right w:val="none" w:sz="0" w:space="0" w:color="auto"/>
      </w:divBdr>
    </w:div>
    <w:div w:id="1311523846">
      <w:bodyDiv w:val="1"/>
      <w:marLeft w:val="0"/>
      <w:marRight w:val="0"/>
      <w:marTop w:val="0"/>
      <w:marBottom w:val="0"/>
      <w:divBdr>
        <w:top w:val="none" w:sz="0" w:space="0" w:color="auto"/>
        <w:left w:val="none" w:sz="0" w:space="0" w:color="auto"/>
        <w:bottom w:val="none" w:sz="0" w:space="0" w:color="auto"/>
        <w:right w:val="none" w:sz="0" w:space="0" w:color="auto"/>
      </w:divBdr>
    </w:div>
    <w:div w:id="1445424522">
      <w:bodyDiv w:val="1"/>
      <w:marLeft w:val="0"/>
      <w:marRight w:val="0"/>
      <w:marTop w:val="0"/>
      <w:marBottom w:val="0"/>
      <w:divBdr>
        <w:top w:val="none" w:sz="0" w:space="0" w:color="auto"/>
        <w:left w:val="none" w:sz="0" w:space="0" w:color="auto"/>
        <w:bottom w:val="none" w:sz="0" w:space="0" w:color="auto"/>
        <w:right w:val="none" w:sz="0" w:space="0" w:color="auto"/>
      </w:divBdr>
    </w:div>
    <w:div w:id="1454592965">
      <w:bodyDiv w:val="1"/>
      <w:marLeft w:val="0"/>
      <w:marRight w:val="0"/>
      <w:marTop w:val="0"/>
      <w:marBottom w:val="0"/>
      <w:divBdr>
        <w:top w:val="none" w:sz="0" w:space="0" w:color="auto"/>
        <w:left w:val="none" w:sz="0" w:space="0" w:color="auto"/>
        <w:bottom w:val="none" w:sz="0" w:space="0" w:color="auto"/>
        <w:right w:val="none" w:sz="0" w:space="0" w:color="auto"/>
      </w:divBdr>
    </w:div>
    <w:div w:id="1528638814">
      <w:bodyDiv w:val="1"/>
      <w:marLeft w:val="0"/>
      <w:marRight w:val="0"/>
      <w:marTop w:val="0"/>
      <w:marBottom w:val="0"/>
      <w:divBdr>
        <w:top w:val="none" w:sz="0" w:space="0" w:color="auto"/>
        <w:left w:val="none" w:sz="0" w:space="0" w:color="auto"/>
        <w:bottom w:val="none" w:sz="0" w:space="0" w:color="auto"/>
        <w:right w:val="none" w:sz="0" w:space="0" w:color="auto"/>
      </w:divBdr>
    </w:div>
    <w:div w:id="1652520234">
      <w:bodyDiv w:val="1"/>
      <w:marLeft w:val="0"/>
      <w:marRight w:val="0"/>
      <w:marTop w:val="0"/>
      <w:marBottom w:val="0"/>
      <w:divBdr>
        <w:top w:val="none" w:sz="0" w:space="0" w:color="auto"/>
        <w:left w:val="none" w:sz="0" w:space="0" w:color="auto"/>
        <w:bottom w:val="none" w:sz="0" w:space="0" w:color="auto"/>
        <w:right w:val="none" w:sz="0" w:space="0" w:color="auto"/>
      </w:divBdr>
    </w:div>
    <w:div w:id="1668091643">
      <w:bodyDiv w:val="1"/>
      <w:marLeft w:val="0"/>
      <w:marRight w:val="0"/>
      <w:marTop w:val="0"/>
      <w:marBottom w:val="0"/>
      <w:divBdr>
        <w:top w:val="none" w:sz="0" w:space="0" w:color="auto"/>
        <w:left w:val="none" w:sz="0" w:space="0" w:color="auto"/>
        <w:bottom w:val="none" w:sz="0" w:space="0" w:color="auto"/>
        <w:right w:val="none" w:sz="0" w:space="0" w:color="auto"/>
      </w:divBdr>
    </w:div>
    <w:div w:id="1811556471">
      <w:bodyDiv w:val="1"/>
      <w:marLeft w:val="0"/>
      <w:marRight w:val="0"/>
      <w:marTop w:val="0"/>
      <w:marBottom w:val="0"/>
      <w:divBdr>
        <w:top w:val="none" w:sz="0" w:space="0" w:color="auto"/>
        <w:left w:val="none" w:sz="0" w:space="0" w:color="auto"/>
        <w:bottom w:val="none" w:sz="0" w:space="0" w:color="auto"/>
        <w:right w:val="none" w:sz="0" w:space="0" w:color="auto"/>
      </w:divBdr>
    </w:div>
    <w:div w:id="1826167430">
      <w:bodyDiv w:val="1"/>
      <w:marLeft w:val="0"/>
      <w:marRight w:val="0"/>
      <w:marTop w:val="0"/>
      <w:marBottom w:val="0"/>
      <w:divBdr>
        <w:top w:val="none" w:sz="0" w:space="0" w:color="auto"/>
        <w:left w:val="none" w:sz="0" w:space="0" w:color="auto"/>
        <w:bottom w:val="none" w:sz="0" w:space="0" w:color="auto"/>
        <w:right w:val="none" w:sz="0" w:space="0" w:color="auto"/>
      </w:divBdr>
    </w:div>
    <w:div w:id="1828092052">
      <w:bodyDiv w:val="1"/>
      <w:marLeft w:val="0"/>
      <w:marRight w:val="0"/>
      <w:marTop w:val="0"/>
      <w:marBottom w:val="0"/>
      <w:divBdr>
        <w:top w:val="none" w:sz="0" w:space="0" w:color="auto"/>
        <w:left w:val="none" w:sz="0" w:space="0" w:color="auto"/>
        <w:bottom w:val="none" w:sz="0" w:space="0" w:color="auto"/>
        <w:right w:val="none" w:sz="0" w:space="0" w:color="auto"/>
      </w:divBdr>
    </w:div>
    <w:div w:id="1831672384">
      <w:bodyDiv w:val="1"/>
      <w:marLeft w:val="0"/>
      <w:marRight w:val="0"/>
      <w:marTop w:val="0"/>
      <w:marBottom w:val="0"/>
      <w:divBdr>
        <w:top w:val="none" w:sz="0" w:space="0" w:color="auto"/>
        <w:left w:val="none" w:sz="0" w:space="0" w:color="auto"/>
        <w:bottom w:val="none" w:sz="0" w:space="0" w:color="auto"/>
        <w:right w:val="none" w:sz="0" w:space="0" w:color="auto"/>
      </w:divBdr>
    </w:div>
    <w:div w:id="1888570378">
      <w:bodyDiv w:val="1"/>
      <w:marLeft w:val="0"/>
      <w:marRight w:val="0"/>
      <w:marTop w:val="0"/>
      <w:marBottom w:val="0"/>
      <w:divBdr>
        <w:top w:val="none" w:sz="0" w:space="0" w:color="auto"/>
        <w:left w:val="none" w:sz="0" w:space="0" w:color="auto"/>
        <w:bottom w:val="none" w:sz="0" w:space="0" w:color="auto"/>
        <w:right w:val="none" w:sz="0" w:space="0" w:color="auto"/>
      </w:divBdr>
    </w:div>
    <w:div w:id="1915581480">
      <w:bodyDiv w:val="1"/>
      <w:marLeft w:val="0"/>
      <w:marRight w:val="0"/>
      <w:marTop w:val="0"/>
      <w:marBottom w:val="0"/>
      <w:divBdr>
        <w:top w:val="none" w:sz="0" w:space="0" w:color="auto"/>
        <w:left w:val="none" w:sz="0" w:space="0" w:color="auto"/>
        <w:bottom w:val="none" w:sz="0" w:space="0" w:color="auto"/>
        <w:right w:val="none" w:sz="0" w:space="0" w:color="auto"/>
      </w:divBdr>
    </w:div>
    <w:div w:id="1926376005">
      <w:bodyDiv w:val="1"/>
      <w:marLeft w:val="0"/>
      <w:marRight w:val="0"/>
      <w:marTop w:val="0"/>
      <w:marBottom w:val="0"/>
      <w:divBdr>
        <w:top w:val="none" w:sz="0" w:space="0" w:color="auto"/>
        <w:left w:val="none" w:sz="0" w:space="0" w:color="auto"/>
        <w:bottom w:val="none" w:sz="0" w:space="0" w:color="auto"/>
        <w:right w:val="none" w:sz="0" w:space="0" w:color="auto"/>
      </w:divBdr>
    </w:div>
    <w:div w:id="1963415390">
      <w:bodyDiv w:val="1"/>
      <w:marLeft w:val="0"/>
      <w:marRight w:val="0"/>
      <w:marTop w:val="0"/>
      <w:marBottom w:val="0"/>
      <w:divBdr>
        <w:top w:val="none" w:sz="0" w:space="0" w:color="auto"/>
        <w:left w:val="none" w:sz="0" w:space="0" w:color="auto"/>
        <w:bottom w:val="none" w:sz="0" w:space="0" w:color="auto"/>
        <w:right w:val="none" w:sz="0" w:space="0" w:color="auto"/>
      </w:divBdr>
    </w:div>
    <w:div w:id="2018725079">
      <w:bodyDiv w:val="1"/>
      <w:marLeft w:val="0"/>
      <w:marRight w:val="0"/>
      <w:marTop w:val="0"/>
      <w:marBottom w:val="0"/>
      <w:divBdr>
        <w:top w:val="none" w:sz="0" w:space="0" w:color="auto"/>
        <w:left w:val="none" w:sz="0" w:space="0" w:color="auto"/>
        <w:bottom w:val="none" w:sz="0" w:space="0" w:color="auto"/>
        <w:right w:val="none" w:sz="0" w:space="0" w:color="auto"/>
      </w:divBdr>
    </w:div>
    <w:div w:id="2030140959">
      <w:bodyDiv w:val="1"/>
      <w:marLeft w:val="0"/>
      <w:marRight w:val="0"/>
      <w:marTop w:val="0"/>
      <w:marBottom w:val="0"/>
      <w:divBdr>
        <w:top w:val="none" w:sz="0" w:space="0" w:color="auto"/>
        <w:left w:val="none" w:sz="0" w:space="0" w:color="auto"/>
        <w:bottom w:val="none" w:sz="0" w:space="0" w:color="auto"/>
        <w:right w:val="none" w:sz="0" w:space="0" w:color="auto"/>
      </w:divBdr>
    </w:div>
    <w:div w:id="2034964170">
      <w:bodyDiv w:val="1"/>
      <w:marLeft w:val="0"/>
      <w:marRight w:val="0"/>
      <w:marTop w:val="0"/>
      <w:marBottom w:val="0"/>
      <w:divBdr>
        <w:top w:val="none" w:sz="0" w:space="0" w:color="auto"/>
        <w:left w:val="none" w:sz="0" w:space="0" w:color="auto"/>
        <w:bottom w:val="none" w:sz="0" w:space="0" w:color="auto"/>
        <w:right w:val="none" w:sz="0" w:space="0" w:color="auto"/>
      </w:divBdr>
    </w:div>
    <w:div w:id="2052147656">
      <w:bodyDiv w:val="1"/>
      <w:marLeft w:val="0"/>
      <w:marRight w:val="0"/>
      <w:marTop w:val="0"/>
      <w:marBottom w:val="0"/>
      <w:divBdr>
        <w:top w:val="none" w:sz="0" w:space="0" w:color="auto"/>
        <w:left w:val="none" w:sz="0" w:space="0" w:color="auto"/>
        <w:bottom w:val="none" w:sz="0" w:space="0" w:color="auto"/>
        <w:right w:val="none" w:sz="0" w:space="0" w:color="auto"/>
      </w:divBdr>
    </w:div>
    <w:div w:id="2069299221">
      <w:bodyDiv w:val="1"/>
      <w:marLeft w:val="0"/>
      <w:marRight w:val="0"/>
      <w:marTop w:val="0"/>
      <w:marBottom w:val="0"/>
      <w:divBdr>
        <w:top w:val="none" w:sz="0" w:space="0" w:color="auto"/>
        <w:left w:val="none" w:sz="0" w:space="0" w:color="auto"/>
        <w:bottom w:val="none" w:sz="0" w:space="0" w:color="auto"/>
        <w:right w:val="none" w:sz="0" w:space="0" w:color="auto"/>
      </w:divBdr>
    </w:div>
    <w:div w:id="2104179379">
      <w:bodyDiv w:val="1"/>
      <w:marLeft w:val="0"/>
      <w:marRight w:val="0"/>
      <w:marTop w:val="0"/>
      <w:marBottom w:val="0"/>
      <w:divBdr>
        <w:top w:val="none" w:sz="0" w:space="0" w:color="auto"/>
        <w:left w:val="none" w:sz="0" w:space="0" w:color="auto"/>
        <w:bottom w:val="none" w:sz="0" w:space="0" w:color="auto"/>
        <w:right w:val="none" w:sz="0" w:space="0" w:color="auto"/>
      </w:divBdr>
    </w:div>
    <w:div w:id="2117407580">
      <w:bodyDiv w:val="1"/>
      <w:marLeft w:val="0"/>
      <w:marRight w:val="0"/>
      <w:marTop w:val="0"/>
      <w:marBottom w:val="0"/>
      <w:divBdr>
        <w:top w:val="none" w:sz="0" w:space="0" w:color="auto"/>
        <w:left w:val="none" w:sz="0" w:space="0" w:color="auto"/>
        <w:bottom w:val="none" w:sz="0" w:space="0" w:color="auto"/>
        <w:right w:val="none" w:sz="0" w:space="0" w:color="auto"/>
      </w:divBdr>
    </w:div>
    <w:div w:id="212784581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microsoft.com/office/2007/relationships/stylesWithEffects" Target="stylesWithEffects.xml"/><Relationship Id="rId10" Type="http://schemas.openxmlformats.org/officeDocument/2006/relationships/hyperlink" Target="mailto:t.benazzouz@uca.ac.ma" TargetMode="Externa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XSL" StyleName="ISO 690 - Référence numérique" Version="1987">
  <b:Source>
    <b:Tag>Mic10</b:Tag>
    <b:SourceType>JournalArticle</b:SourceType>
    <b:Guid>{5E1BE34F-BF88-4031-85F1-CA71EFAF0118}</b:Guid>
    <b:Author>
      <b:Author>
        <b:NameList>
          <b:Person>
            <b:Last>Michalos</b:Last>
            <b:First>G.,</b:First>
            <b:Middle>Makris, S., Papakostas, N., Mourtzis, D., Chryssolouris, G.</b:Middle>
          </b:Person>
        </b:NameList>
      </b:Author>
    </b:Author>
    <b:Title>Automotive assembly technologies review: challenges and outlook for a flexible and adaptive approach.</b:Title>
    <b:Year>2010</b:Year>
    <b:JournalName>CIRP J. Manuf. Sci. Technol.</b:JournalName>
    <b:Pages> 81–91</b:Pages>
    <b:Volume>2</b:Volume>
    <b:Issue>2</b:Issue>
    <b:DOI>https://doi.org/10.1016/j.cirpj.2009.12.001</b:DOI>
    <b:RefOrder>1</b:RefOrder>
  </b:Source>
  <b:Source>
    <b:Tag>Box15</b:Tag>
    <b:SourceType>Book</b:SourceType>
    <b:Guid>{8B672A4C-4067-42DE-99A0-B337CC12E3C5}</b:Guid>
    <b:Author>
      <b:Author>
        <b:NameList>
          <b:Person>
            <b:Last>Box</b:Last>
            <b:First>G.E.P.,</b:First>
            <b:Middle>Jenkins, G.M., Reinsel, G.C., Ljung, G.M.</b:Middle>
          </b:Person>
        </b:NameList>
      </b:Author>
    </b:Author>
    <b:Title>Time Series Analysis: Forecasting and Control.</b:Title>
    <b:Year>2015</b:Year>
    <b:City>Hoboken</b:City>
    <b:Publisher>John Wiley &amp; Sons</b:Publisher>
    <b:Edition>5th edn</b:Edition>
    <b:RefOrder>2</b:RefOrder>
  </b:Source>
</b:Sources>
</file>

<file path=customXml/itemProps1.xml><?xml version="1.0" encoding="utf-8"?>
<ds:datastoreItem xmlns:ds="http://schemas.openxmlformats.org/officeDocument/2006/customXml" ds:itemID="{A1274418-BA8F-4B9C-860A-D1800D602A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Pages>
  <Words>270</Words>
  <Characters>1486</Characters>
  <Application>Microsoft Office Word</Application>
  <DocSecurity>0</DocSecurity>
  <Lines>12</Lines>
  <Paragraphs>3</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Samya</cp:lastModifiedBy>
  <cp:revision>3</cp:revision>
  <dcterms:created xsi:type="dcterms:W3CDTF">2025-10-10T19:06:00Z</dcterms:created>
  <dcterms:modified xsi:type="dcterms:W3CDTF">2025-10-13T11:57:00Z</dcterms:modified>
</cp:coreProperties>
</file>