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BB" w:rsidRDefault="00E831BB">
      <w:pPr>
        <w:pStyle w:val="BodyText"/>
        <w:rPr>
          <w:sz w:val="28"/>
        </w:rPr>
      </w:pPr>
    </w:p>
    <w:p w:rsidR="00E831BB" w:rsidRDefault="00E831BB">
      <w:pPr>
        <w:pStyle w:val="BodyText"/>
        <w:rPr>
          <w:sz w:val="28"/>
        </w:rPr>
      </w:pPr>
    </w:p>
    <w:p w:rsidR="00E831BB" w:rsidRDefault="00E831BB">
      <w:pPr>
        <w:pStyle w:val="BodyText"/>
        <w:spacing w:before="41"/>
        <w:rPr>
          <w:sz w:val="28"/>
        </w:rPr>
      </w:pPr>
    </w:p>
    <w:p w:rsidR="00E831BB" w:rsidRDefault="00944B59">
      <w:pPr>
        <w:pStyle w:val="Title"/>
      </w:pPr>
      <w:r>
        <w:t>Performance</w:t>
      </w:r>
      <w:r>
        <w:rPr>
          <w:spacing w:val="-8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Monitoring Automotive Component Traceability Data</w:t>
      </w:r>
    </w:p>
    <w:p w:rsidR="00E831BB" w:rsidRDefault="00944B59">
      <w:pPr>
        <w:pStyle w:val="BodyText"/>
        <w:spacing w:before="199"/>
        <w:ind w:left="393" w:right="387"/>
        <w:jc w:val="center"/>
      </w:pPr>
      <w:proofErr w:type="spellStart"/>
      <w:r>
        <w:t>Guelail</w:t>
      </w:r>
      <w:proofErr w:type="spellEnd"/>
      <w:r>
        <w:rPr>
          <w:spacing w:val="-9"/>
        </w:rPr>
        <w:t xml:space="preserve"> </w:t>
      </w:r>
      <w:r>
        <w:t>Rime</w:t>
      </w:r>
      <w:r>
        <w:rPr>
          <w:spacing w:val="-10"/>
        </w:rPr>
        <w:t xml:space="preserve"> 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proofErr w:type="spellStart"/>
      <w:r>
        <w:t>Ennadafy</w:t>
      </w:r>
      <w:proofErr w:type="spellEnd"/>
      <w:r>
        <w:rPr>
          <w:spacing w:val="-11"/>
        </w:rPr>
        <w:t xml:space="preserve"> </w:t>
      </w:r>
      <w:proofErr w:type="spellStart"/>
      <w:r>
        <w:t>Hamza</w:t>
      </w:r>
      <w:proofErr w:type="spellEnd"/>
      <w:r>
        <w:rPr>
          <w:spacing w:val="-6"/>
        </w:rPr>
        <w:t xml:space="preserve"> </w:t>
      </w:r>
      <w:r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Naoual</w:t>
      </w:r>
      <w:proofErr w:type="spellEnd"/>
      <w:r>
        <w:rPr>
          <w:spacing w:val="-1"/>
        </w:rPr>
        <w:t xml:space="preserve"> </w:t>
      </w:r>
      <w:proofErr w:type="spellStart"/>
      <w:r>
        <w:t>Belouaggadia</w:t>
      </w:r>
      <w:proofErr w:type="spellEnd"/>
      <w:r>
        <w:rPr>
          <w:spacing w:val="-5"/>
        </w:rPr>
        <w:t xml:space="preserve"> </w:t>
      </w:r>
      <w:r>
        <w:rPr>
          <w:vertAlign w:val="superscript"/>
        </w:rPr>
        <w:t>1,</w:t>
      </w:r>
      <w:r>
        <w:rPr>
          <w:spacing w:val="-25"/>
        </w:rPr>
        <w:t xml:space="preserve"> </w:t>
      </w:r>
      <w:r>
        <w:rPr>
          <w:vertAlign w:val="superscript"/>
        </w:rPr>
        <w:t>3</w:t>
      </w:r>
      <w:r>
        <w:t>,</w:t>
      </w:r>
      <w:r>
        <w:rPr>
          <w:spacing w:val="-5"/>
        </w:rPr>
        <w:t xml:space="preserve"> </w:t>
      </w:r>
      <w:proofErr w:type="spellStart"/>
      <w:r>
        <w:t>Jammoukh</w:t>
      </w:r>
      <w:proofErr w:type="spellEnd"/>
      <w:r>
        <w:rPr>
          <w:spacing w:val="1"/>
        </w:rPr>
        <w:t xml:space="preserve"> </w:t>
      </w:r>
      <w:r>
        <w:t>Mustapha</w:t>
      </w:r>
      <w:r>
        <w:rPr>
          <w:spacing w:val="-5"/>
        </w:rPr>
        <w:t xml:space="preserve"> </w:t>
      </w:r>
      <w:r>
        <w:rPr>
          <w:spacing w:val="-10"/>
          <w:vertAlign w:val="superscript"/>
        </w:rPr>
        <w:t>1</w:t>
      </w:r>
    </w:p>
    <w:p w:rsidR="00E831BB" w:rsidRDefault="00944B59">
      <w:pPr>
        <w:spacing w:before="198"/>
        <w:ind w:left="1464" w:right="1464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Lab. of</w:t>
      </w:r>
      <w:r>
        <w:rPr>
          <w:spacing w:val="-5"/>
          <w:sz w:val="18"/>
        </w:rPr>
        <w:t xml:space="preserve"> </w:t>
      </w:r>
      <w:r>
        <w:rPr>
          <w:sz w:val="18"/>
        </w:rPr>
        <w:t>Modeling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Simulation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Intelligent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  <w:r>
        <w:rPr>
          <w:spacing w:val="-4"/>
          <w:sz w:val="18"/>
        </w:rPr>
        <w:t xml:space="preserve"> </w:t>
      </w:r>
      <w:r>
        <w:rPr>
          <w:sz w:val="18"/>
        </w:rPr>
        <w:t>Systems</w:t>
      </w:r>
      <w:r>
        <w:rPr>
          <w:spacing w:val="-5"/>
          <w:sz w:val="18"/>
        </w:rPr>
        <w:t xml:space="preserve"> </w:t>
      </w:r>
      <w:r>
        <w:rPr>
          <w:sz w:val="18"/>
        </w:rPr>
        <w:t>(M2S2I), Hassan II University of Casablanca, Casablanca, Morocco</w:t>
      </w:r>
    </w:p>
    <w:p w:rsidR="00E831BB" w:rsidRDefault="00944B59">
      <w:pPr>
        <w:ind w:left="1333" w:right="1338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pacing w:val="-4"/>
          <w:position w:val="6"/>
          <w:sz w:val="12"/>
        </w:rPr>
        <w:t xml:space="preserve"> </w:t>
      </w:r>
      <w:r>
        <w:rPr>
          <w:sz w:val="18"/>
        </w:rPr>
        <w:t>Lab.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Signals,</w:t>
      </w:r>
      <w:r>
        <w:rPr>
          <w:spacing w:val="-3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9"/>
          <w:sz w:val="18"/>
        </w:rPr>
        <w:t xml:space="preserve"> </w:t>
      </w:r>
      <w:r>
        <w:rPr>
          <w:sz w:val="18"/>
        </w:rPr>
        <w:t>Systems,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Artificial</w:t>
      </w:r>
      <w:r>
        <w:rPr>
          <w:spacing w:val="-3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4"/>
          <w:sz w:val="18"/>
        </w:rPr>
        <w:t xml:space="preserve"> </w:t>
      </w:r>
      <w:r>
        <w:rPr>
          <w:sz w:val="18"/>
        </w:rPr>
        <w:t>(SSDIA), Hassan II University of Casablanca, Casablanca, Morocco</w:t>
      </w:r>
    </w:p>
    <w:p w:rsidR="00E831BB" w:rsidRDefault="00944B59">
      <w:pPr>
        <w:ind w:left="1333" w:right="1325"/>
        <w:jc w:val="center"/>
        <w:rPr>
          <w:sz w:val="18"/>
        </w:rPr>
      </w:pPr>
      <w:r>
        <w:rPr>
          <w:position w:val="6"/>
          <w:sz w:val="12"/>
        </w:rPr>
        <w:t>3</w:t>
      </w:r>
      <w:r>
        <w:rPr>
          <w:spacing w:val="11"/>
          <w:position w:val="6"/>
          <w:sz w:val="12"/>
        </w:rPr>
        <w:t xml:space="preserve"> </w:t>
      </w:r>
      <w:r>
        <w:rPr>
          <w:sz w:val="18"/>
        </w:rPr>
        <w:t>Builders</w:t>
      </w:r>
      <w:r>
        <w:rPr>
          <w:spacing w:val="-6"/>
          <w:sz w:val="18"/>
        </w:rPr>
        <w:t xml:space="preserve"> </w:t>
      </w:r>
      <w:r>
        <w:rPr>
          <w:sz w:val="18"/>
        </w:rPr>
        <w:t>Lab,</w:t>
      </w:r>
      <w:r>
        <w:rPr>
          <w:spacing w:val="-5"/>
          <w:sz w:val="18"/>
        </w:rPr>
        <w:t xml:space="preserve"> </w:t>
      </w:r>
      <w:r>
        <w:rPr>
          <w:sz w:val="18"/>
        </w:rPr>
        <w:t>Builders</w:t>
      </w:r>
      <w:r>
        <w:rPr>
          <w:spacing w:val="-2"/>
          <w:sz w:val="18"/>
        </w:rPr>
        <w:t xml:space="preserve"> </w:t>
      </w:r>
      <w:r>
        <w:rPr>
          <w:sz w:val="18"/>
        </w:rPr>
        <w:t>School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1"/>
          <w:sz w:val="18"/>
        </w:rPr>
        <w:t xml:space="preserve"> </w:t>
      </w:r>
      <w:r>
        <w:rPr>
          <w:sz w:val="18"/>
        </w:rPr>
        <w:t>COMUE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Normandie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Université</w:t>
      </w:r>
      <w:proofErr w:type="spellEnd"/>
      <w:r>
        <w:rPr>
          <w:sz w:val="18"/>
        </w:rPr>
        <w:t xml:space="preserve">, 1 Rue Pierre </w:t>
      </w:r>
      <w:proofErr w:type="gramStart"/>
      <w:r>
        <w:rPr>
          <w:sz w:val="18"/>
        </w:rPr>
        <w:t>et</w:t>
      </w:r>
      <w:proofErr w:type="gramEnd"/>
      <w:r>
        <w:rPr>
          <w:sz w:val="18"/>
        </w:rPr>
        <w:t xml:space="preserve"> Marie Curie, 14610 </w:t>
      </w:r>
      <w:proofErr w:type="spellStart"/>
      <w:r>
        <w:rPr>
          <w:sz w:val="18"/>
        </w:rPr>
        <w:t>Epron</w:t>
      </w:r>
      <w:proofErr w:type="spellEnd"/>
      <w:r>
        <w:rPr>
          <w:sz w:val="18"/>
        </w:rPr>
        <w:t>, France</w:t>
      </w:r>
    </w:p>
    <w:p w:rsidR="00E831BB" w:rsidRDefault="00944B59">
      <w:pPr>
        <w:ind w:left="1335" w:right="1338"/>
        <w:jc w:val="center"/>
        <w:rPr>
          <w:sz w:val="18"/>
        </w:rPr>
      </w:pPr>
      <w:r>
        <w:rPr>
          <w:sz w:val="18"/>
        </w:rPr>
        <w:t>Email:</w:t>
      </w:r>
      <w:r>
        <w:rPr>
          <w:spacing w:val="-12"/>
          <w:sz w:val="18"/>
        </w:rPr>
        <w:t xml:space="preserve"> </w:t>
      </w:r>
      <w:hyperlink r:id="rId8">
        <w:r>
          <w:rPr>
            <w:sz w:val="18"/>
          </w:rPr>
          <w:t>rime.guelail@yahoo.com,</w:t>
        </w:r>
      </w:hyperlink>
      <w:r>
        <w:rPr>
          <w:spacing w:val="-11"/>
          <w:sz w:val="18"/>
        </w:rPr>
        <w:t xml:space="preserve"> </w:t>
      </w:r>
      <w:hyperlink r:id="rId9">
        <w:r>
          <w:rPr>
            <w:sz w:val="18"/>
          </w:rPr>
          <w:t>hamza.ennadafy@gmail.com,</w:t>
        </w:r>
      </w:hyperlink>
      <w:r>
        <w:rPr>
          <w:sz w:val="18"/>
        </w:rPr>
        <w:t xml:space="preserve"> </w:t>
      </w:r>
      <w:hyperlink r:id="rId10">
        <w:r>
          <w:rPr>
            <w:sz w:val="18"/>
          </w:rPr>
          <w:t>n.belouaggadia@gmail.com,</w:t>
        </w:r>
      </w:hyperlink>
      <w:r>
        <w:rPr>
          <w:sz w:val="18"/>
        </w:rPr>
        <w:t xml:space="preserve"> </w:t>
      </w:r>
      <w:hyperlink r:id="rId11">
        <w:r>
          <w:rPr>
            <w:sz w:val="18"/>
          </w:rPr>
          <w:t>jamoukh@yahoo.fr</w:t>
        </w:r>
      </w:hyperlink>
    </w:p>
    <w:p w:rsidR="00E831BB" w:rsidRDefault="00944B59">
      <w:pPr>
        <w:spacing w:before="7"/>
        <w:ind w:left="387" w:right="387"/>
        <w:jc w:val="center"/>
        <w:rPr>
          <w:sz w:val="18"/>
        </w:rPr>
      </w:pPr>
      <w:r>
        <w:rPr>
          <w:sz w:val="18"/>
        </w:rPr>
        <w:t>Corresponding</w:t>
      </w:r>
      <w:r>
        <w:rPr>
          <w:spacing w:val="-6"/>
          <w:sz w:val="18"/>
        </w:rPr>
        <w:t xml:space="preserve"> </w:t>
      </w:r>
      <w:r>
        <w:rPr>
          <w:sz w:val="18"/>
        </w:rPr>
        <w:t>Author: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Guelail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Rime</w:t>
      </w:r>
      <w:r>
        <w:rPr>
          <w:spacing w:val="-4"/>
          <w:sz w:val="18"/>
        </w:rPr>
        <w:t xml:space="preserve"> </w:t>
      </w:r>
      <w:hyperlink r:id="rId12">
        <w:r>
          <w:rPr>
            <w:spacing w:val="-2"/>
            <w:sz w:val="18"/>
          </w:rPr>
          <w:t>(rime.guelail@yahoo.com)</w:t>
        </w:r>
      </w:hyperlink>
    </w:p>
    <w:p w:rsidR="00E831BB" w:rsidRDefault="00E831BB">
      <w:pPr>
        <w:pStyle w:val="BodyText"/>
        <w:rPr>
          <w:sz w:val="18"/>
        </w:rPr>
      </w:pPr>
    </w:p>
    <w:p w:rsidR="00E831BB" w:rsidRDefault="00E831BB">
      <w:pPr>
        <w:pStyle w:val="BodyText"/>
        <w:spacing w:before="195"/>
        <w:rPr>
          <w:sz w:val="18"/>
        </w:rPr>
      </w:pPr>
    </w:p>
    <w:p w:rsidR="00E831BB" w:rsidRDefault="00944B59">
      <w:pPr>
        <w:spacing w:line="254" w:lineRule="auto"/>
        <w:ind w:left="1363" w:right="1352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era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Industry</w:t>
      </w:r>
      <w:r>
        <w:rPr>
          <w:spacing w:val="-10"/>
          <w:sz w:val="18"/>
        </w:rPr>
        <w:t xml:space="preserve"> </w:t>
      </w:r>
      <w:r>
        <w:rPr>
          <w:sz w:val="18"/>
        </w:rPr>
        <w:t>4.0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smart</w:t>
      </w:r>
      <w:r>
        <w:rPr>
          <w:spacing w:val="-3"/>
          <w:sz w:val="18"/>
        </w:rPr>
        <w:t xml:space="preserve"> </w:t>
      </w:r>
      <w:r>
        <w:rPr>
          <w:sz w:val="18"/>
        </w:rPr>
        <w:t>manufacturing,</w:t>
      </w:r>
      <w:r>
        <w:rPr>
          <w:spacing w:val="-3"/>
          <w:sz w:val="18"/>
        </w:rPr>
        <w:t xml:space="preserve"> </w:t>
      </w:r>
      <w:r>
        <w:rPr>
          <w:sz w:val="18"/>
        </w:rPr>
        <w:t>ensuring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accu</w:t>
      </w:r>
      <w:proofErr w:type="spellEnd"/>
      <w:r>
        <w:rPr>
          <w:sz w:val="18"/>
        </w:rPr>
        <w:t>- rate</w:t>
      </w:r>
      <w:r>
        <w:rPr>
          <w:spacing w:val="-5"/>
          <w:sz w:val="18"/>
        </w:rPr>
        <w:t xml:space="preserve"> </w:t>
      </w:r>
      <w:r>
        <w:rPr>
          <w:sz w:val="18"/>
        </w:rPr>
        <w:t>traceability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automotive electronic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has</w:t>
      </w:r>
      <w:r>
        <w:rPr>
          <w:spacing w:val="-5"/>
          <w:sz w:val="18"/>
        </w:rPr>
        <w:t xml:space="preserve"> </w:t>
      </w:r>
      <w:r>
        <w:rPr>
          <w:sz w:val="18"/>
        </w:rPr>
        <w:t>become a</w:t>
      </w:r>
      <w:r>
        <w:rPr>
          <w:spacing w:val="-9"/>
          <w:sz w:val="18"/>
        </w:rPr>
        <w:t xml:space="preserve"> </w:t>
      </w:r>
      <w:r>
        <w:rPr>
          <w:sz w:val="18"/>
        </w:rPr>
        <w:t>central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chal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lenge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maintaining</w:t>
      </w:r>
      <w:r>
        <w:rPr>
          <w:spacing w:val="-12"/>
          <w:sz w:val="18"/>
        </w:rPr>
        <w:t xml:space="preserve"> </w:t>
      </w:r>
      <w:r>
        <w:rPr>
          <w:sz w:val="18"/>
        </w:rPr>
        <w:t>quality,</w:t>
      </w:r>
      <w:r>
        <w:rPr>
          <w:spacing w:val="-5"/>
          <w:sz w:val="18"/>
        </w:rPr>
        <w:t xml:space="preserve"> </w:t>
      </w:r>
      <w:r>
        <w:rPr>
          <w:sz w:val="18"/>
        </w:rPr>
        <w:t>compliance,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9"/>
          <w:sz w:val="18"/>
        </w:rPr>
        <w:t xml:space="preserve"> </w:t>
      </w:r>
      <w:r>
        <w:rPr>
          <w:sz w:val="18"/>
        </w:rPr>
        <w:t>efficiency.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11"/>
          <w:sz w:val="18"/>
        </w:rPr>
        <w:t xml:space="preserve"> </w:t>
      </w:r>
      <w:r>
        <w:rPr>
          <w:sz w:val="18"/>
        </w:rPr>
        <w:t>study conducts a comparative evaluation of three un</w:t>
      </w:r>
      <w:r>
        <w:rPr>
          <w:sz w:val="18"/>
        </w:rPr>
        <w:t xml:space="preserve">supervised artificial intelligence models Isolation Forest, One-Class Support Vector Machine (SVM), and Auto- encoder for anomaly detection within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>-enabled traceability systems. To this end,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simulated</w:t>
      </w:r>
      <w:r>
        <w:rPr>
          <w:spacing w:val="-4"/>
          <w:sz w:val="18"/>
        </w:rPr>
        <w:t xml:space="preserve"> </w:t>
      </w:r>
      <w:r>
        <w:rPr>
          <w:sz w:val="18"/>
        </w:rPr>
        <w:t>production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 was developed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replicate an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automo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tive</w:t>
      </w:r>
      <w:proofErr w:type="spellEnd"/>
      <w:r>
        <w:rPr>
          <w:sz w:val="18"/>
        </w:rPr>
        <w:t xml:space="preserve"> upstream supply chain, integrating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 xml:space="preserve"> technologies such as RFID sensors, barcode</w:t>
      </w:r>
      <w:r>
        <w:rPr>
          <w:spacing w:val="-12"/>
          <w:sz w:val="18"/>
        </w:rPr>
        <w:t xml:space="preserve"> </w:t>
      </w:r>
      <w:r>
        <w:rPr>
          <w:sz w:val="18"/>
        </w:rPr>
        <w:t>readers,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real-time</w:t>
      </w:r>
      <w:r>
        <w:rPr>
          <w:spacing w:val="-11"/>
          <w:sz w:val="18"/>
        </w:rPr>
        <w:t xml:space="preserve"> </w:t>
      </w:r>
      <w:r>
        <w:rPr>
          <w:sz w:val="18"/>
        </w:rPr>
        <w:t>tracking</w:t>
      </w:r>
      <w:r>
        <w:rPr>
          <w:spacing w:val="-12"/>
          <w:sz w:val="18"/>
        </w:rPr>
        <w:t xml:space="preserve"> </w:t>
      </w:r>
      <w:r>
        <w:rPr>
          <w:sz w:val="18"/>
        </w:rPr>
        <w:t>systems.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mimic</w:t>
      </w:r>
      <w:r>
        <w:rPr>
          <w:spacing w:val="-11"/>
          <w:sz w:val="18"/>
        </w:rPr>
        <w:t xml:space="preserve"> </w:t>
      </w:r>
      <w:r>
        <w:rPr>
          <w:sz w:val="18"/>
        </w:rPr>
        <w:t>realistic</w:t>
      </w:r>
      <w:r>
        <w:rPr>
          <w:spacing w:val="-12"/>
          <w:sz w:val="18"/>
        </w:rPr>
        <w:t xml:space="preserve"> </w:t>
      </w:r>
      <w:r>
        <w:rPr>
          <w:sz w:val="18"/>
        </w:rPr>
        <w:t>industrial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dis- </w:t>
      </w:r>
      <w:proofErr w:type="spellStart"/>
      <w:r>
        <w:rPr>
          <w:sz w:val="18"/>
        </w:rPr>
        <w:t>ruptions</w:t>
      </w:r>
      <w:proofErr w:type="spellEnd"/>
      <w:r>
        <w:rPr>
          <w:sz w:val="18"/>
        </w:rPr>
        <w:t>, controlled anomalies including sequence breaks, duplicate scan</w:t>
      </w:r>
      <w:r>
        <w:rPr>
          <w:sz w:val="18"/>
        </w:rPr>
        <w:t>s, and batch misallocations were systematically</w:t>
      </w:r>
      <w:r>
        <w:rPr>
          <w:spacing w:val="-4"/>
          <w:sz w:val="18"/>
        </w:rPr>
        <w:t xml:space="preserve"> </w:t>
      </w:r>
      <w:r>
        <w:rPr>
          <w:sz w:val="18"/>
        </w:rPr>
        <w:t>injected</w:t>
      </w:r>
      <w:r>
        <w:rPr>
          <w:spacing w:val="-3"/>
          <w:sz w:val="18"/>
        </w:rPr>
        <w:t xml:space="preserve"> </w:t>
      </w:r>
      <w:r>
        <w:rPr>
          <w:sz w:val="18"/>
        </w:rPr>
        <w:t>into the dataset.</w:t>
      </w:r>
      <w:r>
        <w:rPr>
          <w:spacing w:val="-1"/>
          <w:sz w:val="18"/>
        </w:rPr>
        <w:t xml:space="preserve"> </w:t>
      </w:r>
      <w:r>
        <w:rPr>
          <w:sz w:val="18"/>
        </w:rPr>
        <w:t>Experimental results demonstrate that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the </w:t>
      </w:r>
      <w:proofErr w:type="spellStart"/>
      <w:r>
        <w:rPr>
          <w:sz w:val="18"/>
        </w:rPr>
        <w:t>Autoencoder</w:t>
      </w:r>
      <w:proofErr w:type="spellEnd"/>
      <w:r>
        <w:rPr>
          <w:sz w:val="18"/>
        </w:rPr>
        <w:t xml:space="preserve"> achieves the highest</w:t>
      </w:r>
      <w:r>
        <w:rPr>
          <w:spacing w:val="-2"/>
          <w:sz w:val="18"/>
        </w:rPr>
        <w:t xml:space="preserve"> </w:t>
      </w:r>
      <w:r>
        <w:rPr>
          <w:sz w:val="18"/>
        </w:rPr>
        <w:t>recall rate (85%), making</w:t>
      </w:r>
      <w:r>
        <w:rPr>
          <w:spacing w:val="-2"/>
          <w:sz w:val="18"/>
        </w:rPr>
        <w:t xml:space="preserve"> </w:t>
      </w:r>
      <w:r>
        <w:rPr>
          <w:sz w:val="18"/>
        </w:rPr>
        <w:t>it particularly</w:t>
      </w:r>
      <w:r>
        <w:rPr>
          <w:spacing w:val="-3"/>
          <w:sz w:val="18"/>
        </w:rPr>
        <w:t xml:space="preserve"> </w:t>
      </w:r>
      <w:r>
        <w:rPr>
          <w:sz w:val="18"/>
        </w:rPr>
        <w:t>suitable for contexts requiring exhaustive anomaly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detec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tion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while</w:t>
      </w:r>
      <w:r>
        <w:rPr>
          <w:spacing w:val="-5"/>
          <w:sz w:val="18"/>
        </w:rPr>
        <w:t xml:space="preserve"> </w:t>
      </w:r>
      <w:r>
        <w:rPr>
          <w:sz w:val="18"/>
        </w:rPr>
        <w:t>the Isolation</w:t>
      </w:r>
      <w:r>
        <w:rPr>
          <w:spacing w:val="-1"/>
          <w:sz w:val="18"/>
        </w:rPr>
        <w:t xml:space="preserve"> </w:t>
      </w:r>
      <w:r>
        <w:rPr>
          <w:sz w:val="18"/>
        </w:rPr>
        <w:t>Forest</w:t>
      </w:r>
      <w:r>
        <w:rPr>
          <w:spacing w:val="-3"/>
          <w:sz w:val="18"/>
        </w:rPr>
        <w:t xml:space="preserve"> </w:t>
      </w:r>
      <w:r>
        <w:rPr>
          <w:sz w:val="18"/>
        </w:rPr>
        <w:t>delivers</w:t>
      </w:r>
      <w:r>
        <w:rPr>
          <w:spacing w:val="-4"/>
          <w:sz w:val="18"/>
        </w:rPr>
        <w:t xml:space="preserve"> </w:t>
      </w:r>
      <w:r>
        <w:rPr>
          <w:sz w:val="18"/>
        </w:rPr>
        <w:t>the highest precision</w:t>
      </w:r>
      <w:r>
        <w:rPr>
          <w:spacing w:val="-1"/>
          <w:sz w:val="18"/>
        </w:rPr>
        <w:t xml:space="preserve"> </w:t>
      </w:r>
      <w:r>
        <w:rPr>
          <w:sz w:val="18"/>
        </w:rPr>
        <w:t>(85%),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minimizing</w:t>
      </w:r>
      <w:proofErr w:type="gramEnd"/>
      <w:r>
        <w:rPr>
          <w:sz w:val="18"/>
        </w:rPr>
        <w:t xml:space="preserve"> false positives in high-throughput environments. These findings underscore the trade-offs between sensitivity and accuracy, providing actionable insights into selecting the most ap</w:t>
      </w:r>
      <w:r>
        <w:rPr>
          <w:sz w:val="18"/>
        </w:rPr>
        <w:t>propriate model based on industrial priorities, and paving the</w:t>
      </w:r>
      <w:r>
        <w:rPr>
          <w:spacing w:val="-8"/>
          <w:sz w:val="18"/>
        </w:rPr>
        <w:t xml:space="preserve"> </w:t>
      </w:r>
      <w:r>
        <w:rPr>
          <w:sz w:val="18"/>
        </w:rPr>
        <w:t>way</w:t>
      </w:r>
      <w:r>
        <w:rPr>
          <w:spacing w:val="-1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deployment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AI-driven</w:t>
      </w:r>
      <w:r>
        <w:rPr>
          <w:spacing w:val="-5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0"/>
          <w:sz w:val="18"/>
        </w:rPr>
        <w:t xml:space="preserve"> </w:t>
      </w:r>
      <w:r>
        <w:rPr>
          <w:sz w:val="18"/>
        </w:rPr>
        <w:t>solutions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real-world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>- based traceability systems.</w:t>
      </w:r>
    </w:p>
    <w:p w:rsidR="00E831BB" w:rsidRDefault="00944B59" w:rsidP="00E56566">
      <w:pPr>
        <w:spacing w:before="14" w:line="256" w:lineRule="auto"/>
        <w:ind w:left="1363" w:right="1363"/>
        <w:jc w:val="both"/>
        <w:rPr>
          <w:sz w:val="18"/>
        </w:rPr>
      </w:pPr>
      <w:r>
        <w:rPr>
          <w:b/>
          <w:sz w:val="18"/>
        </w:rPr>
        <w:t xml:space="preserve">Keywords: </w:t>
      </w:r>
      <w:r>
        <w:rPr>
          <w:sz w:val="18"/>
        </w:rPr>
        <w:t>Traceability, Automotive Supply Chain, Internet of Things (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>), Artificial Intelligence (AI).</w:t>
      </w:r>
      <w:bookmarkStart w:id="0" w:name="_GoBack"/>
      <w:bookmarkEnd w:id="0"/>
    </w:p>
    <w:sectPr w:rsidR="00E831BB" w:rsidSect="00E5656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59" w:rsidRDefault="00944B59">
      <w:r>
        <w:separator/>
      </w:r>
    </w:p>
  </w:endnote>
  <w:endnote w:type="continuationSeparator" w:id="0">
    <w:p w:rsidR="00944B59" w:rsidRDefault="0094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59" w:rsidRDefault="00944B59">
      <w:r>
        <w:separator/>
      </w:r>
    </w:p>
  </w:footnote>
  <w:footnote w:type="continuationSeparator" w:id="0">
    <w:p w:rsidR="00944B59" w:rsidRDefault="00944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0E33"/>
    <w:multiLevelType w:val="hybridMultilevel"/>
    <w:tmpl w:val="E9144CF2"/>
    <w:lvl w:ilvl="0" w:tplc="3FF03E20">
      <w:start w:val="1"/>
      <w:numFmt w:val="decimal"/>
      <w:lvlText w:val="%1."/>
      <w:lvlJc w:val="left"/>
      <w:pPr>
        <w:ind w:left="115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5B69EF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C8FE639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9DC4FB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75DE382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5" w:tplc="8C14794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AB0F9F0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 w:tplc="299EDA4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E7400010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</w:abstractNum>
  <w:abstractNum w:abstractNumId="1">
    <w:nsid w:val="646C4220"/>
    <w:multiLevelType w:val="multilevel"/>
    <w:tmpl w:val="EF32F024"/>
    <w:lvl w:ilvl="0">
      <w:start w:val="1"/>
      <w:numFmt w:val="decimal"/>
      <w:lvlText w:val="%1"/>
      <w:lvlJc w:val="left"/>
      <w:pPr>
        <w:ind w:left="1080" w:hanging="56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23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</w:abstractNum>
  <w:abstractNum w:abstractNumId="2">
    <w:nsid w:val="70B7765E"/>
    <w:multiLevelType w:val="multilevel"/>
    <w:tmpl w:val="28F23AFE"/>
    <w:lvl w:ilvl="0">
      <w:start w:val="2"/>
      <w:numFmt w:val="decimal"/>
      <w:lvlText w:val="%1"/>
      <w:lvlJc w:val="left"/>
      <w:pPr>
        <w:ind w:left="115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1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31BB"/>
    <w:rsid w:val="00944B59"/>
    <w:rsid w:val="00E56566"/>
    <w:rsid w:val="00E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3" w:hanging="5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55" w:hanging="5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87" w:right="3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17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3" w:hanging="5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55" w:hanging="5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87" w:right="3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17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me.guelail@yaho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(rime.guelai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amoukh@yahoo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.belouaggad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mza.ennadafy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2025-10-04T16:15:00Z</dcterms:created>
  <dcterms:modified xsi:type="dcterms:W3CDTF">2025-10-04T16:16:00Z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www.ilovepdf.com</vt:lpwstr>
  </property>
</Properties>
</file>