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E9D" w:rsidRPr="00545E9D" w:rsidRDefault="00545E9D" w:rsidP="00545E9D">
      <w:pPr>
        <w:jc w:val="center"/>
        <w:rPr>
          <w:rFonts w:asciiTheme="majorBidi" w:hAnsiTheme="majorBidi" w:cstheme="majorBidi"/>
          <w:b/>
          <w:bCs/>
          <w:sz w:val="28"/>
          <w:szCs w:val="28"/>
          <w:lang w:val="en-US"/>
        </w:rPr>
      </w:pPr>
      <w:r w:rsidRPr="00545E9D">
        <w:rPr>
          <w:rFonts w:asciiTheme="majorBidi" w:hAnsiTheme="majorBidi" w:cstheme="majorBidi"/>
          <w:b/>
          <w:bCs/>
          <w:sz w:val="28"/>
          <w:szCs w:val="28"/>
          <w:lang w:val="en-US"/>
        </w:rPr>
        <w:t>Reinventing Quality Problem Solving in the Manufacturing Industry: A Scoping Review of Traditional Approaches' Limitations</w:t>
      </w:r>
    </w:p>
    <w:p w:rsidR="00545E9D" w:rsidRPr="00545E9D" w:rsidRDefault="00545E9D" w:rsidP="00545E9D">
      <w:pPr>
        <w:jc w:val="center"/>
        <w:rPr>
          <w:rFonts w:asciiTheme="majorBidi" w:hAnsiTheme="majorBidi" w:cstheme="majorBidi"/>
          <w:sz w:val="20"/>
          <w:szCs w:val="20"/>
          <w:vertAlign w:val="superscript"/>
          <w:lang w:val="en-US"/>
        </w:rPr>
      </w:pPr>
      <w:proofErr w:type="spellStart"/>
      <w:r w:rsidRPr="00545E9D">
        <w:rPr>
          <w:rFonts w:asciiTheme="majorBidi" w:hAnsiTheme="majorBidi" w:cstheme="majorBidi"/>
          <w:sz w:val="20"/>
          <w:szCs w:val="20"/>
          <w:lang w:val="en-US"/>
        </w:rPr>
        <w:t>Kaoutar</w:t>
      </w:r>
      <w:proofErr w:type="spellEnd"/>
      <w:r w:rsidRPr="00545E9D">
        <w:rPr>
          <w:rFonts w:asciiTheme="majorBidi" w:hAnsiTheme="majorBidi" w:cstheme="majorBidi"/>
          <w:sz w:val="20"/>
          <w:szCs w:val="20"/>
          <w:lang w:val="en-US"/>
        </w:rPr>
        <w:t xml:space="preserve"> BAKKALI TAHIRI</w:t>
      </w:r>
      <w:r w:rsidRPr="00545E9D">
        <w:rPr>
          <w:rFonts w:asciiTheme="majorBidi" w:hAnsiTheme="majorBidi" w:cstheme="majorBidi"/>
          <w:sz w:val="20"/>
          <w:szCs w:val="20"/>
          <w:vertAlign w:val="superscript"/>
          <w:lang w:val="en-US"/>
        </w:rPr>
        <w:t>1</w:t>
      </w:r>
      <w:r w:rsidRPr="00545E9D">
        <w:rPr>
          <w:rFonts w:asciiTheme="majorBidi" w:hAnsiTheme="majorBidi" w:cstheme="majorBidi"/>
          <w:sz w:val="20"/>
          <w:szCs w:val="20"/>
          <w:lang w:val="en-US"/>
        </w:rPr>
        <w:t xml:space="preserve">, </w:t>
      </w:r>
      <w:proofErr w:type="spellStart"/>
      <w:r w:rsidRPr="00545E9D">
        <w:rPr>
          <w:rFonts w:asciiTheme="majorBidi" w:hAnsiTheme="majorBidi" w:cstheme="majorBidi"/>
          <w:sz w:val="20"/>
          <w:szCs w:val="20"/>
          <w:lang w:val="en-US"/>
        </w:rPr>
        <w:t>Abderrazak</w:t>
      </w:r>
      <w:proofErr w:type="spellEnd"/>
      <w:r w:rsidRPr="00545E9D">
        <w:rPr>
          <w:rFonts w:asciiTheme="majorBidi" w:hAnsiTheme="majorBidi" w:cstheme="majorBidi"/>
          <w:sz w:val="20"/>
          <w:szCs w:val="20"/>
          <w:lang w:val="en-US"/>
        </w:rPr>
        <w:t xml:space="preserve"> BOUMANE</w:t>
      </w:r>
      <w:r w:rsidRPr="00545E9D">
        <w:rPr>
          <w:rFonts w:asciiTheme="majorBidi" w:hAnsiTheme="majorBidi" w:cstheme="majorBidi"/>
          <w:sz w:val="20"/>
          <w:szCs w:val="20"/>
          <w:vertAlign w:val="superscript"/>
          <w:lang w:val="en-US"/>
        </w:rPr>
        <w:t>1</w:t>
      </w:r>
      <w:r w:rsidRPr="00545E9D">
        <w:rPr>
          <w:rFonts w:asciiTheme="majorBidi" w:hAnsiTheme="majorBidi" w:cstheme="majorBidi"/>
          <w:sz w:val="20"/>
          <w:szCs w:val="20"/>
          <w:lang w:val="en-US"/>
        </w:rPr>
        <w:t>,</w:t>
      </w:r>
      <w:r w:rsidRPr="00545E9D">
        <w:rPr>
          <w:rFonts w:asciiTheme="majorBidi" w:hAnsiTheme="majorBidi" w:cstheme="majorBidi"/>
          <w:sz w:val="20"/>
          <w:szCs w:val="20"/>
          <w:lang w:val="en-US"/>
        </w:rPr>
        <w:t xml:space="preserve"> </w:t>
      </w:r>
      <w:proofErr w:type="spellStart"/>
      <w:r w:rsidRPr="00545E9D">
        <w:rPr>
          <w:rFonts w:asciiTheme="majorBidi" w:hAnsiTheme="majorBidi" w:cstheme="majorBidi"/>
          <w:sz w:val="20"/>
          <w:szCs w:val="20"/>
          <w:lang w:val="en-US"/>
        </w:rPr>
        <w:t>Youness</w:t>
      </w:r>
      <w:proofErr w:type="spellEnd"/>
      <w:r w:rsidRPr="00545E9D">
        <w:rPr>
          <w:rFonts w:asciiTheme="majorBidi" w:hAnsiTheme="majorBidi" w:cstheme="majorBidi"/>
          <w:sz w:val="20"/>
          <w:szCs w:val="20"/>
          <w:lang w:val="en-US"/>
        </w:rPr>
        <w:t xml:space="preserve"> CHATER</w:t>
      </w:r>
      <w:r w:rsidRPr="00545E9D">
        <w:rPr>
          <w:rFonts w:asciiTheme="majorBidi" w:hAnsiTheme="majorBidi" w:cstheme="majorBidi"/>
          <w:sz w:val="20"/>
          <w:szCs w:val="20"/>
          <w:vertAlign w:val="superscript"/>
          <w:lang w:val="en-US"/>
        </w:rPr>
        <w:t>1</w:t>
      </w:r>
    </w:p>
    <w:p w:rsidR="00545E9D" w:rsidRPr="00545E9D" w:rsidRDefault="00545E9D" w:rsidP="00545E9D">
      <w:pPr>
        <w:spacing w:after="0"/>
        <w:jc w:val="center"/>
        <w:rPr>
          <w:rFonts w:asciiTheme="majorBidi" w:hAnsiTheme="majorBidi" w:cstheme="majorBidi"/>
          <w:sz w:val="18"/>
          <w:szCs w:val="18"/>
          <w:lang w:val="en-US"/>
        </w:rPr>
      </w:pPr>
      <w:r w:rsidRPr="00545E9D">
        <w:rPr>
          <w:rFonts w:asciiTheme="majorBidi" w:hAnsiTheme="majorBidi" w:cstheme="majorBidi"/>
          <w:sz w:val="18"/>
          <w:szCs w:val="18"/>
          <w:vertAlign w:val="superscript"/>
          <w:lang w:val="en-US"/>
        </w:rPr>
        <w:t>1</w:t>
      </w:r>
      <w:r w:rsidRPr="00545E9D">
        <w:rPr>
          <w:rFonts w:asciiTheme="majorBidi" w:hAnsiTheme="majorBidi" w:cstheme="majorBidi"/>
          <w:sz w:val="18"/>
          <w:szCs w:val="18"/>
          <w:lang w:val="en-US"/>
        </w:rPr>
        <w:t xml:space="preserve"> Laboratory of Innovative Technologies National School of Applied Sciences, Tangier </w:t>
      </w:r>
      <w:proofErr w:type="spellStart"/>
      <w:r w:rsidRPr="00545E9D">
        <w:rPr>
          <w:rFonts w:asciiTheme="majorBidi" w:hAnsiTheme="majorBidi" w:cstheme="majorBidi"/>
          <w:sz w:val="18"/>
          <w:szCs w:val="18"/>
          <w:lang w:val="en-US"/>
        </w:rPr>
        <w:t>Abdelmalek</w:t>
      </w:r>
      <w:proofErr w:type="spellEnd"/>
      <w:r w:rsidRPr="00545E9D">
        <w:rPr>
          <w:rFonts w:asciiTheme="majorBidi" w:hAnsiTheme="majorBidi" w:cstheme="majorBidi"/>
          <w:sz w:val="18"/>
          <w:szCs w:val="18"/>
          <w:lang w:val="en-US"/>
        </w:rPr>
        <w:t xml:space="preserve"> </w:t>
      </w:r>
      <w:proofErr w:type="spellStart"/>
      <w:r w:rsidRPr="00545E9D">
        <w:rPr>
          <w:rFonts w:asciiTheme="majorBidi" w:hAnsiTheme="majorBidi" w:cstheme="majorBidi"/>
          <w:sz w:val="18"/>
          <w:szCs w:val="18"/>
          <w:lang w:val="en-US"/>
        </w:rPr>
        <w:t>Essaadi</w:t>
      </w:r>
      <w:proofErr w:type="spellEnd"/>
      <w:r w:rsidRPr="00545E9D">
        <w:rPr>
          <w:rFonts w:asciiTheme="majorBidi" w:hAnsiTheme="majorBidi" w:cstheme="majorBidi"/>
          <w:sz w:val="18"/>
          <w:szCs w:val="18"/>
          <w:lang w:val="en-US"/>
        </w:rPr>
        <w:t xml:space="preserve"> University, </w:t>
      </w:r>
      <w:proofErr w:type="spellStart"/>
      <w:r w:rsidRPr="00545E9D">
        <w:rPr>
          <w:rFonts w:asciiTheme="majorBidi" w:hAnsiTheme="majorBidi" w:cstheme="majorBidi"/>
          <w:sz w:val="18"/>
          <w:szCs w:val="18"/>
          <w:lang w:val="en-US"/>
        </w:rPr>
        <w:t>Tetouan</w:t>
      </w:r>
      <w:proofErr w:type="spellEnd"/>
      <w:r w:rsidRPr="00545E9D">
        <w:rPr>
          <w:rFonts w:asciiTheme="majorBidi" w:hAnsiTheme="majorBidi" w:cstheme="majorBidi"/>
          <w:sz w:val="18"/>
          <w:szCs w:val="18"/>
          <w:lang w:val="en-US"/>
        </w:rPr>
        <w:t xml:space="preserve"> 93000 Tangier, Morocco</w:t>
      </w:r>
    </w:p>
    <w:p w:rsidR="00F45CA4" w:rsidRDefault="00545E9D" w:rsidP="00545E9D">
      <w:pPr>
        <w:spacing w:after="0"/>
        <w:jc w:val="center"/>
        <w:rPr>
          <w:rFonts w:asciiTheme="majorBidi" w:hAnsiTheme="majorBidi" w:cstheme="majorBidi"/>
          <w:sz w:val="18"/>
          <w:szCs w:val="18"/>
          <w:lang w:val="en-US"/>
        </w:rPr>
      </w:pPr>
      <w:r w:rsidRPr="00545E9D">
        <w:rPr>
          <w:rFonts w:asciiTheme="majorBidi" w:hAnsiTheme="majorBidi" w:cstheme="majorBidi"/>
          <w:sz w:val="18"/>
          <w:szCs w:val="18"/>
          <w:lang w:val="en-US"/>
        </w:rPr>
        <w:t>kaoutar.bakkalitahiri@etu.uae.ac.ma</w:t>
      </w:r>
      <w:r w:rsidRPr="00545E9D">
        <w:rPr>
          <w:rFonts w:asciiTheme="majorBidi" w:hAnsiTheme="majorBidi" w:cstheme="majorBidi"/>
          <w:sz w:val="18"/>
          <w:szCs w:val="18"/>
          <w:lang w:val="en-US"/>
        </w:rPr>
        <w:t xml:space="preserve">, </w:t>
      </w:r>
      <w:r w:rsidRPr="00545E9D">
        <w:rPr>
          <w:rFonts w:asciiTheme="majorBidi" w:hAnsiTheme="majorBidi" w:cstheme="majorBidi"/>
          <w:sz w:val="18"/>
          <w:szCs w:val="18"/>
          <w:lang w:val="en-US"/>
        </w:rPr>
        <w:t>aboumane@uae.ac.ma</w:t>
      </w:r>
      <w:r w:rsidRPr="00545E9D">
        <w:rPr>
          <w:rFonts w:asciiTheme="majorBidi" w:hAnsiTheme="majorBidi" w:cstheme="majorBidi"/>
          <w:sz w:val="18"/>
          <w:szCs w:val="18"/>
          <w:lang w:val="en-US"/>
        </w:rPr>
        <w:t xml:space="preserve">, </w:t>
      </w:r>
      <w:hyperlink r:id="rId5" w:history="1">
        <w:r w:rsidRPr="00545E9D">
          <w:rPr>
            <w:rStyle w:val="Hyperlink"/>
            <w:rFonts w:asciiTheme="majorBidi" w:hAnsiTheme="majorBidi" w:cstheme="majorBidi"/>
            <w:color w:val="auto"/>
            <w:sz w:val="18"/>
            <w:szCs w:val="18"/>
            <w:u w:val="none"/>
            <w:lang w:val="en-US"/>
          </w:rPr>
          <w:t>ychater@uae.ac.ma</w:t>
        </w:r>
      </w:hyperlink>
    </w:p>
    <w:p w:rsidR="00545E9D" w:rsidRDefault="00545E9D" w:rsidP="00545E9D">
      <w:pPr>
        <w:spacing w:after="0"/>
        <w:jc w:val="center"/>
        <w:rPr>
          <w:rFonts w:asciiTheme="majorBidi" w:hAnsiTheme="majorBidi" w:cstheme="majorBidi"/>
          <w:sz w:val="18"/>
          <w:szCs w:val="18"/>
          <w:lang w:val="en-US"/>
        </w:rPr>
      </w:pPr>
      <w:r>
        <w:rPr>
          <w:rFonts w:asciiTheme="majorBidi" w:hAnsiTheme="majorBidi" w:cstheme="majorBidi"/>
          <w:sz w:val="18"/>
          <w:szCs w:val="18"/>
          <w:lang w:val="en-US"/>
        </w:rPr>
        <w:t xml:space="preserve">Corresponding author: </w:t>
      </w:r>
      <w:hyperlink r:id="rId6" w:history="1">
        <w:r w:rsidRPr="00804D8D">
          <w:rPr>
            <w:rStyle w:val="Hyperlink"/>
            <w:rFonts w:asciiTheme="majorBidi" w:hAnsiTheme="majorBidi" w:cstheme="majorBidi"/>
            <w:sz w:val="18"/>
            <w:szCs w:val="18"/>
            <w:lang w:val="en-US"/>
          </w:rPr>
          <w:t>kaoutar.bakkalitahiri@etu.uae.ac.ma</w:t>
        </w:r>
      </w:hyperlink>
      <w:bookmarkStart w:id="0" w:name="_GoBack"/>
      <w:bookmarkEnd w:id="0"/>
    </w:p>
    <w:p w:rsidR="00545E9D" w:rsidRDefault="00545E9D" w:rsidP="00545E9D">
      <w:pPr>
        <w:jc w:val="center"/>
        <w:rPr>
          <w:rFonts w:asciiTheme="majorBidi" w:hAnsiTheme="majorBidi" w:cstheme="majorBidi"/>
          <w:sz w:val="18"/>
          <w:szCs w:val="18"/>
          <w:lang w:val="en-US"/>
        </w:rPr>
      </w:pPr>
    </w:p>
    <w:p w:rsidR="00545E9D" w:rsidRDefault="00545E9D" w:rsidP="00545E9D">
      <w:pPr>
        <w:spacing w:line="240" w:lineRule="auto"/>
        <w:jc w:val="both"/>
        <w:rPr>
          <w:rFonts w:asciiTheme="majorBidi" w:hAnsiTheme="majorBidi" w:cstheme="majorBidi"/>
          <w:sz w:val="20"/>
          <w:szCs w:val="20"/>
          <w:lang w:val="en-US"/>
        </w:rPr>
      </w:pPr>
      <w:r w:rsidRPr="00545E9D">
        <w:rPr>
          <w:rFonts w:asciiTheme="majorBidi" w:hAnsiTheme="majorBidi" w:cstheme="majorBidi"/>
          <w:b/>
          <w:bCs/>
          <w:sz w:val="20"/>
          <w:szCs w:val="20"/>
          <w:lang w:val="en-US"/>
        </w:rPr>
        <w:t>Abstract.</w:t>
      </w:r>
      <w:r>
        <w:rPr>
          <w:rFonts w:asciiTheme="majorBidi" w:hAnsiTheme="majorBidi" w:cstheme="majorBidi"/>
          <w:sz w:val="20"/>
          <w:szCs w:val="20"/>
          <w:lang w:val="en-US"/>
        </w:rPr>
        <w:t xml:space="preserve"> </w:t>
      </w:r>
      <w:r w:rsidRPr="00545E9D">
        <w:rPr>
          <w:rFonts w:asciiTheme="majorBidi" w:hAnsiTheme="majorBidi" w:cstheme="majorBidi"/>
          <w:sz w:val="20"/>
          <w:szCs w:val="20"/>
          <w:lang w:val="en-US"/>
        </w:rPr>
        <w:t>Quality problem solving is a key factor in industrial performance. However, despite the widespread use of traditional quality problem solving approaches, they remain insufficient in addressing the evolving requirements of the manufacturing industry. This scoping review, conducted in accordance with PRISMA-</w:t>
      </w:r>
      <w:proofErr w:type="spellStart"/>
      <w:r w:rsidRPr="00545E9D">
        <w:rPr>
          <w:rFonts w:asciiTheme="majorBidi" w:hAnsiTheme="majorBidi" w:cstheme="majorBidi"/>
          <w:sz w:val="20"/>
          <w:szCs w:val="20"/>
          <w:lang w:val="en-US"/>
        </w:rPr>
        <w:t>ScR</w:t>
      </w:r>
      <w:proofErr w:type="spellEnd"/>
      <w:r w:rsidRPr="00545E9D">
        <w:rPr>
          <w:rFonts w:asciiTheme="majorBidi" w:hAnsiTheme="majorBidi" w:cstheme="majorBidi"/>
          <w:sz w:val="20"/>
          <w:szCs w:val="20"/>
          <w:lang w:val="en-US"/>
        </w:rPr>
        <w:t xml:space="preserve"> guidelines, examines these approaches within the manufacturing context. A systematic search of relevant databases covering the period 2018-2024 initially retrieved 304 papers, of which 12 were selected after applying inclusion and exclusion criteria. The analysis highlights recurring limitations of traditional approaches, including insufficient knowledge capitalization and transfer, cognitive biases and subjectivity, slowness and operational inefficiency, difficulties in managing multiple problems simultaneously, and weaknesses in causal analysis. In light of these findings, this study proposes an AI-driven framework to overcome these limitations, providing both practical and academic value for advancing quality management in industry. </w:t>
      </w:r>
    </w:p>
    <w:p w:rsidR="00545E9D" w:rsidRPr="00545E9D" w:rsidRDefault="00545E9D" w:rsidP="00545E9D">
      <w:pPr>
        <w:spacing w:line="240" w:lineRule="auto"/>
        <w:jc w:val="both"/>
        <w:rPr>
          <w:rFonts w:asciiTheme="majorBidi" w:hAnsiTheme="majorBidi" w:cstheme="majorBidi"/>
          <w:sz w:val="16"/>
          <w:szCs w:val="16"/>
          <w:lang w:val="en-US"/>
        </w:rPr>
      </w:pPr>
      <w:proofErr w:type="gramStart"/>
      <w:r w:rsidRPr="00545E9D">
        <w:rPr>
          <w:rFonts w:asciiTheme="majorBidi" w:hAnsiTheme="majorBidi" w:cstheme="majorBidi"/>
          <w:b/>
          <w:bCs/>
          <w:sz w:val="20"/>
          <w:szCs w:val="20"/>
          <w:lang w:val="en-US"/>
        </w:rPr>
        <w:t>Keywords.</w:t>
      </w:r>
      <w:proofErr w:type="gramEnd"/>
      <w:r>
        <w:rPr>
          <w:rFonts w:asciiTheme="majorBidi" w:hAnsiTheme="majorBidi" w:cstheme="majorBidi"/>
          <w:sz w:val="20"/>
          <w:szCs w:val="20"/>
          <w:lang w:val="en-US"/>
        </w:rPr>
        <w:t xml:space="preserve"> </w:t>
      </w:r>
      <w:r w:rsidRPr="00545E9D">
        <w:rPr>
          <w:rFonts w:asciiTheme="majorBidi" w:hAnsiTheme="majorBidi" w:cstheme="majorBidi"/>
          <w:sz w:val="20"/>
          <w:szCs w:val="20"/>
          <w:lang w:val="en-US"/>
        </w:rPr>
        <w:t>Quality problem solving, Root cause analysis, Quality management, Manufacturing</w:t>
      </w:r>
    </w:p>
    <w:sectPr w:rsidR="00545E9D" w:rsidRPr="00545E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E9D"/>
    <w:rsid w:val="00545E9D"/>
    <w:rsid w:val="00F45C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E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E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aoutar.bakkalitahiri@etu.uae.ac.ma" TargetMode="External"/><Relationship Id="rId5" Type="http://schemas.openxmlformats.org/officeDocument/2006/relationships/hyperlink" Target="mailto:ychater@uae.ac.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265</Words>
  <Characters>1459</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Samya</dc:creator>
  <cp:lastModifiedBy>Samya</cp:lastModifiedBy>
  <cp:revision>1</cp:revision>
  <dcterms:created xsi:type="dcterms:W3CDTF">2025-10-04T17:49:00Z</dcterms:created>
  <dcterms:modified xsi:type="dcterms:W3CDTF">2025-10-04T17:54:00Z</dcterms:modified>
</cp:coreProperties>
</file>