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32" w:rsidRDefault="00700632">
      <w:pPr>
        <w:pStyle w:val="BodyText"/>
        <w:spacing w:before="81"/>
        <w:jc w:val="left"/>
        <w:rPr>
          <w:sz w:val="28"/>
        </w:rPr>
      </w:pPr>
      <w:bookmarkStart w:id="0" w:name="_GoBack"/>
      <w:bookmarkEnd w:id="0"/>
    </w:p>
    <w:p w:rsidR="00700632" w:rsidRDefault="001946E2">
      <w:pPr>
        <w:pStyle w:val="Title"/>
        <w:spacing w:line="268" w:lineRule="auto"/>
      </w:pP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Fleet</w:t>
      </w:r>
      <w:r>
        <w:rPr>
          <w:spacing w:val="-7"/>
        </w:rPr>
        <w:t xml:space="preserve"> </w:t>
      </w:r>
      <w:r>
        <w:t>Operational Availability: a problem posing</w:t>
      </w:r>
    </w:p>
    <w:p w:rsidR="00700632" w:rsidRDefault="00700632">
      <w:pPr>
        <w:pStyle w:val="BodyText"/>
        <w:spacing w:before="118"/>
        <w:jc w:val="left"/>
        <w:rPr>
          <w:b/>
          <w:sz w:val="28"/>
        </w:rPr>
      </w:pPr>
    </w:p>
    <w:p w:rsidR="00700632" w:rsidRDefault="001946E2">
      <w:pPr>
        <w:pStyle w:val="BodyText"/>
        <w:ind w:left="791" w:right="789"/>
        <w:jc w:val="center"/>
      </w:pPr>
      <w:r>
        <w:t>Said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Bahloul</w:t>
      </w:r>
      <w:r>
        <w:rPr>
          <w:vertAlign w:val="superscript"/>
        </w:rPr>
        <w:t>1*</w:t>
      </w:r>
      <w:r>
        <w:t>,</w:t>
      </w:r>
      <w:r>
        <w:rPr>
          <w:spacing w:val="-4"/>
        </w:rPr>
        <w:t xml:space="preserve"> </w:t>
      </w:r>
      <w:r>
        <w:t>Maria</w:t>
      </w:r>
      <w:r>
        <w:rPr>
          <w:spacing w:val="-4"/>
        </w:rPr>
        <w:t xml:space="preserve"> </w:t>
      </w:r>
      <w:r>
        <w:t>Zrikem</w:t>
      </w:r>
      <w:r>
        <w:rPr>
          <w:vertAlign w:val="superscript"/>
        </w:rPr>
        <w:t>1</w:t>
      </w:r>
      <w:r>
        <w:t>,</w:t>
      </w:r>
      <w:r>
        <w:rPr>
          <w:spacing w:val="-5"/>
        </w:rPr>
        <w:t xml:space="preserve"> </w:t>
      </w:r>
      <w:r>
        <w:t>Marc</w:t>
      </w:r>
      <w:r>
        <w:rPr>
          <w:spacing w:val="-5"/>
        </w:rPr>
        <w:t xml:space="preserve"> </w:t>
      </w:r>
      <w:r>
        <w:t>Zolghadri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Besma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Zeddini</w:t>
      </w:r>
      <w:r>
        <w:rPr>
          <w:spacing w:val="-2"/>
          <w:vertAlign w:val="superscript"/>
        </w:rPr>
        <w:t>3</w:t>
      </w:r>
    </w:p>
    <w:p w:rsidR="00700632" w:rsidRDefault="001946E2">
      <w:pPr>
        <w:spacing w:before="210"/>
        <w:ind w:left="788" w:right="793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1"/>
          <w:position w:val="6"/>
          <w:sz w:val="12"/>
        </w:rPr>
        <w:t xml:space="preserve"> </w:t>
      </w:r>
      <w:proofErr w:type="spellStart"/>
      <w:r>
        <w:rPr>
          <w:sz w:val="18"/>
        </w:rPr>
        <w:t>LaRTID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National</w:t>
      </w:r>
      <w:r>
        <w:rPr>
          <w:spacing w:val="-2"/>
          <w:sz w:val="18"/>
        </w:rPr>
        <w:t xml:space="preserve"> </w:t>
      </w:r>
      <w:r>
        <w:rPr>
          <w:sz w:val="18"/>
        </w:rPr>
        <w:t>School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Applied</w:t>
      </w:r>
      <w:r>
        <w:rPr>
          <w:spacing w:val="-2"/>
          <w:sz w:val="18"/>
        </w:rPr>
        <w:t xml:space="preserve"> </w:t>
      </w:r>
      <w:r>
        <w:rPr>
          <w:sz w:val="18"/>
        </w:rPr>
        <w:t>Sciences,</w:t>
      </w:r>
      <w:r>
        <w:rPr>
          <w:spacing w:val="-1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"/>
          <w:sz w:val="18"/>
        </w:rPr>
        <w:t xml:space="preserve"> </w:t>
      </w:r>
      <w:r>
        <w:rPr>
          <w:sz w:val="18"/>
        </w:rPr>
        <w:t>Cadi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Marrakech</w:t>
      </w:r>
    </w:p>
    <w:p w:rsidR="00700632" w:rsidRDefault="001946E2">
      <w:pPr>
        <w:spacing w:before="10"/>
        <w:ind w:left="788" w:right="790"/>
        <w:jc w:val="center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1"/>
          <w:position w:val="6"/>
          <w:sz w:val="12"/>
        </w:rPr>
        <w:t xml:space="preserve"> </w:t>
      </w:r>
      <w:r>
        <w:rPr>
          <w:sz w:val="18"/>
        </w:rPr>
        <w:t>SATIE</w:t>
      </w:r>
      <w:r>
        <w:rPr>
          <w:spacing w:val="-1"/>
          <w:sz w:val="18"/>
        </w:rPr>
        <w:t xml:space="preserve"> </w:t>
      </w:r>
      <w:r>
        <w:rPr>
          <w:sz w:val="18"/>
        </w:rPr>
        <w:t>Laboratory</w:t>
      </w:r>
      <w:r>
        <w:rPr>
          <w:spacing w:val="-1"/>
          <w:sz w:val="18"/>
        </w:rPr>
        <w:t xml:space="preserve"> </w:t>
      </w:r>
      <w:r>
        <w:rPr>
          <w:sz w:val="18"/>
        </w:rPr>
        <w:t>CNRS–UMR</w:t>
      </w:r>
      <w:r>
        <w:rPr>
          <w:spacing w:val="-1"/>
          <w:sz w:val="18"/>
        </w:rPr>
        <w:t xml:space="preserve"> </w:t>
      </w:r>
      <w:r>
        <w:rPr>
          <w:sz w:val="18"/>
        </w:rPr>
        <w:t>8029,</w:t>
      </w:r>
      <w:r>
        <w:rPr>
          <w:spacing w:val="-3"/>
          <w:sz w:val="18"/>
        </w:rPr>
        <w:t xml:space="preserve"> </w:t>
      </w:r>
      <w:r>
        <w:rPr>
          <w:sz w:val="18"/>
        </w:rPr>
        <w:t>CY</w:t>
      </w:r>
      <w:r>
        <w:rPr>
          <w:spacing w:val="-2"/>
          <w:sz w:val="18"/>
        </w:rPr>
        <w:t xml:space="preserve"> </w:t>
      </w:r>
      <w:r>
        <w:rPr>
          <w:sz w:val="18"/>
        </w:rPr>
        <w:t>Tech,</w:t>
      </w:r>
      <w:r>
        <w:rPr>
          <w:spacing w:val="-1"/>
          <w:sz w:val="18"/>
        </w:rPr>
        <w:t xml:space="preserve"> </w:t>
      </w:r>
      <w:r>
        <w:rPr>
          <w:sz w:val="18"/>
        </w:rPr>
        <w:t>CY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Cergy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Paris</w:t>
      </w:r>
      <w:r>
        <w:rPr>
          <w:spacing w:val="-1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1"/>
          <w:sz w:val="18"/>
        </w:rPr>
        <w:t xml:space="preserve"> </w:t>
      </w:r>
      <w:r>
        <w:rPr>
          <w:sz w:val="18"/>
        </w:rPr>
        <w:t>950003,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France</w:t>
      </w:r>
    </w:p>
    <w:p w:rsidR="00700632" w:rsidRPr="0006310E" w:rsidRDefault="001946E2">
      <w:pPr>
        <w:spacing w:before="7"/>
        <w:ind w:left="788" w:right="792"/>
        <w:jc w:val="center"/>
        <w:rPr>
          <w:sz w:val="18"/>
          <w:lang w:val="fr-FR"/>
        </w:rPr>
      </w:pPr>
      <w:r w:rsidRPr="0006310E">
        <w:rPr>
          <w:position w:val="6"/>
          <w:sz w:val="12"/>
          <w:lang w:val="fr-FR"/>
        </w:rPr>
        <w:t>3</w:t>
      </w:r>
      <w:r w:rsidRPr="0006310E">
        <w:rPr>
          <w:spacing w:val="13"/>
          <w:position w:val="6"/>
          <w:sz w:val="12"/>
          <w:lang w:val="fr-FR"/>
        </w:rPr>
        <w:t xml:space="preserve"> </w:t>
      </w:r>
      <w:r w:rsidRPr="0006310E">
        <w:rPr>
          <w:sz w:val="18"/>
          <w:lang w:val="fr-FR"/>
        </w:rPr>
        <w:t>Quartz</w:t>
      </w:r>
      <w:r w:rsidRPr="0006310E">
        <w:rPr>
          <w:spacing w:val="-1"/>
          <w:sz w:val="18"/>
          <w:lang w:val="fr-FR"/>
        </w:rPr>
        <w:t xml:space="preserve"> </w:t>
      </w:r>
      <w:proofErr w:type="spellStart"/>
      <w:r w:rsidRPr="0006310E">
        <w:rPr>
          <w:sz w:val="18"/>
          <w:lang w:val="fr-FR"/>
        </w:rPr>
        <w:t>Laboratory</w:t>
      </w:r>
      <w:proofErr w:type="spellEnd"/>
      <w:r w:rsidRPr="0006310E">
        <w:rPr>
          <w:sz w:val="18"/>
          <w:lang w:val="fr-FR"/>
        </w:rPr>
        <w:t>,</w:t>
      </w:r>
      <w:r w:rsidRPr="0006310E">
        <w:rPr>
          <w:spacing w:val="-3"/>
          <w:sz w:val="18"/>
          <w:lang w:val="fr-FR"/>
        </w:rPr>
        <w:t xml:space="preserve"> </w:t>
      </w:r>
      <w:r w:rsidRPr="0006310E">
        <w:rPr>
          <w:sz w:val="18"/>
          <w:lang w:val="fr-FR"/>
        </w:rPr>
        <w:t>3</w:t>
      </w:r>
      <w:r w:rsidRPr="0006310E">
        <w:rPr>
          <w:spacing w:val="-1"/>
          <w:sz w:val="18"/>
          <w:lang w:val="fr-FR"/>
        </w:rPr>
        <w:t xml:space="preserve"> </w:t>
      </w:r>
      <w:r w:rsidRPr="0006310E">
        <w:rPr>
          <w:sz w:val="18"/>
          <w:lang w:val="fr-FR"/>
        </w:rPr>
        <w:t>Rue</w:t>
      </w:r>
      <w:r w:rsidRPr="0006310E">
        <w:rPr>
          <w:spacing w:val="-2"/>
          <w:sz w:val="18"/>
          <w:lang w:val="fr-FR"/>
        </w:rPr>
        <w:t xml:space="preserve"> </w:t>
      </w:r>
      <w:r w:rsidRPr="0006310E">
        <w:rPr>
          <w:sz w:val="18"/>
          <w:lang w:val="fr-FR"/>
        </w:rPr>
        <w:t>Fernand Hainaut,</w:t>
      </w:r>
      <w:r w:rsidRPr="0006310E">
        <w:rPr>
          <w:spacing w:val="-4"/>
          <w:sz w:val="18"/>
          <w:lang w:val="fr-FR"/>
        </w:rPr>
        <w:t xml:space="preserve"> </w:t>
      </w:r>
      <w:r w:rsidRPr="0006310E">
        <w:rPr>
          <w:sz w:val="18"/>
          <w:lang w:val="fr-FR"/>
        </w:rPr>
        <w:t>Saint</w:t>
      </w:r>
      <w:r w:rsidRPr="0006310E">
        <w:rPr>
          <w:spacing w:val="-1"/>
          <w:sz w:val="18"/>
          <w:lang w:val="fr-FR"/>
        </w:rPr>
        <w:t xml:space="preserve"> </w:t>
      </w:r>
      <w:r w:rsidRPr="0006310E">
        <w:rPr>
          <w:sz w:val="18"/>
          <w:lang w:val="fr-FR"/>
        </w:rPr>
        <w:t>Ouen,</w:t>
      </w:r>
      <w:r w:rsidRPr="0006310E">
        <w:rPr>
          <w:spacing w:val="-3"/>
          <w:sz w:val="18"/>
          <w:lang w:val="fr-FR"/>
        </w:rPr>
        <w:t xml:space="preserve"> </w:t>
      </w:r>
      <w:r w:rsidRPr="0006310E">
        <w:rPr>
          <w:sz w:val="18"/>
          <w:lang w:val="fr-FR"/>
        </w:rPr>
        <w:t>93407,</w:t>
      </w:r>
      <w:r w:rsidRPr="0006310E">
        <w:rPr>
          <w:spacing w:val="-3"/>
          <w:sz w:val="18"/>
          <w:lang w:val="fr-FR"/>
        </w:rPr>
        <w:t xml:space="preserve"> </w:t>
      </w:r>
      <w:r w:rsidRPr="0006310E">
        <w:rPr>
          <w:spacing w:val="-2"/>
          <w:sz w:val="18"/>
          <w:lang w:val="fr-FR"/>
        </w:rPr>
        <w:t>France</w:t>
      </w:r>
    </w:p>
    <w:p w:rsidR="00700632" w:rsidRPr="0006310E" w:rsidRDefault="00700632">
      <w:pPr>
        <w:pStyle w:val="BodyText"/>
        <w:spacing w:before="29"/>
        <w:jc w:val="left"/>
        <w:rPr>
          <w:sz w:val="18"/>
          <w:lang w:val="fr-FR"/>
        </w:rPr>
      </w:pPr>
    </w:p>
    <w:p w:rsidR="00700632" w:rsidRDefault="001946E2">
      <w:pPr>
        <w:spacing w:before="1"/>
        <w:ind w:left="789" w:right="789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*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author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(s</w:t>
      </w:r>
      <w:proofErr w:type="gramStart"/>
      <w:r>
        <w:rPr>
          <w:rFonts w:ascii="Courier New"/>
          <w:sz w:val="18"/>
        </w:rPr>
        <w:t>)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Email(s):</w:t>
      </w:r>
      <w:r>
        <w:rPr>
          <w:rFonts w:ascii="Courier New"/>
          <w:spacing w:val="-5"/>
          <w:sz w:val="18"/>
        </w:rPr>
        <w:t xml:space="preserve"> </w:t>
      </w:r>
      <w:hyperlink r:id="rId8">
        <w:r>
          <w:rPr>
            <w:rFonts w:ascii="Courier New"/>
            <w:spacing w:val="-2"/>
            <w:sz w:val="18"/>
          </w:rPr>
          <w:t>s.elbahloul.ced@uca.ac.ma</w:t>
        </w:r>
      </w:hyperlink>
    </w:p>
    <w:p w:rsidR="00700632" w:rsidRDefault="00700632">
      <w:pPr>
        <w:pStyle w:val="BodyText"/>
        <w:jc w:val="left"/>
        <w:rPr>
          <w:rFonts w:ascii="Courier New"/>
          <w:sz w:val="18"/>
        </w:rPr>
      </w:pPr>
    </w:p>
    <w:p w:rsidR="00700632" w:rsidRDefault="00700632">
      <w:pPr>
        <w:pStyle w:val="BodyText"/>
        <w:jc w:val="left"/>
        <w:rPr>
          <w:rFonts w:ascii="Courier New"/>
          <w:sz w:val="18"/>
        </w:rPr>
      </w:pPr>
    </w:p>
    <w:p w:rsidR="00700632" w:rsidRDefault="00700632">
      <w:pPr>
        <w:pStyle w:val="BodyText"/>
        <w:spacing w:before="1"/>
        <w:jc w:val="left"/>
        <w:rPr>
          <w:rFonts w:ascii="Courier New"/>
          <w:sz w:val="18"/>
        </w:rPr>
      </w:pPr>
    </w:p>
    <w:p w:rsidR="00700632" w:rsidRDefault="001946E2">
      <w:pPr>
        <w:spacing w:line="254" w:lineRule="auto"/>
        <w:ind w:left="1360" w:right="1357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>Armed forces</w:t>
      </w:r>
      <w:r>
        <w:rPr>
          <w:spacing w:val="-1"/>
          <w:sz w:val="18"/>
        </w:rPr>
        <w:t xml:space="preserve"> </w:t>
      </w:r>
      <w:r>
        <w:rPr>
          <w:sz w:val="18"/>
        </w:rPr>
        <w:t>rely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critical and</w:t>
      </w:r>
      <w:r>
        <w:rPr>
          <w:spacing w:val="-2"/>
          <w:sz w:val="18"/>
        </w:rPr>
        <w:t xml:space="preserve"> </w:t>
      </w:r>
      <w:r>
        <w:rPr>
          <w:sz w:val="18"/>
        </w:rPr>
        <w:t>vital mission (CVM)</w:t>
      </w:r>
      <w:r>
        <w:rPr>
          <w:spacing w:val="-3"/>
          <w:sz w:val="18"/>
        </w:rPr>
        <w:t xml:space="preserve"> </w:t>
      </w:r>
      <w:r>
        <w:rPr>
          <w:sz w:val="18"/>
        </w:rPr>
        <w:t>systems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de- fend national sovereignty and address diverse threats. A key indicator of their operational readiness is fleet operational availability. Accurately assessing this availability is crucial for military command to evaluate capabilities objectively and</w:t>
      </w:r>
      <w:r>
        <w:rPr>
          <w:spacing w:val="-7"/>
          <w:sz w:val="18"/>
        </w:rPr>
        <w:t xml:space="preserve"> </w:t>
      </w:r>
      <w:r>
        <w:rPr>
          <w:sz w:val="18"/>
        </w:rPr>
        <w:t>understand</w:t>
      </w:r>
      <w:r>
        <w:rPr>
          <w:spacing w:val="-7"/>
          <w:sz w:val="18"/>
        </w:rPr>
        <w:t xml:space="preserve"> </w:t>
      </w:r>
      <w:r>
        <w:rPr>
          <w:sz w:val="18"/>
        </w:rPr>
        <w:t>force</w:t>
      </w:r>
      <w:r>
        <w:rPr>
          <w:spacing w:val="-6"/>
          <w:sz w:val="18"/>
        </w:rPr>
        <w:t xml:space="preserve"> </w:t>
      </w:r>
      <w:r>
        <w:rPr>
          <w:sz w:val="18"/>
        </w:rPr>
        <w:t>readiness.</w:t>
      </w:r>
      <w:r>
        <w:rPr>
          <w:spacing w:val="-9"/>
          <w:sz w:val="18"/>
        </w:rPr>
        <w:t xml:space="preserve"> </w:t>
      </w:r>
      <w:r>
        <w:rPr>
          <w:sz w:val="18"/>
        </w:rPr>
        <w:t>While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importance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this</w:t>
      </w:r>
      <w:r>
        <w:rPr>
          <w:spacing w:val="-8"/>
          <w:sz w:val="18"/>
        </w:rPr>
        <w:t xml:space="preserve"> </w:t>
      </w:r>
      <w:r>
        <w:rPr>
          <w:sz w:val="18"/>
        </w:rPr>
        <w:t>assessment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clear, effectively modeling the complex and the dynamic operating environment of CVM system fleets for precise availability estimation poses significant </w:t>
      </w:r>
      <w:proofErr w:type="spellStart"/>
      <w:r>
        <w:rPr>
          <w:sz w:val="18"/>
        </w:rPr>
        <w:t>chal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lenges</w:t>
      </w:r>
      <w:proofErr w:type="spellEnd"/>
      <w:r>
        <w:rPr>
          <w:sz w:val="18"/>
        </w:rPr>
        <w:t xml:space="preserve">. In this paper, we articulate this critical problem, highlighting the com- </w:t>
      </w:r>
      <w:proofErr w:type="spellStart"/>
      <w:r>
        <w:rPr>
          <w:sz w:val="18"/>
        </w:rPr>
        <w:t>plexities</w:t>
      </w:r>
      <w:proofErr w:type="spellEnd"/>
      <w:r>
        <w:rPr>
          <w:sz w:val="18"/>
        </w:rPr>
        <w:t xml:space="preserve"> involved in accounting for various elements and their interactions. We then</w:t>
      </w:r>
      <w:r>
        <w:rPr>
          <w:spacing w:val="-4"/>
          <w:sz w:val="18"/>
        </w:rPr>
        <w:t xml:space="preserve"> </w:t>
      </w:r>
      <w:r>
        <w:rPr>
          <w:sz w:val="18"/>
        </w:rPr>
        <w:t>present</w:t>
      </w:r>
      <w:r>
        <w:rPr>
          <w:spacing w:val="-7"/>
          <w:sz w:val="18"/>
        </w:rPr>
        <w:t xml:space="preserve"> </w:t>
      </w:r>
      <w:r>
        <w:rPr>
          <w:sz w:val="18"/>
        </w:rPr>
        <w:t>our</w:t>
      </w:r>
      <w:r>
        <w:rPr>
          <w:spacing w:val="-5"/>
          <w:sz w:val="18"/>
        </w:rPr>
        <w:t xml:space="preserve"> </w:t>
      </w:r>
      <w:r>
        <w:rPr>
          <w:sz w:val="18"/>
        </w:rPr>
        <w:t>initial</w:t>
      </w:r>
      <w:r>
        <w:rPr>
          <w:spacing w:val="-5"/>
          <w:sz w:val="18"/>
        </w:rPr>
        <w:t xml:space="preserve"> </w:t>
      </w:r>
      <w:r>
        <w:rPr>
          <w:sz w:val="18"/>
        </w:rPr>
        <w:t>thoughts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how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multi-agent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6"/>
          <w:sz w:val="18"/>
        </w:rPr>
        <w:t xml:space="preserve"> </w:t>
      </w:r>
      <w:r>
        <w:rPr>
          <w:sz w:val="18"/>
        </w:rPr>
        <w:t>(MAS)</w:t>
      </w:r>
      <w:r>
        <w:rPr>
          <w:spacing w:val="-5"/>
          <w:sz w:val="18"/>
        </w:rPr>
        <w:t xml:space="preserve"> </w:t>
      </w:r>
      <w:r>
        <w:rPr>
          <w:sz w:val="18"/>
        </w:rPr>
        <w:t>framework could</w:t>
      </w:r>
      <w:r>
        <w:rPr>
          <w:spacing w:val="-11"/>
          <w:sz w:val="18"/>
        </w:rPr>
        <w:t xml:space="preserve"> </w:t>
      </w:r>
      <w:r>
        <w:rPr>
          <w:sz w:val="18"/>
        </w:rPr>
        <w:t>offer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robust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scalable</w:t>
      </w:r>
      <w:r>
        <w:rPr>
          <w:spacing w:val="-9"/>
          <w:sz w:val="18"/>
        </w:rPr>
        <w:t xml:space="preserve"> </w:t>
      </w:r>
      <w:r>
        <w:rPr>
          <w:sz w:val="18"/>
        </w:rPr>
        <w:t>approach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model</w:t>
      </w:r>
      <w:r>
        <w:rPr>
          <w:spacing w:val="-10"/>
          <w:sz w:val="18"/>
        </w:rPr>
        <w:t xml:space="preserve"> </w:t>
      </w:r>
      <w:r>
        <w:rPr>
          <w:sz w:val="18"/>
        </w:rPr>
        <w:t>these</w:t>
      </w:r>
      <w:r>
        <w:rPr>
          <w:spacing w:val="-9"/>
          <w:sz w:val="18"/>
        </w:rPr>
        <w:t xml:space="preserve"> </w:t>
      </w:r>
      <w:r>
        <w:rPr>
          <w:sz w:val="18"/>
        </w:rPr>
        <w:t>intricate</w:t>
      </w:r>
      <w:r>
        <w:rPr>
          <w:spacing w:val="-9"/>
          <w:sz w:val="18"/>
        </w:rPr>
        <w:t xml:space="preserve"> </w:t>
      </w:r>
      <w:r>
        <w:rPr>
          <w:sz w:val="18"/>
        </w:rPr>
        <w:t>environments. This</w:t>
      </w:r>
      <w:r>
        <w:rPr>
          <w:spacing w:val="-5"/>
          <w:sz w:val="18"/>
        </w:rPr>
        <w:t xml:space="preserve"> </w:t>
      </w:r>
      <w:r>
        <w:rPr>
          <w:sz w:val="18"/>
        </w:rPr>
        <w:t>work</w:t>
      </w:r>
      <w:r>
        <w:rPr>
          <w:spacing w:val="-4"/>
          <w:sz w:val="18"/>
        </w:rPr>
        <w:t xml:space="preserve"> </w:t>
      </w:r>
      <w:r>
        <w:rPr>
          <w:sz w:val="18"/>
        </w:rPr>
        <w:t>lays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groundwork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developing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6"/>
          <w:sz w:val="18"/>
        </w:rPr>
        <w:t xml:space="preserve"> </w:t>
      </w:r>
      <w:r>
        <w:rPr>
          <w:sz w:val="18"/>
        </w:rPr>
        <w:t>methodology</w:t>
      </w:r>
      <w:r>
        <w:rPr>
          <w:spacing w:val="-4"/>
          <w:sz w:val="18"/>
        </w:rPr>
        <w:t xml:space="preserve"> </w:t>
      </w:r>
      <w:r>
        <w:rPr>
          <w:sz w:val="18"/>
        </w:rPr>
        <w:t>to estimate</w:t>
      </w:r>
      <w:r>
        <w:rPr>
          <w:spacing w:val="-6"/>
          <w:sz w:val="18"/>
        </w:rPr>
        <w:t xml:space="preserve"> </w:t>
      </w:r>
      <w:r>
        <w:rPr>
          <w:sz w:val="18"/>
        </w:rPr>
        <w:t>fleet</w:t>
      </w:r>
      <w:r>
        <w:rPr>
          <w:spacing w:val="-5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5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analyze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impact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scenar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ios</w:t>
      </w:r>
      <w:proofErr w:type="spellEnd"/>
      <w:r>
        <w:rPr>
          <w:sz w:val="18"/>
        </w:rPr>
        <w:t>, ultimately enhancing the operational readiness of armed forces.</w:t>
      </w:r>
    </w:p>
    <w:p w:rsidR="00700632" w:rsidRDefault="00700632">
      <w:pPr>
        <w:pStyle w:val="BodyText"/>
        <w:spacing w:before="22"/>
        <w:jc w:val="left"/>
        <w:rPr>
          <w:sz w:val="18"/>
        </w:rPr>
      </w:pPr>
    </w:p>
    <w:p w:rsidR="00700632" w:rsidRPr="0006310E" w:rsidRDefault="001946E2" w:rsidP="0006310E">
      <w:pPr>
        <w:spacing w:line="256" w:lineRule="auto"/>
        <w:ind w:left="1360" w:right="914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fleet,</w:t>
      </w:r>
      <w:r>
        <w:rPr>
          <w:spacing w:val="-5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6"/>
          <w:sz w:val="18"/>
        </w:rPr>
        <w:t xml:space="preserve"> </w:t>
      </w:r>
      <w:r>
        <w:rPr>
          <w:sz w:val="18"/>
        </w:rPr>
        <w:t>availability,</w:t>
      </w:r>
      <w:r>
        <w:rPr>
          <w:spacing w:val="-8"/>
          <w:sz w:val="18"/>
        </w:rPr>
        <w:t xml:space="preserve"> </w:t>
      </w:r>
      <w:r>
        <w:rPr>
          <w:sz w:val="18"/>
        </w:rPr>
        <w:t>obsolescence,</w:t>
      </w:r>
      <w:r>
        <w:rPr>
          <w:spacing w:val="-6"/>
          <w:sz w:val="18"/>
        </w:rPr>
        <w:t xml:space="preserve"> </w:t>
      </w:r>
      <w:r>
        <w:rPr>
          <w:sz w:val="18"/>
        </w:rPr>
        <w:t>multi-agent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system, </w:t>
      </w:r>
      <w:r>
        <w:rPr>
          <w:spacing w:val="-2"/>
          <w:sz w:val="18"/>
        </w:rPr>
        <w:t>simulation.</w:t>
      </w:r>
    </w:p>
    <w:sectPr w:rsidR="00700632" w:rsidRPr="0006310E">
      <w:headerReference w:type="even" r:id="rId9"/>
      <w:headerReference w:type="default" r:id="rId10"/>
      <w:pgSz w:w="11910" w:h="16840"/>
      <w:pgMar w:top="2620" w:right="1700" w:bottom="280" w:left="1700" w:header="24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1C5" w:rsidRDefault="00A561C5">
      <w:r>
        <w:separator/>
      </w:r>
    </w:p>
  </w:endnote>
  <w:endnote w:type="continuationSeparator" w:id="0">
    <w:p w:rsidR="00A561C5" w:rsidRDefault="00A5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1C5" w:rsidRDefault="00A561C5">
      <w:r>
        <w:separator/>
      </w:r>
    </w:p>
  </w:footnote>
  <w:footnote w:type="continuationSeparator" w:id="0">
    <w:p w:rsidR="00A561C5" w:rsidRDefault="00A56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32" w:rsidRDefault="001946E2">
    <w:pPr>
      <w:pStyle w:val="BodyText"/>
      <w:spacing w:line="14" w:lineRule="auto"/>
      <w:jc w:val="left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3149ADD0" wp14:editId="729DE18C">
              <wp:simplePos x="0" y="0"/>
              <wp:positionH relativeFrom="page">
                <wp:posOffset>1545589</wp:posOffset>
              </wp:positionH>
              <wp:positionV relativeFrom="page">
                <wp:posOffset>1525523</wp:posOffset>
              </wp:positionV>
              <wp:extent cx="16700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00632" w:rsidRDefault="001946E2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06310E">
                            <w:rPr>
                              <w:noProof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1.7pt;margin-top:120.1pt;width:13.15pt;height:12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" filled="f" stroked="f">
              <v:path arrowok="t"/>
              <v:textbox inset="0,0,0,0">
                <w:txbxContent>
                  <w:p w:rsidR="00700632" w:rsidRDefault="001946E2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06310E">
                      <w:rPr>
                        <w:noProof/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32" w:rsidRDefault="001946E2">
    <w:pPr>
      <w:pStyle w:val="BodyText"/>
      <w:spacing w:line="14" w:lineRule="auto"/>
      <w:jc w:val="left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82368" behindDoc="1" locked="0" layoutInCell="1" allowOverlap="1" wp14:anchorId="2DE2A1A9" wp14:editId="6A609627">
              <wp:simplePos x="0" y="0"/>
              <wp:positionH relativeFrom="page">
                <wp:posOffset>5882385</wp:posOffset>
              </wp:positionH>
              <wp:positionV relativeFrom="page">
                <wp:posOffset>1525523</wp:posOffset>
              </wp:positionV>
              <wp:extent cx="14605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00632" w:rsidRDefault="001946E2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2033FE">
                            <w:rPr>
                              <w:noProof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63.2pt;margin-top:120.1pt;width:11.5pt;height:12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" filled="f" stroked="f">
              <v:path arrowok="t"/>
              <v:textbox inset="0,0,0,0">
                <w:txbxContent>
                  <w:p w:rsidR="00700632" w:rsidRDefault="001946E2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 w:rsidR="002033FE">
                      <w:rPr>
                        <w:noProof/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326"/>
    <w:multiLevelType w:val="multilevel"/>
    <w:tmpl w:val="C8BE9692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022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48" w:hanging="2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2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6" w:hanging="2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0" w:hanging="2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4" w:hanging="2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8" w:hanging="228"/>
      </w:pPr>
      <w:rPr>
        <w:rFonts w:hint="default"/>
        <w:lang w:val="en-US" w:eastAsia="en-US" w:bidi="ar-SA"/>
      </w:rPr>
    </w:lvl>
  </w:abstractNum>
  <w:abstractNum w:abstractNumId="1">
    <w:nsid w:val="03283815"/>
    <w:multiLevelType w:val="hybridMultilevel"/>
    <w:tmpl w:val="90A81AEE"/>
    <w:lvl w:ilvl="0" w:tplc="60BC966A">
      <w:start w:val="1"/>
      <w:numFmt w:val="decimal"/>
      <w:lvlText w:val="%1."/>
      <w:lvlJc w:val="left"/>
      <w:pPr>
        <w:ind w:left="1134" w:hanging="25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7D411F6">
      <w:numFmt w:val="bullet"/>
      <w:lvlText w:val="•"/>
      <w:lvlJc w:val="left"/>
      <w:pPr>
        <w:ind w:left="1876" w:hanging="250"/>
      </w:pPr>
      <w:rPr>
        <w:rFonts w:hint="default"/>
        <w:lang w:val="en-US" w:eastAsia="en-US" w:bidi="ar-SA"/>
      </w:rPr>
    </w:lvl>
    <w:lvl w:ilvl="2" w:tplc="67ACA556">
      <w:numFmt w:val="bullet"/>
      <w:lvlText w:val="•"/>
      <w:lvlJc w:val="left"/>
      <w:pPr>
        <w:ind w:left="2613" w:hanging="250"/>
      </w:pPr>
      <w:rPr>
        <w:rFonts w:hint="default"/>
        <w:lang w:val="en-US" w:eastAsia="en-US" w:bidi="ar-SA"/>
      </w:rPr>
    </w:lvl>
    <w:lvl w:ilvl="3" w:tplc="64CEB0BA">
      <w:numFmt w:val="bullet"/>
      <w:lvlText w:val="•"/>
      <w:lvlJc w:val="left"/>
      <w:pPr>
        <w:ind w:left="3349" w:hanging="250"/>
      </w:pPr>
      <w:rPr>
        <w:rFonts w:hint="default"/>
        <w:lang w:val="en-US" w:eastAsia="en-US" w:bidi="ar-SA"/>
      </w:rPr>
    </w:lvl>
    <w:lvl w:ilvl="4" w:tplc="74C2D1AE">
      <w:numFmt w:val="bullet"/>
      <w:lvlText w:val="•"/>
      <w:lvlJc w:val="left"/>
      <w:pPr>
        <w:ind w:left="4086" w:hanging="250"/>
      </w:pPr>
      <w:rPr>
        <w:rFonts w:hint="default"/>
        <w:lang w:val="en-US" w:eastAsia="en-US" w:bidi="ar-SA"/>
      </w:rPr>
    </w:lvl>
    <w:lvl w:ilvl="5" w:tplc="7C345E52">
      <w:numFmt w:val="bullet"/>
      <w:lvlText w:val="•"/>
      <w:lvlJc w:val="left"/>
      <w:pPr>
        <w:ind w:left="4823" w:hanging="250"/>
      </w:pPr>
      <w:rPr>
        <w:rFonts w:hint="default"/>
        <w:lang w:val="en-US" w:eastAsia="en-US" w:bidi="ar-SA"/>
      </w:rPr>
    </w:lvl>
    <w:lvl w:ilvl="6" w:tplc="0806379C">
      <w:numFmt w:val="bullet"/>
      <w:lvlText w:val="•"/>
      <w:lvlJc w:val="left"/>
      <w:pPr>
        <w:ind w:left="5559" w:hanging="250"/>
      </w:pPr>
      <w:rPr>
        <w:rFonts w:hint="default"/>
        <w:lang w:val="en-US" w:eastAsia="en-US" w:bidi="ar-SA"/>
      </w:rPr>
    </w:lvl>
    <w:lvl w:ilvl="7" w:tplc="A37E9F6C">
      <w:numFmt w:val="bullet"/>
      <w:lvlText w:val="•"/>
      <w:lvlJc w:val="left"/>
      <w:pPr>
        <w:ind w:left="6296" w:hanging="250"/>
      </w:pPr>
      <w:rPr>
        <w:rFonts w:hint="default"/>
        <w:lang w:val="en-US" w:eastAsia="en-US" w:bidi="ar-SA"/>
      </w:rPr>
    </w:lvl>
    <w:lvl w:ilvl="8" w:tplc="748CB5C0">
      <w:numFmt w:val="bullet"/>
      <w:lvlText w:val="•"/>
      <w:lvlJc w:val="left"/>
      <w:pPr>
        <w:ind w:left="7033" w:hanging="250"/>
      </w:pPr>
      <w:rPr>
        <w:rFonts w:hint="default"/>
        <w:lang w:val="en-US" w:eastAsia="en-US" w:bidi="ar-SA"/>
      </w:rPr>
    </w:lvl>
  </w:abstractNum>
  <w:abstractNum w:abstractNumId="2">
    <w:nsid w:val="7F1239F8"/>
    <w:multiLevelType w:val="hybridMultilevel"/>
    <w:tmpl w:val="611C02B4"/>
    <w:lvl w:ilvl="0" w:tplc="F2DEF296">
      <w:start w:val="1"/>
      <w:numFmt w:val="decimal"/>
      <w:lvlText w:val="%1."/>
      <w:lvlJc w:val="left"/>
      <w:pPr>
        <w:ind w:left="1022" w:hanging="20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59AC022">
      <w:numFmt w:val="bullet"/>
      <w:lvlText w:val=""/>
      <w:lvlJc w:val="left"/>
      <w:pPr>
        <w:ind w:left="1022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502B28">
      <w:numFmt w:val="bullet"/>
      <w:lvlText w:val="•"/>
      <w:lvlJc w:val="left"/>
      <w:pPr>
        <w:ind w:left="2517" w:hanging="228"/>
      </w:pPr>
      <w:rPr>
        <w:rFonts w:hint="default"/>
        <w:lang w:val="en-US" w:eastAsia="en-US" w:bidi="ar-SA"/>
      </w:rPr>
    </w:lvl>
    <w:lvl w:ilvl="3" w:tplc="025A98E8">
      <w:numFmt w:val="bullet"/>
      <w:lvlText w:val="•"/>
      <w:lvlJc w:val="left"/>
      <w:pPr>
        <w:ind w:left="3265" w:hanging="228"/>
      </w:pPr>
      <w:rPr>
        <w:rFonts w:hint="default"/>
        <w:lang w:val="en-US" w:eastAsia="en-US" w:bidi="ar-SA"/>
      </w:rPr>
    </w:lvl>
    <w:lvl w:ilvl="4" w:tplc="8C06584E">
      <w:numFmt w:val="bullet"/>
      <w:lvlText w:val="•"/>
      <w:lvlJc w:val="left"/>
      <w:pPr>
        <w:ind w:left="4014" w:hanging="228"/>
      </w:pPr>
      <w:rPr>
        <w:rFonts w:hint="default"/>
        <w:lang w:val="en-US" w:eastAsia="en-US" w:bidi="ar-SA"/>
      </w:rPr>
    </w:lvl>
    <w:lvl w:ilvl="5" w:tplc="38C083A0">
      <w:numFmt w:val="bullet"/>
      <w:lvlText w:val="•"/>
      <w:lvlJc w:val="left"/>
      <w:pPr>
        <w:ind w:left="4763" w:hanging="228"/>
      </w:pPr>
      <w:rPr>
        <w:rFonts w:hint="default"/>
        <w:lang w:val="en-US" w:eastAsia="en-US" w:bidi="ar-SA"/>
      </w:rPr>
    </w:lvl>
    <w:lvl w:ilvl="6" w:tplc="0CD4840C">
      <w:numFmt w:val="bullet"/>
      <w:lvlText w:val="•"/>
      <w:lvlJc w:val="left"/>
      <w:pPr>
        <w:ind w:left="5511" w:hanging="228"/>
      </w:pPr>
      <w:rPr>
        <w:rFonts w:hint="default"/>
        <w:lang w:val="en-US" w:eastAsia="en-US" w:bidi="ar-SA"/>
      </w:rPr>
    </w:lvl>
    <w:lvl w:ilvl="7" w:tplc="5CDCDC04">
      <w:numFmt w:val="bullet"/>
      <w:lvlText w:val="•"/>
      <w:lvlJc w:val="left"/>
      <w:pPr>
        <w:ind w:left="6260" w:hanging="228"/>
      </w:pPr>
      <w:rPr>
        <w:rFonts w:hint="default"/>
        <w:lang w:val="en-US" w:eastAsia="en-US" w:bidi="ar-SA"/>
      </w:rPr>
    </w:lvl>
    <w:lvl w:ilvl="8" w:tplc="FF445EBE">
      <w:numFmt w:val="bullet"/>
      <w:lvlText w:val="•"/>
      <w:lvlJc w:val="left"/>
      <w:pPr>
        <w:ind w:left="7009" w:hanging="2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00632"/>
    <w:rsid w:val="0006310E"/>
    <w:rsid w:val="001946E2"/>
    <w:rsid w:val="002033FE"/>
    <w:rsid w:val="00700632"/>
    <w:rsid w:val="00A5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788" w:right="7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2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788" w:right="7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2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elbahloul.ced@uca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4</cp:revision>
  <dcterms:created xsi:type="dcterms:W3CDTF">2025-10-04T16:54:00Z</dcterms:created>
  <dcterms:modified xsi:type="dcterms:W3CDTF">2025-10-10T16:39:00Z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LTSC</vt:lpwstr>
  </property>
</Properties>
</file>