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73" w:rsidRDefault="00224573">
      <w:pPr>
        <w:pStyle w:val="BodyText"/>
        <w:spacing w:before="79"/>
        <w:rPr>
          <w:sz w:val="28"/>
        </w:rPr>
      </w:pPr>
      <w:bookmarkStart w:id="0" w:name="_GoBack"/>
      <w:bookmarkEnd w:id="0"/>
    </w:p>
    <w:p w:rsidR="00224573" w:rsidRDefault="009E6682">
      <w:pPr>
        <w:pStyle w:val="Title"/>
        <w:spacing w:line="268" w:lineRule="auto"/>
      </w:pPr>
      <w:r>
        <w:t>Logistics and</w:t>
      </w:r>
      <w:r>
        <w:rPr>
          <w:spacing w:val="-1"/>
        </w:rPr>
        <w:t xml:space="preserve"> </w:t>
      </w:r>
      <w:r>
        <w:t>Operational Excellence: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Moroccan Automotive Industry Study</w:t>
      </w:r>
    </w:p>
    <w:p w:rsidR="00224573" w:rsidRDefault="00224573">
      <w:pPr>
        <w:pStyle w:val="BodyText"/>
        <w:spacing w:before="116"/>
        <w:rPr>
          <w:b/>
          <w:sz w:val="28"/>
        </w:rPr>
      </w:pPr>
    </w:p>
    <w:p w:rsidR="00224573" w:rsidRDefault="009E6682">
      <w:pPr>
        <w:pStyle w:val="BodyText"/>
        <w:ind w:left="829" w:right="832"/>
        <w:jc w:val="center"/>
      </w:pPr>
      <w:r>
        <w:t>Mohammed</w:t>
      </w:r>
      <w:r>
        <w:rPr>
          <w:spacing w:val="-7"/>
        </w:rPr>
        <w:t xml:space="preserve"> </w:t>
      </w:r>
      <w:r>
        <w:t>Hamoumi</w:t>
      </w:r>
      <w:r>
        <w:rPr>
          <w:vertAlign w:val="superscript"/>
        </w:rPr>
        <w:t>1</w:t>
      </w:r>
      <w:r>
        <w:t>,</w:t>
      </w:r>
      <w:r>
        <w:rPr>
          <w:spacing w:val="-4"/>
        </w:rPr>
        <w:t xml:space="preserve"> </w:t>
      </w:r>
      <w:proofErr w:type="spellStart"/>
      <w:r>
        <w:t>Abdellah</w:t>
      </w:r>
      <w:proofErr w:type="spellEnd"/>
      <w:r>
        <w:rPr>
          <w:spacing w:val="-8"/>
        </w:rPr>
        <w:t xml:space="preserve"> </w:t>
      </w:r>
      <w:r>
        <w:t>Haddout</w:t>
      </w:r>
      <w:r>
        <w:rPr>
          <w:vertAlign w:val="superscript"/>
        </w:rPr>
        <w:t>2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Mariam</w:t>
      </w:r>
      <w:r>
        <w:rPr>
          <w:spacing w:val="-8"/>
        </w:rPr>
        <w:t xml:space="preserve"> </w:t>
      </w:r>
      <w:r>
        <w:rPr>
          <w:spacing w:val="-2"/>
        </w:rPr>
        <w:t>Benhadou</w:t>
      </w:r>
      <w:r>
        <w:rPr>
          <w:spacing w:val="-2"/>
          <w:vertAlign w:val="superscript"/>
        </w:rPr>
        <w:t>3</w:t>
      </w:r>
    </w:p>
    <w:p w:rsidR="00224573" w:rsidRDefault="009E6682">
      <w:pPr>
        <w:spacing w:before="208" w:line="256" w:lineRule="auto"/>
        <w:ind w:left="828" w:right="832"/>
        <w:jc w:val="center"/>
        <w:rPr>
          <w:sz w:val="18"/>
        </w:rPr>
      </w:pPr>
      <w:r>
        <w:rPr>
          <w:position w:val="6"/>
          <w:sz w:val="12"/>
        </w:rPr>
        <w:t>1</w:t>
      </w:r>
      <w:proofErr w:type="gramStart"/>
      <w:r>
        <w:rPr>
          <w:position w:val="6"/>
          <w:sz w:val="12"/>
        </w:rPr>
        <w:t>,2,3</w:t>
      </w:r>
      <w:r>
        <w:rPr>
          <w:sz w:val="18"/>
        </w:rPr>
        <w:t>Laboratory</w:t>
      </w:r>
      <w:proofErr w:type="gramEnd"/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Advanced</w:t>
      </w:r>
      <w:r>
        <w:rPr>
          <w:spacing w:val="-3"/>
          <w:sz w:val="18"/>
        </w:rPr>
        <w:t xml:space="preserve"> </w:t>
      </w:r>
      <w:r>
        <w:rPr>
          <w:sz w:val="18"/>
        </w:rPr>
        <w:t>Research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Industrial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Logistic</w:t>
      </w:r>
      <w:r>
        <w:rPr>
          <w:spacing w:val="-4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-3"/>
          <w:sz w:val="18"/>
        </w:rPr>
        <w:t xml:space="preserve"> </w:t>
      </w:r>
      <w:r>
        <w:rPr>
          <w:sz w:val="18"/>
        </w:rPr>
        <w:t>ENSEM,</w:t>
      </w:r>
      <w:r>
        <w:rPr>
          <w:spacing w:val="-5"/>
          <w:sz w:val="18"/>
        </w:rPr>
        <w:t xml:space="preserve"> </w:t>
      </w:r>
      <w:r>
        <w:rPr>
          <w:sz w:val="18"/>
        </w:rPr>
        <w:t>Hassan II University, Casablanca, Morocco</w:t>
      </w:r>
    </w:p>
    <w:p w:rsidR="00224573" w:rsidRDefault="009A28F6">
      <w:pPr>
        <w:spacing w:before="9" w:line="259" w:lineRule="auto"/>
        <w:ind w:left="2957" w:right="2955" w:hanging="3"/>
        <w:jc w:val="center"/>
        <w:rPr>
          <w:rFonts w:ascii="Courier New"/>
          <w:sz w:val="18"/>
        </w:rPr>
      </w:pPr>
      <w:hyperlink r:id="rId8">
        <w:r w:rsidR="009E6682">
          <w:rPr>
            <w:rFonts w:ascii="Courier New"/>
            <w:spacing w:val="-2"/>
            <w:sz w:val="18"/>
          </w:rPr>
          <w:t>hamoumi@gmail.com</w:t>
        </w:r>
      </w:hyperlink>
      <w:r w:rsidR="009E6682">
        <w:rPr>
          <w:rFonts w:ascii="Courier New"/>
          <w:spacing w:val="-2"/>
          <w:sz w:val="18"/>
        </w:rPr>
        <w:t xml:space="preserve"> </w:t>
      </w:r>
      <w:hyperlink r:id="rId9">
        <w:r w:rsidR="009E6682">
          <w:rPr>
            <w:rFonts w:ascii="Courier New"/>
            <w:spacing w:val="-2"/>
            <w:sz w:val="18"/>
          </w:rPr>
          <w:t>abdellahhaddout@yahoo.fr</w:t>
        </w:r>
      </w:hyperlink>
      <w:r w:rsidR="009E6682">
        <w:rPr>
          <w:rFonts w:ascii="Courier New"/>
          <w:spacing w:val="-2"/>
          <w:sz w:val="18"/>
        </w:rPr>
        <w:t xml:space="preserve"> </w:t>
      </w:r>
      <w:hyperlink r:id="rId10">
        <w:r w:rsidR="009E6682">
          <w:rPr>
            <w:rFonts w:ascii="Courier New"/>
            <w:spacing w:val="-2"/>
            <w:sz w:val="18"/>
          </w:rPr>
          <w:t>mariambenhadou@yahoo.fr</w:t>
        </w:r>
      </w:hyperlink>
    </w:p>
    <w:p w:rsidR="00224573" w:rsidRDefault="00224573">
      <w:pPr>
        <w:pStyle w:val="BodyText"/>
        <w:rPr>
          <w:rFonts w:ascii="Courier New"/>
          <w:sz w:val="18"/>
        </w:rPr>
      </w:pPr>
    </w:p>
    <w:p w:rsidR="00224573" w:rsidRDefault="00224573">
      <w:pPr>
        <w:pStyle w:val="BodyText"/>
        <w:rPr>
          <w:rFonts w:ascii="Courier New"/>
          <w:sz w:val="18"/>
        </w:rPr>
      </w:pPr>
    </w:p>
    <w:p w:rsidR="00224573" w:rsidRDefault="00224573">
      <w:pPr>
        <w:pStyle w:val="BodyText"/>
        <w:spacing w:before="196"/>
        <w:rPr>
          <w:rFonts w:ascii="Courier New"/>
          <w:sz w:val="18"/>
        </w:rPr>
      </w:pPr>
    </w:p>
    <w:p w:rsidR="00224573" w:rsidRDefault="009E6682">
      <w:pPr>
        <w:spacing w:line="254" w:lineRule="auto"/>
        <w:ind w:left="1360" w:right="1357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>This paper investigates the integration of Operational Excellence (</w:t>
      </w:r>
      <w:proofErr w:type="spellStart"/>
      <w:r>
        <w:rPr>
          <w:sz w:val="18"/>
        </w:rPr>
        <w:t>OpEx</w:t>
      </w:r>
      <w:proofErr w:type="spellEnd"/>
      <w:r>
        <w:rPr>
          <w:sz w:val="18"/>
        </w:rPr>
        <w:t>)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logistics</w:t>
      </w:r>
      <w:r>
        <w:rPr>
          <w:spacing w:val="-5"/>
          <w:sz w:val="18"/>
        </w:rPr>
        <w:t xml:space="preserve"> </w:t>
      </w:r>
      <w:r>
        <w:rPr>
          <w:sz w:val="18"/>
        </w:rPr>
        <w:t>operations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Morocco's</w:t>
      </w:r>
      <w:r>
        <w:rPr>
          <w:spacing w:val="-5"/>
          <w:sz w:val="18"/>
        </w:rPr>
        <w:t xml:space="preserve"> </w:t>
      </w:r>
      <w:r>
        <w:rPr>
          <w:sz w:val="18"/>
        </w:rPr>
        <w:t>burgeoning</w:t>
      </w:r>
      <w:r>
        <w:rPr>
          <w:spacing w:val="-6"/>
          <w:sz w:val="18"/>
        </w:rPr>
        <w:t xml:space="preserve"> </w:t>
      </w:r>
      <w:r>
        <w:rPr>
          <w:sz w:val="18"/>
        </w:rPr>
        <w:t>automotive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sec- tor. Employing an </w:t>
      </w:r>
      <w:proofErr w:type="spellStart"/>
      <w:r>
        <w:rPr>
          <w:sz w:val="18"/>
        </w:rPr>
        <w:t>abductive</w:t>
      </w:r>
      <w:proofErr w:type="spellEnd"/>
      <w:r>
        <w:rPr>
          <w:sz w:val="18"/>
        </w:rPr>
        <w:t xml:space="preserve"> research design that combines theoretical frame- works with empirical insights gathered from 269 automotive companies, this study examines the current state of </w:t>
      </w:r>
      <w:proofErr w:type="spellStart"/>
      <w:r>
        <w:rPr>
          <w:sz w:val="18"/>
        </w:rPr>
        <w:t>OpEx</w:t>
      </w:r>
      <w:proofErr w:type="spellEnd"/>
      <w:r>
        <w:rPr>
          <w:sz w:val="18"/>
        </w:rPr>
        <w:t xml:space="preserve"> adoption, key drivers, and significant impediments.</w:t>
      </w:r>
      <w:r>
        <w:rPr>
          <w:spacing w:val="-12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notable</w:t>
      </w:r>
      <w:r>
        <w:rPr>
          <w:spacing w:val="-11"/>
          <w:sz w:val="18"/>
        </w:rPr>
        <w:t xml:space="preserve"> </w:t>
      </w:r>
      <w:r>
        <w:rPr>
          <w:sz w:val="18"/>
        </w:rPr>
        <w:t>83%</w:t>
      </w:r>
      <w:r>
        <w:rPr>
          <w:spacing w:val="-11"/>
          <w:sz w:val="18"/>
        </w:rPr>
        <w:t xml:space="preserve"> </w:t>
      </w:r>
      <w:r>
        <w:rPr>
          <w:sz w:val="18"/>
        </w:rPr>
        <w:t>questionnaire</w:t>
      </w:r>
      <w:r>
        <w:rPr>
          <w:spacing w:val="-10"/>
          <w:sz w:val="18"/>
        </w:rPr>
        <w:t xml:space="preserve"> </w:t>
      </w:r>
      <w:r>
        <w:rPr>
          <w:sz w:val="18"/>
        </w:rPr>
        <w:t>response</w:t>
      </w:r>
      <w:r>
        <w:rPr>
          <w:spacing w:val="-11"/>
          <w:sz w:val="18"/>
        </w:rPr>
        <w:t xml:space="preserve"> </w:t>
      </w:r>
      <w:r>
        <w:rPr>
          <w:sz w:val="18"/>
        </w:rPr>
        <w:t>rate</w:t>
      </w:r>
      <w:r>
        <w:rPr>
          <w:spacing w:val="-11"/>
          <w:sz w:val="18"/>
        </w:rPr>
        <w:t xml:space="preserve"> </w:t>
      </w:r>
      <w:r>
        <w:rPr>
          <w:sz w:val="18"/>
        </w:rPr>
        <w:t>underscores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sector's engagement. Findings reveal that while productivity enhancement is a primary perceived goal of </w:t>
      </w:r>
      <w:proofErr w:type="spellStart"/>
      <w:r>
        <w:rPr>
          <w:sz w:val="18"/>
        </w:rPr>
        <w:t>OpEx</w:t>
      </w:r>
      <w:proofErr w:type="spellEnd"/>
      <w:r>
        <w:rPr>
          <w:sz w:val="18"/>
        </w:rPr>
        <w:t xml:space="preserve">, effective strategic communication is crucial. Logistics is identified as a vital enabler for profitability and cost reduction. Successful </w:t>
      </w:r>
      <w:proofErr w:type="spellStart"/>
      <w:r>
        <w:rPr>
          <w:sz w:val="18"/>
        </w:rPr>
        <w:t>OpEx</w:t>
      </w:r>
      <w:proofErr w:type="spellEnd"/>
      <w:r>
        <w:rPr>
          <w:sz w:val="18"/>
        </w:rPr>
        <w:t xml:space="preserve"> implementation hinges on targeted training, robust change management, and</w:t>
      </w:r>
      <w:r>
        <w:rPr>
          <w:spacing w:val="-5"/>
          <w:sz w:val="18"/>
        </w:rPr>
        <w:t xml:space="preserve"> </w:t>
      </w:r>
      <w:r>
        <w:rPr>
          <w:sz w:val="18"/>
        </w:rPr>
        <w:t>clear</w:t>
      </w:r>
      <w:r>
        <w:rPr>
          <w:spacing w:val="-6"/>
          <w:sz w:val="18"/>
        </w:rPr>
        <w:t xml:space="preserve"> </w:t>
      </w:r>
      <w:r>
        <w:rPr>
          <w:sz w:val="18"/>
        </w:rPr>
        <w:t>strategic</w:t>
      </w:r>
      <w:r>
        <w:rPr>
          <w:spacing w:val="-7"/>
          <w:sz w:val="18"/>
        </w:rPr>
        <w:t xml:space="preserve"> </w:t>
      </w:r>
      <w:r>
        <w:rPr>
          <w:sz w:val="18"/>
        </w:rPr>
        <w:t>vision</w:t>
      </w:r>
      <w:r>
        <w:rPr>
          <w:spacing w:val="-8"/>
          <w:sz w:val="18"/>
        </w:rPr>
        <w:t xml:space="preserve"> </w:t>
      </w:r>
      <w:r>
        <w:rPr>
          <w:sz w:val="18"/>
        </w:rPr>
        <w:t>dissemination.</w:t>
      </w:r>
      <w:r>
        <w:rPr>
          <w:spacing w:val="-6"/>
          <w:sz w:val="18"/>
        </w:rPr>
        <w:t xml:space="preserve"> </w:t>
      </w:r>
      <w:r>
        <w:rPr>
          <w:sz w:val="18"/>
        </w:rPr>
        <w:t>However,</w:t>
      </w:r>
      <w:r>
        <w:rPr>
          <w:spacing w:val="-6"/>
          <w:sz w:val="18"/>
        </w:rPr>
        <w:t xml:space="preserve"> </w:t>
      </w:r>
      <w:r>
        <w:rPr>
          <w:sz w:val="18"/>
        </w:rPr>
        <w:t>cultural</w:t>
      </w:r>
      <w:r>
        <w:rPr>
          <w:spacing w:val="-6"/>
          <w:sz w:val="18"/>
        </w:rPr>
        <w:t xml:space="preserve"> </w:t>
      </w:r>
      <w:r>
        <w:rPr>
          <w:sz w:val="18"/>
        </w:rPr>
        <w:t>factors,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pursuit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of short-term gains, and insufficient sustainability strategies pose substantial </w:t>
      </w:r>
      <w:proofErr w:type="spellStart"/>
      <w:r>
        <w:rPr>
          <w:sz w:val="18"/>
        </w:rPr>
        <w:t>chal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lenges</w:t>
      </w:r>
      <w:proofErr w:type="spellEnd"/>
      <w:r>
        <w:rPr>
          <w:sz w:val="18"/>
        </w:rPr>
        <w:t xml:space="preserve">. For Moroccan automotive firms pursuing logistics-focused </w:t>
      </w:r>
      <w:proofErr w:type="spellStart"/>
      <w:r>
        <w:rPr>
          <w:sz w:val="18"/>
        </w:rPr>
        <w:t>OpEx</w:t>
      </w:r>
      <w:proofErr w:type="spellEnd"/>
      <w:r>
        <w:rPr>
          <w:sz w:val="18"/>
        </w:rPr>
        <w:t>, this research emphasizes the necessity</w:t>
      </w:r>
      <w:r>
        <w:rPr>
          <w:spacing w:val="-1"/>
          <w:sz w:val="18"/>
        </w:rPr>
        <w:t xml:space="preserve"> </w:t>
      </w:r>
      <w:r>
        <w:rPr>
          <w:sz w:val="18"/>
        </w:rPr>
        <w:t>of transparent communication,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focused train- </w:t>
      </w:r>
      <w:proofErr w:type="spellStart"/>
      <w:r>
        <w:rPr>
          <w:sz w:val="18"/>
        </w:rPr>
        <w:t>ing</w:t>
      </w:r>
      <w:proofErr w:type="spellEnd"/>
      <w:r>
        <w:rPr>
          <w:spacing w:val="-10"/>
          <w:sz w:val="18"/>
        </w:rPr>
        <w:t xml:space="preserve"> </w:t>
      </w:r>
      <w:r>
        <w:rPr>
          <w:sz w:val="18"/>
        </w:rPr>
        <w:t>investments,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proactive</w:t>
      </w:r>
      <w:r>
        <w:rPr>
          <w:spacing w:val="-9"/>
          <w:sz w:val="18"/>
        </w:rPr>
        <w:t xml:space="preserve"> </w:t>
      </w:r>
      <w:r>
        <w:rPr>
          <w:sz w:val="18"/>
        </w:rPr>
        <w:t>change</w:t>
      </w:r>
      <w:r>
        <w:rPr>
          <w:spacing w:val="-7"/>
          <w:sz w:val="18"/>
        </w:rPr>
        <w:t xml:space="preserve"> </w:t>
      </w:r>
      <w:r>
        <w:rPr>
          <w:sz w:val="18"/>
        </w:rPr>
        <w:t>management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navigate</w:t>
      </w:r>
      <w:r>
        <w:rPr>
          <w:spacing w:val="-9"/>
          <w:sz w:val="18"/>
        </w:rPr>
        <w:t xml:space="preserve"> </w:t>
      </w:r>
      <w:r>
        <w:rPr>
          <w:sz w:val="18"/>
        </w:rPr>
        <w:t>obstacles,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partic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ularly</w:t>
      </w:r>
      <w:proofErr w:type="spellEnd"/>
      <w:r>
        <w:rPr>
          <w:sz w:val="18"/>
        </w:rPr>
        <w:t xml:space="preserve"> cultural nuances, and ensure the long-term viability of operational </w:t>
      </w:r>
      <w:proofErr w:type="spellStart"/>
      <w:r>
        <w:rPr>
          <w:sz w:val="18"/>
        </w:rPr>
        <w:t>im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provements</w:t>
      </w:r>
      <w:proofErr w:type="spellEnd"/>
      <w:r>
        <w:rPr>
          <w:sz w:val="18"/>
        </w:rPr>
        <w:t>. Future</w:t>
      </w:r>
      <w:r>
        <w:rPr>
          <w:spacing w:val="-2"/>
          <w:sz w:val="18"/>
        </w:rPr>
        <w:t xml:space="preserve"> </w:t>
      </w:r>
      <w:r>
        <w:rPr>
          <w:sz w:val="18"/>
        </w:rPr>
        <w:t>research directions</w:t>
      </w:r>
      <w:r>
        <w:rPr>
          <w:spacing w:val="-2"/>
          <w:sz w:val="18"/>
        </w:rPr>
        <w:t xml:space="preserve"> </w:t>
      </w:r>
      <w:r>
        <w:rPr>
          <w:sz w:val="18"/>
        </w:rPr>
        <w:t>include exploring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transformative </w:t>
      </w:r>
      <w:proofErr w:type="spellStart"/>
      <w:r>
        <w:rPr>
          <w:sz w:val="18"/>
        </w:rPr>
        <w:t>po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tential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Artificial</w:t>
      </w:r>
      <w:r>
        <w:rPr>
          <w:spacing w:val="-6"/>
          <w:sz w:val="18"/>
        </w:rPr>
        <w:t xml:space="preserve"> </w:t>
      </w:r>
      <w:r>
        <w:rPr>
          <w:sz w:val="18"/>
        </w:rPr>
        <w:t>Intelligence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principles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circular</w:t>
      </w:r>
      <w:r>
        <w:rPr>
          <w:spacing w:val="-7"/>
          <w:sz w:val="18"/>
        </w:rPr>
        <w:t xml:space="preserve"> </w:t>
      </w:r>
      <w:r>
        <w:rPr>
          <w:sz w:val="18"/>
        </w:rPr>
        <w:t>economy</w:t>
      </w:r>
      <w:r>
        <w:rPr>
          <w:spacing w:val="-8"/>
          <w:sz w:val="18"/>
        </w:rPr>
        <w:t xml:space="preserve"> </w:t>
      </w:r>
      <w:r>
        <w:rPr>
          <w:sz w:val="18"/>
        </w:rPr>
        <w:t>within this context.</w:t>
      </w:r>
    </w:p>
    <w:p w:rsidR="00224573" w:rsidRDefault="00224573">
      <w:pPr>
        <w:pStyle w:val="BodyText"/>
        <w:spacing w:before="26"/>
        <w:rPr>
          <w:sz w:val="18"/>
        </w:rPr>
      </w:pPr>
    </w:p>
    <w:p w:rsidR="00224573" w:rsidRPr="00453299" w:rsidRDefault="009E6682" w:rsidP="00453299">
      <w:pPr>
        <w:ind w:left="1360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6"/>
          <w:sz w:val="18"/>
        </w:rPr>
        <w:t xml:space="preserve"> </w:t>
      </w:r>
      <w:r>
        <w:rPr>
          <w:sz w:val="18"/>
        </w:rPr>
        <w:t>Excellence,</w:t>
      </w:r>
      <w:r>
        <w:rPr>
          <w:spacing w:val="-4"/>
          <w:sz w:val="18"/>
        </w:rPr>
        <w:t xml:space="preserve"> </w:t>
      </w:r>
      <w:r>
        <w:rPr>
          <w:sz w:val="18"/>
        </w:rPr>
        <w:t>Logistics,</w:t>
      </w:r>
      <w:r>
        <w:rPr>
          <w:spacing w:val="-1"/>
          <w:sz w:val="18"/>
        </w:rPr>
        <w:t xml:space="preserve"> </w:t>
      </w:r>
      <w:r>
        <w:rPr>
          <w:sz w:val="18"/>
        </w:rPr>
        <w:t>Automotive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Sector.</w:t>
      </w:r>
    </w:p>
    <w:sectPr w:rsidR="00224573" w:rsidRPr="00453299">
      <w:headerReference w:type="even" r:id="rId11"/>
      <w:headerReference w:type="default" r:id="rId12"/>
      <w:pgSz w:w="11910" w:h="16840"/>
      <w:pgMar w:top="2600" w:right="1700" w:bottom="280" w:left="1700" w:header="24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8F6" w:rsidRDefault="009A28F6">
      <w:r>
        <w:separator/>
      </w:r>
    </w:p>
  </w:endnote>
  <w:endnote w:type="continuationSeparator" w:id="0">
    <w:p w:rsidR="009A28F6" w:rsidRDefault="009A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8F6" w:rsidRDefault="009A28F6">
      <w:r>
        <w:separator/>
      </w:r>
    </w:p>
  </w:footnote>
  <w:footnote w:type="continuationSeparator" w:id="0">
    <w:p w:rsidR="009A28F6" w:rsidRDefault="009A2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573" w:rsidRDefault="009E6682">
    <w:pPr>
      <w:pStyle w:val="BodyText"/>
      <w:spacing w:line="14" w:lineRule="auto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05979179" wp14:editId="22B4776C">
              <wp:simplePos x="0" y="0"/>
              <wp:positionH relativeFrom="page">
                <wp:posOffset>1545589</wp:posOffset>
              </wp:positionH>
              <wp:positionV relativeFrom="page">
                <wp:posOffset>1522475</wp:posOffset>
              </wp:positionV>
              <wp:extent cx="16700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4573" w:rsidRDefault="009E6682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453299">
                            <w:rPr>
                              <w:noProof/>
                              <w:spacing w:val="-5"/>
                              <w:sz w:val="18"/>
                            </w:rPr>
                            <w:t>14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1.7pt;margin-top:119.9pt;width:13.15pt;height:1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" filled="f" stroked="f">
              <v:path arrowok="t"/>
              <v:textbox inset="0,0,0,0">
                <w:txbxContent>
                  <w:p w:rsidR="00224573" w:rsidRDefault="009E6682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453299">
                      <w:rPr>
                        <w:noProof/>
                        <w:spacing w:val="-5"/>
                        <w:sz w:val="18"/>
                      </w:rPr>
                      <w:t>14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573" w:rsidRDefault="009E6682">
    <w:pPr>
      <w:pStyle w:val="BodyText"/>
      <w:spacing w:line="14" w:lineRule="auto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72128" behindDoc="1" locked="0" layoutInCell="1" allowOverlap="1" wp14:anchorId="00562103" wp14:editId="033D1B1A">
              <wp:simplePos x="0" y="0"/>
              <wp:positionH relativeFrom="page">
                <wp:posOffset>5849873</wp:posOffset>
              </wp:positionH>
              <wp:positionV relativeFrom="page">
                <wp:posOffset>1522475</wp:posOffset>
              </wp:positionV>
              <wp:extent cx="17970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4573" w:rsidRDefault="009E668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AC0F0E">
                            <w:rPr>
                              <w:noProof/>
                              <w:spacing w:val="-5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60.6pt;margin-top:119.9pt;width:14.15pt;height:12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" filled="f" stroked="f">
              <v:path arrowok="t"/>
              <v:textbox inset="0,0,0,0">
                <w:txbxContent>
                  <w:p w:rsidR="00224573" w:rsidRDefault="009E668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AC0F0E">
                      <w:rPr>
                        <w:noProof/>
                        <w:spacing w:val="-5"/>
                        <w:sz w:val="18"/>
                      </w:rPr>
                      <w:t>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59B7"/>
    <w:multiLevelType w:val="hybridMultilevel"/>
    <w:tmpl w:val="102EF93A"/>
    <w:lvl w:ilvl="0" w:tplc="AD144E26">
      <w:start w:val="1"/>
      <w:numFmt w:val="decimal"/>
      <w:lvlText w:val="%1."/>
      <w:lvlJc w:val="left"/>
      <w:pPr>
        <w:ind w:left="1134" w:hanging="25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2A6A03C">
      <w:numFmt w:val="bullet"/>
      <w:lvlText w:val="•"/>
      <w:lvlJc w:val="left"/>
      <w:pPr>
        <w:ind w:left="1876" w:hanging="250"/>
      </w:pPr>
      <w:rPr>
        <w:rFonts w:hint="default"/>
        <w:lang w:val="en-US" w:eastAsia="en-US" w:bidi="ar-SA"/>
      </w:rPr>
    </w:lvl>
    <w:lvl w:ilvl="2" w:tplc="C0007958">
      <w:numFmt w:val="bullet"/>
      <w:lvlText w:val="•"/>
      <w:lvlJc w:val="left"/>
      <w:pPr>
        <w:ind w:left="2613" w:hanging="250"/>
      </w:pPr>
      <w:rPr>
        <w:rFonts w:hint="default"/>
        <w:lang w:val="en-US" w:eastAsia="en-US" w:bidi="ar-SA"/>
      </w:rPr>
    </w:lvl>
    <w:lvl w:ilvl="3" w:tplc="C96601A2">
      <w:numFmt w:val="bullet"/>
      <w:lvlText w:val="•"/>
      <w:lvlJc w:val="left"/>
      <w:pPr>
        <w:ind w:left="3349" w:hanging="250"/>
      </w:pPr>
      <w:rPr>
        <w:rFonts w:hint="default"/>
        <w:lang w:val="en-US" w:eastAsia="en-US" w:bidi="ar-SA"/>
      </w:rPr>
    </w:lvl>
    <w:lvl w:ilvl="4" w:tplc="F9587058">
      <w:numFmt w:val="bullet"/>
      <w:lvlText w:val="•"/>
      <w:lvlJc w:val="left"/>
      <w:pPr>
        <w:ind w:left="4086" w:hanging="250"/>
      </w:pPr>
      <w:rPr>
        <w:rFonts w:hint="default"/>
        <w:lang w:val="en-US" w:eastAsia="en-US" w:bidi="ar-SA"/>
      </w:rPr>
    </w:lvl>
    <w:lvl w:ilvl="5" w:tplc="68F88450">
      <w:numFmt w:val="bullet"/>
      <w:lvlText w:val="•"/>
      <w:lvlJc w:val="left"/>
      <w:pPr>
        <w:ind w:left="4823" w:hanging="250"/>
      </w:pPr>
      <w:rPr>
        <w:rFonts w:hint="default"/>
        <w:lang w:val="en-US" w:eastAsia="en-US" w:bidi="ar-SA"/>
      </w:rPr>
    </w:lvl>
    <w:lvl w:ilvl="6" w:tplc="8762460E">
      <w:numFmt w:val="bullet"/>
      <w:lvlText w:val="•"/>
      <w:lvlJc w:val="left"/>
      <w:pPr>
        <w:ind w:left="5559" w:hanging="250"/>
      </w:pPr>
      <w:rPr>
        <w:rFonts w:hint="default"/>
        <w:lang w:val="en-US" w:eastAsia="en-US" w:bidi="ar-SA"/>
      </w:rPr>
    </w:lvl>
    <w:lvl w:ilvl="7" w:tplc="D6D8ABB2">
      <w:numFmt w:val="bullet"/>
      <w:lvlText w:val="•"/>
      <w:lvlJc w:val="left"/>
      <w:pPr>
        <w:ind w:left="6296" w:hanging="250"/>
      </w:pPr>
      <w:rPr>
        <w:rFonts w:hint="default"/>
        <w:lang w:val="en-US" w:eastAsia="en-US" w:bidi="ar-SA"/>
      </w:rPr>
    </w:lvl>
    <w:lvl w:ilvl="8" w:tplc="5D003B02">
      <w:numFmt w:val="bullet"/>
      <w:lvlText w:val="•"/>
      <w:lvlJc w:val="left"/>
      <w:pPr>
        <w:ind w:left="7033" w:hanging="250"/>
      </w:pPr>
      <w:rPr>
        <w:rFonts w:hint="default"/>
        <w:lang w:val="en-US" w:eastAsia="en-US" w:bidi="ar-SA"/>
      </w:rPr>
    </w:lvl>
  </w:abstractNum>
  <w:abstractNum w:abstractNumId="1">
    <w:nsid w:val="0F9E5988"/>
    <w:multiLevelType w:val="multilevel"/>
    <w:tmpl w:val="1242ED62"/>
    <w:lvl w:ilvl="0">
      <w:start w:val="1"/>
      <w:numFmt w:val="decimal"/>
      <w:lvlText w:val="%1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89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3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8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7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7" w:hanging="5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4573"/>
    <w:rsid w:val="00224573"/>
    <w:rsid w:val="00453299"/>
    <w:rsid w:val="009A28F6"/>
    <w:rsid w:val="009E6682"/>
    <w:rsid w:val="00AC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28" w:right="8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4" w:hanging="33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53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9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28" w:right="8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4" w:hanging="33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53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oumi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riambenhadou@yahoo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dellahhaddout@yahoo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Samya</cp:lastModifiedBy>
  <cp:revision>4</cp:revision>
  <dcterms:created xsi:type="dcterms:W3CDTF">2025-10-04T17:15:00Z</dcterms:created>
  <dcterms:modified xsi:type="dcterms:W3CDTF">2025-10-10T16:47:00Z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2016</vt:lpwstr>
  </property>
</Properties>
</file>