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E40F">
      <w:pPr>
        <w:bidi w:val="0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Создание приложения на </w:t>
      </w:r>
      <w:r>
        <w:rPr>
          <w:rFonts w:hint="default"/>
          <w:lang w:val="en-US"/>
        </w:rPr>
        <w:t xml:space="preserve">Avalonia </w:t>
      </w:r>
      <w:r>
        <w:rPr>
          <w:rFonts w:hint="default"/>
          <w:lang w:val="ru-RU"/>
        </w:rPr>
        <w:t xml:space="preserve">к </w:t>
      </w:r>
      <w:r>
        <w:rPr>
          <w:rFonts w:hint="default"/>
          <w:lang w:val="en-US"/>
        </w:rPr>
        <w:t>API</w:t>
      </w:r>
    </w:p>
    <w:p w14:paraId="7B32616D">
      <w:pPr>
        <w:bidi w:val="0"/>
        <w:jc w:val="both"/>
        <w:rPr>
          <w:rFonts w:hint="default"/>
          <w:lang w:val="ru-RU"/>
        </w:rPr>
      </w:pPr>
    </w:p>
    <w:p w14:paraId="2AD8AA70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начала нужно добавить класс </w:t>
      </w:r>
      <w:r>
        <w:rPr>
          <w:rFonts w:hint="default"/>
          <w:lang w:val="en-US"/>
        </w:rPr>
        <w:t xml:space="preserve">UserResponse </w:t>
      </w:r>
      <w:r>
        <w:rPr>
          <w:rFonts w:hint="default"/>
          <w:lang w:val="ru-RU"/>
        </w:rPr>
        <w:t xml:space="preserve">в папку </w:t>
      </w:r>
      <w:r>
        <w:rPr>
          <w:rFonts w:hint="default"/>
          <w:lang w:val="en-US"/>
        </w:rPr>
        <w:t xml:space="preserve">DTOs </w:t>
      </w:r>
      <w:r>
        <w:rPr>
          <w:rFonts w:hint="default"/>
          <w:lang w:val="ru-RU"/>
        </w:rPr>
        <w:t>в проекте с апи</w:t>
      </w:r>
    </w:p>
    <w:p w14:paraId="2ED8293C">
      <w:pPr>
        <w:bidi w:val="0"/>
        <w:jc w:val="both"/>
      </w:pPr>
      <w:r>
        <w:drawing>
          <wp:inline distT="0" distB="0" distL="114300" distR="114300">
            <wp:extent cx="3952875" cy="35147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EF8F">
      <w:pPr>
        <w:bidi w:val="0"/>
        <w:jc w:val="both"/>
      </w:pPr>
    </w:p>
    <w:p w14:paraId="730C3476">
      <w:pPr>
        <w:bidi w:val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И отредактировать метод </w:t>
      </w:r>
      <w:r>
        <w:rPr>
          <w:rFonts w:hint="default"/>
          <w:lang w:val="en-US"/>
        </w:rPr>
        <w:t>GetUsers</w:t>
      </w:r>
    </w:p>
    <w:p w14:paraId="5D293BA1">
      <w:pPr>
        <w:bidi w:val="0"/>
        <w:jc w:val="both"/>
      </w:pPr>
      <w:r>
        <w:drawing>
          <wp:inline distT="0" distB="0" distL="114300" distR="114300">
            <wp:extent cx="5273675" cy="2371725"/>
            <wp:effectExtent l="0" t="0" r="317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249E">
      <w:pPr>
        <w:bidi w:val="0"/>
        <w:jc w:val="both"/>
      </w:pPr>
    </w:p>
    <w:p w14:paraId="608D420D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Структура проекта на </w:t>
      </w:r>
      <w:r>
        <w:rPr>
          <w:rFonts w:hint="default"/>
          <w:lang w:val="en-US"/>
        </w:rPr>
        <w:t>Avalonia</w:t>
      </w:r>
    </w:p>
    <w:p w14:paraId="37CB0C8F">
      <w:pPr>
        <w:bidi w:val="0"/>
        <w:jc w:val="both"/>
      </w:pPr>
      <w:r>
        <w:drawing>
          <wp:inline distT="0" distB="0" distL="114300" distR="114300">
            <wp:extent cx="2495550" cy="40290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A93C">
      <w:pPr>
        <w:bidi w:val="0"/>
        <w:jc w:val="center"/>
        <w:rPr>
          <w:rFonts w:hint="default"/>
          <w:lang w:val="ru-RU"/>
        </w:rPr>
      </w:pPr>
    </w:p>
    <w:p w14:paraId="5C0EC50E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Интерфейс</w:t>
      </w:r>
    </w:p>
    <w:p w14:paraId="38415A60">
      <w:pPr>
        <w:bidi w:val="0"/>
        <w:jc w:val="center"/>
        <w:rPr>
          <w:rFonts w:hint="default"/>
          <w:lang w:val="ru-RU"/>
        </w:rPr>
      </w:pPr>
    </w:p>
    <w:p w14:paraId="1F24F750">
      <w:pPr>
        <w:bidi w:val="0"/>
        <w:jc w:val="center"/>
      </w:pPr>
      <w:r>
        <w:drawing>
          <wp:inline distT="0" distB="0" distL="114300" distR="114300">
            <wp:extent cx="5269230" cy="3021965"/>
            <wp:effectExtent l="0" t="0" r="7620" b="698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CAC0">
      <w:pPr>
        <w:bidi w:val="0"/>
        <w:jc w:val="center"/>
      </w:pPr>
    </w:p>
    <w:p w14:paraId="522385EA">
      <w:pPr>
        <w:bidi w:val="0"/>
        <w:jc w:val="center"/>
      </w:pPr>
      <w:r>
        <w:drawing>
          <wp:inline distT="0" distB="0" distL="114300" distR="114300">
            <wp:extent cx="5271135" cy="3168015"/>
            <wp:effectExtent l="0" t="0" r="5715" b="1333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C2AC">
      <w:pPr>
        <w:bidi w:val="0"/>
        <w:jc w:val="both"/>
        <w:rPr>
          <w:rFonts w:hint="default"/>
          <w:lang w:val="ru-RU"/>
        </w:rPr>
      </w:pPr>
      <w:bookmarkStart w:id="0" w:name="_GoBack"/>
      <w:bookmarkEnd w:id="0"/>
    </w:p>
    <w:p w14:paraId="03CA5A30">
      <w:pPr>
        <w:bidi w:val="0"/>
        <w:jc w:val="both"/>
      </w:pPr>
    </w:p>
    <w:p w14:paraId="1BFC714D">
      <w:p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Необходимо установить следующие пакеты:</w:t>
      </w:r>
    </w:p>
    <w:p w14:paraId="09B866C3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dotnet add package Avalonia.Controls.DataGrid</w:t>
      </w:r>
    </w:p>
    <w:p w14:paraId="58E3F16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dotnet add package MessageBox.Avalonia</w:t>
      </w:r>
    </w:p>
    <w:p w14:paraId="7AFDD92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54D1FDF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csproj</w:t>
      </w:r>
    </w:p>
    <w:p w14:paraId="0A36AAF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953385"/>
            <wp:effectExtent l="0" t="0" r="6985" b="184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69B1">
      <w:pPr>
        <w:pStyle w:val="4"/>
        <w:keepNext w:val="0"/>
        <w:keepLines w:val="0"/>
        <w:widowControl/>
        <w:suppressLineNumbers w:val="0"/>
      </w:pPr>
    </w:p>
    <w:p w14:paraId="076F9CD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App.axaml</w:t>
      </w:r>
    </w:p>
    <w:p w14:paraId="65218A93">
      <w:pPr>
        <w:pStyle w:val="4"/>
        <w:bidi w:val="0"/>
      </w:pPr>
      <w:r>
        <w:drawing>
          <wp:inline distT="0" distB="0" distL="114300" distR="114300">
            <wp:extent cx="5266055" cy="2075180"/>
            <wp:effectExtent l="0" t="0" r="1079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6C39">
      <w:pPr>
        <w:pStyle w:val="4"/>
        <w:bidi w:val="0"/>
      </w:pPr>
    </w:p>
    <w:p w14:paraId="1ADEDFB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App.axaml.cs</w:t>
      </w:r>
    </w:p>
    <w:p w14:paraId="13BD461D">
      <w:pPr>
        <w:pStyle w:val="4"/>
        <w:bidi w:val="0"/>
      </w:pPr>
      <w:r>
        <w:drawing>
          <wp:inline distT="0" distB="0" distL="114300" distR="114300">
            <wp:extent cx="5273040" cy="4827905"/>
            <wp:effectExtent l="0" t="0" r="381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19F0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Адресс пишем тот, на котором работает апи</w:t>
      </w:r>
    </w:p>
    <w:p w14:paraId="680E50C3">
      <w:pPr>
        <w:pStyle w:val="4"/>
        <w:bidi w:val="0"/>
        <w:rPr>
          <w:rFonts w:hint="default"/>
          <w:lang w:val="ru-RU"/>
        </w:rPr>
      </w:pPr>
    </w:p>
    <w:p w14:paraId="797327E9">
      <w:pPr>
        <w:pStyle w:val="4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Models</w:t>
      </w:r>
    </w:p>
    <w:p w14:paraId="29EBA8B2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Role</w:t>
      </w:r>
    </w:p>
    <w:p w14:paraId="481228C3">
      <w:pPr>
        <w:pStyle w:val="4"/>
        <w:bidi w:val="0"/>
        <w:jc w:val="both"/>
      </w:pPr>
      <w:r>
        <w:drawing>
          <wp:inline distT="0" distB="0" distL="114300" distR="114300">
            <wp:extent cx="4457700" cy="365760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9958">
      <w:pPr>
        <w:pStyle w:val="4"/>
        <w:bidi w:val="0"/>
        <w:jc w:val="both"/>
      </w:pPr>
    </w:p>
    <w:p w14:paraId="3C593EC4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User</w:t>
      </w:r>
    </w:p>
    <w:p w14:paraId="7147B4F1">
      <w:pPr>
        <w:pStyle w:val="4"/>
        <w:bidi w:val="0"/>
        <w:jc w:val="both"/>
      </w:pPr>
      <w:r>
        <w:drawing>
          <wp:inline distT="0" distB="0" distL="114300" distR="114300">
            <wp:extent cx="4572000" cy="6867525"/>
            <wp:effectExtent l="0" t="0" r="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6257">
      <w:pPr>
        <w:pStyle w:val="4"/>
        <w:bidi w:val="0"/>
        <w:jc w:val="both"/>
      </w:pPr>
    </w:p>
    <w:p w14:paraId="5C678002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UserRequest</w:t>
      </w:r>
    </w:p>
    <w:p w14:paraId="14B9EF4D">
      <w:pPr>
        <w:pStyle w:val="4"/>
        <w:bidi w:val="0"/>
        <w:jc w:val="both"/>
      </w:pPr>
      <w:r>
        <w:drawing>
          <wp:inline distT="0" distB="0" distL="114300" distR="114300">
            <wp:extent cx="4543425" cy="420052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0A68">
      <w:pPr>
        <w:pStyle w:val="4"/>
        <w:bidi w:val="0"/>
        <w:jc w:val="both"/>
      </w:pPr>
    </w:p>
    <w:p w14:paraId="59ABA083">
      <w:pPr>
        <w:pStyle w:val="4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Windows</w:t>
      </w:r>
    </w:p>
    <w:p w14:paraId="37AD46F1">
      <w:pPr>
        <w:pStyle w:val="4"/>
        <w:bidi w:val="0"/>
        <w:jc w:val="both"/>
        <w:rPr>
          <w:rFonts w:hint="default"/>
          <w:lang w:val="en-US"/>
        </w:rPr>
      </w:pPr>
    </w:p>
    <w:p w14:paraId="55E3B46D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MainWindow.axaml</w:t>
      </w:r>
    </w:p>
    <w:p w14:paraId="020B0E3F">
      <w:pPr>
        <w:pStyle w:val="4"/>
        <w:bidi w:val="0"/>
        <w:jc w:val="both"/>
      </w:pPr>
      <w:r>
        <w:drawing>
          <wp:inline distT="0" distB="0" distL="114300" distR="114300">
            <wp:extent cx="5271770" cy="1169670"/>
            <wp:effectExtent l="0" t="0" r="5080" b="1143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BCC1">
      <w:pPr>
        <w:pStyle w:val="4"/>
        <w:bidi w:val="0"/>
        <w:jc w:val="both"/>
      </w:pPr>
    </w:p>
    <w:p w14:paraId="6BE62FC9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MainWindow.axaml.cs</w:t>
      </w:r>
    </w:p>
    <w:p w14:paraId="48A11ABE">
      <w:pPr>
        <w:pStyle w:val="4"/>
        <w:bidi w:val="0"/>
        <w:jc w:val="both"/>
      </w:pPr>
      <w:r>
        <w:drawing>
          <wp:inline distT="0" distB="0" distL="114300" distR="114300">
            <wp:extent cx="5273040" cy="4744720"/>
            <wp:effectExtent l="0" t="0" r="3810" b="177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D65D">
      <w:pPr>
        <w:pStyle w:val="4"/>
        <w:bidi w:val="0"/>
        <w:jc w:val="both"/>
      </w:pPr>
    </w:p>
    <w:p w14:paraId="616B9FFF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UsersListWindow.axaml</w:t>
      </w:r>
    </w:p>
    <w:p w14:paraId="18B8C7B3">
      <w:pPr>
        <w:pStyle w:val="4"/>
        <w:bidi w:val="0"/>
        <w:jc w:val="both"/>
      </w:pPr>
      <w:r>
        <w:drawing>
          <wp:inline distT="0" distB="0" distL="114300" distR="114300">
            <wp:extent cx="5269230" cy="3216275"/>
            <wp:effectExtent l="0" t="0" r="762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7F40">
      <w:pPr>
        <w:pStyle w:val="4"/>
        <w:bidi w:val="0"/>
        <w:jc w:val="both"/>
      </w:pPr>
      <w:r>
        <w:drawing>
          <wp:inline distT="0" distB="0" distL="114300" distR="114300">
            <wp:extent cx="5269230" cy="2589530"/>
            <wp:effectExtent l="0" t="0" r="7620" b="12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F58C">
      <w:pPr>
        <w:pStyle w:val="4"/>
        <w:bidi w:val="0"/>
        <w:jc w:val="both"/>
      </w:pPr>
    </w:p>
    <w:p w14:paraId="45FB4340">
      <w:pPr>
        <w:pStyle w:val="4"/>
        <w:bidi w:val="0"/>
        <w:jc w:val="both"/>
      </w:pPr>
      <w:r>
        <w:drawing>
          <wp:inline distT="0" distB="0" distL="114300" distR="114300">
            <wp:extent cx="5262245" cy="1551305"/>
            <wp:effectExtent l="0" t="0" r="14605" b="1079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1C04">
      <w:pPr>
        <w:pStyle w:val="4"/>
        <w:bidi w:val="0"/>
        <w:jc w:val="both"/>
      </w:pPr>
    </w:p>
    <w:p w14:paraId="1CE868D6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UsersListWindow.axaml.cs</w:t>
      </w:r>
    </w:p>
    <w:p w14:paraId="55DD4D47">
      <w:pPr>
        <w:pStyle w:val="4"/>
        <w:bidi w:val="0"/>
        <w:jc w:val="both"/>
      </w:pPr>
      <w:r>
        <w:drawing>
          <wp:inline distT="0" distB="0" distL="114300" distR="114300">
            <wp:extent cx="5273675" cy="5779770"/>
            <wp:effectExtent l="0" t="0" r="3175" b="1143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F703">
      <w:pPr>
        <w:pStyle w:val="4"/>
        <w:bidi w:val="0"/>
        <w:jc w:val="both"/>
      </w:pPr>
    </w:p>
    <w:p w14:paraId="7BAD70AE">
      <w:pPr>
        <w:pStyle w:val="4"/>
        <w:bidi w:val="0"/>
        <w:jc w:val="both"/>
      </w:pPr>
      <w:r>
        <w:drawing>
          <wp:inline distT="0" distB="0" distL="114300" distR="114300">
            <wp:extent cx="5273675" cy="3364865"/>
            <wp:effectExtent l="0" t="0" r="3175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BE42">
      <w:pPr>
        <w:pStyle w:val="4"/>
        <w:bidi w:val="0"/>
        <w:jc w:val="both"/>
      </w:pPr>
    </w:p>
    <w:p w14:paraId="2165092F">
      <w:pPr>
        <w:pStyle w:val="4"/>
        <w:bidi w:val="0"/>
        <w:jc w:val="both"/>
      </w:pPr>
      <w:r>
        <w:drawing>
          <wp:inline distT="0" distB="0" distL="114300" distR="114300">
            <wp:extent cx="5271135" cy="4045585"/>
            <wp:effectExtent l="0" t="0" r="5715" b="1206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5A95">
      <w:pPr>
        <w:pStyle w:val="4"/>
        <w:bidi w:val="0"/>
        <w:jc w:val="both"/>
      </w:pPr>
    </w:p>
    <w:p w14:paraId="0C8A2EED">
      <w:pPr>
        <w:pStyle w:val="4"/>
        <w:bidi w:val="0"/>
        <w:jc w:val="both"/>
      </w:pPr>
      <w:r>
        <w:drawing>
          <wp:inline distT="0" distB="0" distL="114300" distR="114300">
            <wp:extent cx="5268595" cy="4465320"/>
            <wp:effectExtent l="0" t="0" r="8255" b="1143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FB8B">
      <w:pPr>
        <w:pStyle w:val="4"/>
        <w:bidi w:val="0"/>
        <w:jc w:val="both"/>
      </w:pPr>
    </w:p>
    <w:p w14:paraId="626107C6">
      <w:pPr>
        <w:pStyle w:val="4"/>
        <w:bidi w:val="0"/>
        <w:jc w:val="both"/>
      </w:pPr>
      <w:r>
        <w:drawing>
          <wp:inline distT="0" distB="0" distL="114300" distR="114300">
            <wp:extent cx="5274310" cy="3947160"/>
            <wp:effectExtent l="0" t="0" r="2540" b="1524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0C16">
      <w:pPr>
        <w:pStyle w:val="4"/>
        <w:bidi w:val="0"/>
        <w:jc w:val="both"/>
      </w:pPr>
    </w:p>
    <w:p w14:paraId="56BB4B6B">
      <w:pPr>
        <w:pStyle w:val="4"/>
        <w:bidi w:val="0"/>
        <w:jc w:val="both"/>
      </w:pPr>
      <w:r>
        <w:drawing>
          <wp:inline distT="0" distB="0" distL="114300" distR="114300">
            <wp:extent cx="5272405" cy="3842385"/>
            <wp:effectExtent l="0" t="0" r="4445" b="571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E938">
      <w:pPr>
        <w:pStyle w:val="4"/>
        <w:bidi w:val="0"/>
        <w:jc w:val="both"/>
      </w:pPr>
    </w:p>
    <w:p w14:paraId="6AA6AC52">
      <w:pPr>
        <w:pStyle w:val="4"/>
        <w:bidi w:val="0"/>
        <w:jc w:val="both"/>
      </w:pPr>
      <w:r>
        <w:drawing>
          <wp:inline distT="0" distB="0" distL="114300" distR="114300">
            <wp:extent cx="5271135" cy="3157855"/>
            <wp:effectExtent l="0" t="0" r="5715" b="444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6F6B">
      <w:pPr>
        <w:pStyle w:val="4"/>
        <w:bidi w:val="0"/>
        <w:jc w:val="both"/>
      </w:pPr>
    </w:p>
    <w:p w14:paraId="6B859C0E">
      <w:pPr>
        <w:pStyle w:val="4"/>
        <w:bidi w:val="0"/>
        <w:jc w:val="both"/>
      </w:pPr>
      <w:r>
        <w:drawing>
          <wp:inline distT="0" distB="0" distL="114300" distR="114300">
            <wp:extent cx="5261610" cy="3137535"/>
            <wp:effectExtent l="0" t="0" r="15240" b="571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95D2">
      <w:pPr>
        <w:pStyle w:val="4"/>
        <w:bidi w:val="0"/>
        <w:jc w:val="both"/>
      </w:pPr>
    </w:p>
    <w:p w14:paraId="1370B95D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AddEditWindow.axaml</w:t>
      </w:r>
    </w:p>
    <w:p w14:paraId="52B2D827">
      <w:pPr>
        <w:pStyle w:val="4"/>
        <w:bidi w:val="0"/>
        <w:jc w:val="both"/>
      </w:pPr>
      <w:r>
        <w:drawing>
          <wp:inline distT="0" distB="0" distL="114300" distR="114300">
            <wp:extent cx="5261610" cy="3567430"/>
            <wp:effectExtent l="0" t="0" r="15240" b="1397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687B">
      <w:pPr>
        <w:pStyle w:val="4"/>
        <w:bidi w:val="0"/>
        <w:jc w:val="both"/>
      </w:pPr>
    </w:p>
    <w:p w14:paraId="05BFB8C2">
      <w:pPr>
        <w:pStyle w:val="4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AddEditWindow.axaml.cs</w:t>
      </w:r>
    </w:p>
    <w:p w14:paraId="07527B61">
      <w:pPr>
        <w:pStyle w:val="4"/>
        <w:bidi w:val="0"/>
        <w:jc w:val="both"/>
      </w:pPr>
      <w:r>
        <w:drawing>
          <wp:inline distT="0" distB="0" distL="114300" distR="114300">
            <wp:extent cx="5271135" cy="4211955"/>
            <wp:effectExtent l="0" t="0" r="5715" b="1714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EF0C">
      <w:pPr>
        <w:pStyle w:val="4"/>
        <w:bidi w:val="0"/>
        <w:jc w:val="both"/>
      </w:pPr>
    </w:p>
    <w:p w14:paraId="35CFCA38">
      <w:pPr>
        <w:pStyle w:val="4"/>
        <w:bidi w:val="0"/>
        <w:jc w:val="both"/>
      </w:pPr>
      <w:r>
        <w:drawing>
          <wp:inline distT="0" distB="0" distL="114300" distR="114300">
            <wp:extent cx="5269230" cy="3322955"/>
            <wp:effectExtent l="0" t="0" r="7620" b="1079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0F78">
      <w:pPr>
        <w:pStyle w:val="4"/>
        <w:bidi w:val="0"/>
        <w:jc w:val="both"/>
      </w:pPr>
    </w:p>
    <w:p w14:paraId="51589D5C">
      <w:pPr>
        <w:pStyle w:val="4"/>
        <w:bidi w:val="0"/>
        <w:jc w:val="both"/>
      </w:pPr>
      <w:r>
        <w:drawing>
          <wp:inline distT="0" distB="0" distL="114300" distR="114300">
            <wp:extent cx="5269865" cy="4420870"/>
            <wp:effectExtent l="0" t="0" r="6985" b="1778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9519">
      <w:pPr>
        <w:pStyle w:val="4"/>
        <w:bidi w:val="0"/>
        <w:jc w:val="both"/>
      </w:pPr>
    </w:p>
    <w:p w14:paraId="7DD85BDF">
      <w:pPr>
        <w:pStyle w:val="4"/>
        <w:bidi w:val="0"/>
        <w:jc w:val="both"/>
      </w:pPr>
      <w:r>
        <w:drawing>
          <wp:inline distT="0" distB="0" distL="114300" distR="114300">
            <wp:extent cx="5271135" cy="4291965"/>
            <wp:effectExtent l="0" t="0" r="5715" b="1333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68AF">
      <w:pPr>
        <w:pStyle w:val="4"/>
        <w:bidi w:val="0"/>
        <w:jc w:val="both"/>
      </w:pPr>
    </w:p>
    <w:p w14:paraId="67B06209">
      <w:pPr>
        <w:pStyle w:val="4"/>
        <w:bidi w:val="0"/>
        <w:jc w:val="both"/>
      </w:pPr>
      <w:r>
        <w:drawing>
          <wp:inline distT="0" distB="0" distL="114300" distR="114300">
            <wp:extent cx="5272405" cy="3439795"/>
            <wp:effectExtent l="0" t="0" r="4445" b="825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D412">
      <w:pPr>
        <w:pStyle w:val="4"/>
        <w:bidi w:val="0"/>
        <w:jc w:val="both"/>
      </w:pPr>
    </w:p>
    <w:p w14:paraId="651DBB80">
      <w:pPr>
        <w:pStyle w:val="4"/>
        <w:bidi w:val="0"/>
        <w:jc w:val="both"/>
        <w:rPr>
          <w:rFonts w:hint="default"/>
          <w:lang w:val="en-US"/>
        </w:rPr>
      </w:pPr>
    </w:p>
    <w:p w14:paraId="50182448">
      <w:pPr>
        <w:pStyle w:val="4"/>
        <w:bidi w:val="0"/>
        <w:jc w:val="both"/>
      </w:pPr>
    </w:p>
    <w:p w14:paraId="77B08030">
      <w:pPr>
        <w:pStyle w:val="4"/>
        <w:bidi w:val="0"/>
        <w:jc w:val="both"/>
        <w:rPr>
          <w:rFonts w:hint="default"/>
          <w:lang w:val="en-US"/>
        </w:rPr>
      </w:pPr>
    </w:p>
    <w:p w14:paraId="239C15E2">
      <w:pPr>
        <w:bidi w:val="0"/>
        <w:jc w:val="both"/>
        <w:rPr>
          <w:rFonts w:hint="default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0158B"/>
    <w:rsid w:val="3DC0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Theme="minorEastAsia" w:cstheme="minorBidi"/>
      <w:sz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alibri" w:hAnsi="Calibri" w:eastAsia="SimSun" w:cs="SimSun"/>
      <w:kern w:val="0"/>
      <w:sz w:val="28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2026-01-22T14:51:00Z</dcterms:created>
  <dc:creator>Administrator</dc:creator>
  <cp:lastModifiedBy>Administrator</cp:lastModifiedBy>
  <dcterms:modified xsi:type="dcterms:W3CDTF">2026-01-22T15:45:15Z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587B8EA8ABB34690B6E70067125B33CB_11</vt:lpwstr>
  </property>
</Properties>
</file>