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160"/>
        <w:jc w:val="center"/>
      </w:pPr>
      <w:r>
        <w:rPr>
          <w:rFonts w:ascii="Arial" w:cs="Arial" w:eastAsia="Arial" w:hAnsi="Arial"/>
          <w:b/>
          <w:bCs/>
          <w:caps/>
          <w:color w:val="2E75B6"/>
          <w:spacing w:val="200"/>
          <w:sz w:val="20"/>
          <w:szCs w:val="20"/>
        </w:rPr>
        <w:t xml:space="preserve">BIOVISION</w:t>
      </w:r>
    </w:p>
    <w:p>
      <w:pPr>
        <w:spacing w:before="0" w:after="200"/>
        <w:jc w:val="center"/>
      </w:pPr>
      <w:r>
        <w:rPr>
          <w:rFonts w:ascii="Arial" w:cs="Arial" w:eastAsia="Arial" w:hAnsi="Arial"/>
          <w:b/>
          <w:bCs/>
          <w:color w:val="1A3A5C"/>
          <w:sz w:val="52"/>
          <w:szCs w:val="52"/>
        </w:rPr>
        <w:t xml:space="preserve">DOCUMENTATION TECHNIQUE</w:t>
      </w:r>
    </w:p>
    <w:p>
      <w:pPr>
        <w:spacing w:before="0" w:after="120"/>
        <w:jc w:val="center"/>
      </w:pPr>
      <w:r>
        <w:rPr>
          <w:rFonts w:ascii="Arial" w:cs="Arial" w:eastAsia="Arial" w:hAnsi="Arial"/>
          <w:b/>
          <w:bCs/>
          <w:color w:val="2E75B6"/>
          <w:sz w:val="36"/>
          <w:szCs w:val="36"/>
        </w:rPr>
        <w:t xml:space="preserve">Configuration pfSense</w:t>
      </w:r>
    </w:p>
    <w:p>
      <w:pPr>
        <w:spacing w:before="0" w:after="80"/>
        <w:jc w:val="center"/>
      </w:pPr>
      <w:r>
        <w:rPr>
          <w:rFonts w:ascii="Arial" w:cs="Arial" w:eastAsia="Arial" w:hAnsi="Arial"/>
          <w:color w:val="555555"/>
          <w:sz w:val="24"/>
          <w:szCs w:val="24"/>
        </w:rPr>
        <w:t xml:space="preserve">Interfaces · Règles de filtrage · VLANs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Auteur</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Rudy SILVA — BTS SIO SISR</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Projet</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BioVision — Infrastructure Réseau &amp; Active Directory</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Technologie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pfSense 2.6.x (pare-feu open source basé sur FreeBSD)</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IP pfSense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172.20.120.30 (LAN) / WAN DHCP FAI / 172.20.3.1 (DMZ)</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Statut</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Finalisé — Projet scolaire CFA INSTA</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2025</w:t>
            </w:r>
          </w:p>
        </w:tc>
      </w:tr>
    </w:tbl>
    <w:p>
      <w:r>
        <w:t xml:space="preserve"/>
      </w:r>
    </w:p>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1. Contexte et rôle de pfSense</w:t>
      </w:r>
    </w:p>
    <w:p>
      <w:pPr>
        <w:spacing w:before="80" w:after="80"/>
      </w:pPr>
      <w:r>
        <w:rPr>
          <w:rFonts w:ascii="Arial" w:cs="Arial" w:eastAsia="Arial" w:hAnsi="Arial"/>
          <w:sz w:val="22"/>
          <w:szCs w:val="22"/>
        </w:rPr>
        <w:t xml:space="preserve">Dans le cadre du projet BioVision, pfSense est le cœur de l'architecture réseau. Il constitue l'unique point de passage entre toutes les zones réseau et assure le filtrage de l'ensemble des flux entrants et sortants. Sa position centrale garantit qu'aucune communication inter-zones ne peut avoir lieu sans passer par ses règles de sécurité.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25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25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Réseau</w:t>
            </w:r>
          </w:p>
        </w:tc>
        <w:tc>
          <w:tcPr>
            <w:tcW w:type="dxa" w:w="225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 pfSense</w:t>
            </w:r>
          </w:p>
        </w:tc>
      </w:tr>
      <w:tr>
        <w:trPr>
          <w:tblHeader w:val="false"/>
        </w:trPr>
        <w:tc>
          <w:tcPr>
            <w:tcW w:type="dxa" w:w="2256"/>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WAN</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Connexion Internet (simulée via routeur FAI)</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DHCP FAI / NAT</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em0</w:t>
            </w:r>
          </w:p>
        </w:tc>
      </w:tr>
      <w:tr>
        <w:trPr>
          <w:tblHeader w:val="false"/>
        </w:trPr>
        <w:tc>
          <w:tcPr>
            <w:tcW w:type="dxa" w:w="2256"/>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LAN</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Réseau interne — serveurs et administration IT</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172.20.0.0/22</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em1</w:t>
            </w:r>
          </w:p>
        </w:tc>
      </w:tr>
      <w:tr>
        <w:trPr>
          <w:tblHeader w:val="false"/>
        </w:trPr>
        <w:tc>
          <w:tcPr>
            <w:tcW w:type="dxa" w:w="2256"/>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DMZ</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Zone isolée — serveur Web public</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172.20.3.0/24</w:t>
            </w:r>
          </w:p>
        </w:tc>
        <w:tc>
          <w:tcPr>
            <w:tcW w:type="dxa" w:w="22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em2 (OPT1)</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2"/>
              <w:left w:val="single" w:color="2E75B6" w:sz="2"/>
              <w:bottom w:val="single" w:color="2E75B6" w:sz="2"/>
              <w:right w:val="single" w:color="2E75B6" w:sz="2"/>
            </w:tcBorders>
            <w:shd w:fill="D6E8F7" w:val="clear"/>
            <w:tcMar>
              <w:top w:type="dxa" w:w="120"/>
              <w:left w:type="dxa" w:w="180"/>
              <w:bottom w:type="dxa" w:w="120"/>
              <w:right w:type="dxa" w:w="180"/>
            </w:tcMar>
          </w:tcPr>
          <w:p>
            <w:pPr>
              <w:spacing w:before="40" w:after="40"/>
            </w:pPr>
            <w:r>
              <w:rPr>
                <w:rFonts w:ascii="Arial" w:cs="Arial" w:eastAsia="Arial" w:hAnsi="Arial"/>
                <w:sz w:val="20"/>
                <w:szCs w:val="20"/>
              </w:rPr>
              <w:t xml:space="preserve">ℹ  Architecture réseau BioVision :</w:t>
            </w:r>
          </w:p>
          <w:p>
            <w:pPr>
              <w:spacing w:before="40" w:after="40"/>
            </w:pPr>
            <w:r>
              <w:rPr>
                <w:rFonts w:ascii="Arial" w:cs="Arial" w:eastAsia="Arial" w:hAnsi="Arial"/>
                <w:sz w:val="20"/>
                <w:szCs w:val="20"/>
              </w:rPr>
              <w:t xml:space="preserve">   WAN → pfSense → LAN (serveurs, utilisateurs VLANs)</w:t>
            </w:r>
          </w:p>
          <w:p>
            <w:pPr>
              <w:spacing w:before="40" w:after="40"/>
            </w:pPr>
            <w:r>
              <w:rPr>
                <w:rFonts w:ascii="Arial" w:cs="Arial" w:eastAsia="Arial" w:hAnsi="Arial"/>
                <w:sz w:val="20"/>
                <w:szCs w:val="20"/>
              </w:rPr>
              <w:t xml:space="preserve">                 → DMZ (serveur Web public isolé)</w:t>
            </w:r>
          </w:p>
          <w:p>
            <w:pPr>
              <w:spacing w:before="40" w:after="40"/>
            </w:pPr>
            <w:r>
              <w:rPr>
                <w:rFonts w:ascii="Arial" w:cs="Arial" w:eastAsia="Arial" w:hAnsi="Arial"/>
                <w:sz w:val="20"/>
                <w:szCs w:val="20"/>
              </w:rPr>
              <w:t xml:space="preserve">   Tout le trafic inter-zones passe obligatoirement par pfSense.</w:t>
            </w:r>
          </w:p>
        </w:tc>
      </w:tr>
    </w:tbl>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2. Installation et configuration initiale</w:t>
      </w:r>
    </w:p>
    <w:p>
      <w:pPr>
        <w:spacing w:before="80" w:after="80"/>
      </w:pPr>
      <w:r>
        <w:rPr>
          <w:rFonts w:ascii="Arial" w:cs="Arial" w:eastAsia="Arial" w:hAnsi="Arial"/>
          <w:sz w:val="22"/>
          <w:szCs w:val="22"/>
        </w:rPr>
        <w:t xml:space="preserve">pfSense est déployé sur une machine virtuelle VMware dédiée dans l'environnement BioVision. L'installation se fait depuis l'ISO officiel téléchargé sur le site pfSense.org.</w:t>
      </w:r>
    </w:p>
    <w:p>
      <w:r>
        <w:t xml:space="preserve"/>
      </w:r>
    </w:p>
    <w:p>
      <w:pPr>
        <w:pStyle w:val="Heading2"/>
        <w:spacing w:before="260" w:after="120"/>
      </w:pPr>
      <w:r>
        <w:rPr>
          <w:rFonts w:ascii="Arial" w:cs="Arial" w:eastAsia="Arial" w:hAnsi="Arial"/>
          <w:b/>
          <w:bCs/>
          <w:color w:val="2E75B6"/>
          <w:sz w:val="24"/>
          <w:szCs w:val="24"/>
        </w:rPr>
        <w:t xml:space="preserve">2.1 Prérequis matériels (VM)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 recommandée</w:t>
            </w:r>
          </w:p>
        </w:tc>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BioVision</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CPU</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vCPU minimum</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vCPU</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RAM</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Go minimum</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Go</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Disque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Go minimum</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Go</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Cartes réseau</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par zone (WAN, LAN, DMZ)</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cartes réseau (em0, em1, em2)</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OS hôte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VMware Workstation / ESXi</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VMware</w:t>
            </w:r>
          </w:p>
        </w:tc>
      </w:tr>
    </w:tbl>
    <w:p>
      <w:r>
        <w:t xml:space="preserve"/>
      </w:r>
    </w:p>
    <w:p>
      <w:pPr>
        <w:pStyle w:val="Heading2"/>
        <w:spacing w:before="260" w:after="120"/>
      </w:pPr>
      <w:r>
        <w:rPr>
          <w:rFonts w:ascii="Arial" w:cs="Arial" w:eastAsia="Arial" w:hAnsi="Arial"/>
          <w:b/>
          <w:bCs/>
          <w:color w:val="2E75B6"/>
          <w:sz w:val="24"/>
          <w:szCs w:val="24"/>
        </w:rPr>
        <w:t xml:space="preserve">2.2 Procédure d'installation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single" w:color="BFBFBF" w:sz="1"/>
              <w:left w:val="single" w:color="BFBFBF" w:sz="1"/>
              <w:bottom w:val="single" w:color="BFBFBF" w:sz="1"/>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Borders>
              <w:top w:val="single" w:color="BFBFBF" w:sz="1"/>
              <w:left w:val="none" w:color="FFFFFF" w:sz="0"/>
              <w:bottom w:val="single" w:color="BFBFBF" w:sz="1"/>
              <w:right w:val="single" w:color="BFBFBF" w:sz="1"/>
            </w:tcBorders>
            <w:shd w:fill="FAFAFA" w:val="clear"/>
            <w:tcMar>
              <w:top w:type="dxa" w:w="120"/>
              <w:left w:type="dxa" w:w="180"/>
              <w:bottom w:type="dxa" w:w="120"/>
              <w:right w:type="dxa" w:w="160"/>
            </w:tcMar>
          </w:tcPr>
          <w:p>
            <w:pPr>
              <w:spacing w:before="0" w:after="80"/>
            </w:pPr>
            <w:r>
              <w:rPr>
                <w:rFonts w:ascii="Arial" w:cs="Arial" w:eastAsia="Arial" w:hAnsi="Arial"/>
                <w:b/>
                <w:bCs/>
                <w:color w:val="1A3A5C"/>
                <w:sz w:val="22"/>
                <w:szCs w:val="22"/>
              </w:rPr>
              <w:t xml:space="preserve">Créer la VM et attacher l'ISO pfSense</w:t>
            </w:r>
          </w:p>
          <w:p>
            <w:pPr>
              <w:pStyle w:val="ListParagraph"/>
              <w:numPr>
                <w:ilvl w:val="0"/>
                <w:numId w:val="2"/>
              </w:numPr>
              <w:spacing w:before="60" w:after="60"/>
            </w:pPr>
            <w:r>
              <w:rPr>
                <w:rFonts w:ascii="Arial" w:cs="Arial" w:eastAsia="Arial" w:hAnsi="Arial"/>
                <w:sz w:val="22"/>
                <w:szCs w:val="22"/>
              </w:rPr>
              <w:t xml:space="preserve">Créer une nouvelle VM dans VMware → Type : FreeBSD 64-bit</w:t>
            </w:r>
          </w:p>
          <w:p>
            <w:pPr>
              <w:pStyle w:val="ListParagraph"/>
              <w:numPr>
                <w:ilvl w:val="0"/>
                <w:numId w:val="2"/>
              </w:numPr>
              <w:spacing w:before="60" w:after="60"/>
            </w:pPr>
            <w:r>
              <w:rPr>
                <w:rFonts w:ascii="Arial" w:cs="Arial" w:eastAsia="Arial" w:hAnsi="Arial"/>
                <w:sz w:val="22"/>
                <w:szCs w:val="22"/>
              </w:rPr>
              <w:t xml:space="preserve">Attacher 3 cartes réseau : WAN (NAT), LAN (VMnet LAN BioVision), DMZ (VMnet DMZ)</w:t>
            </w:r>
          </w:p>
          <w:p>
            <w:pPr>
              <w:pStyle w:val="ListParagraph"/>
              <w:numPr>
                <w:ilvl w:val="0"/>
                <w:numId w:val="2"/>
              </w:numPr>
              <w:spacing w:before="60" w:after="60"/>
            </w:pPr>
            <w:r>
              <w:rPr>
                <w:rFonts w:ascii="Arial" w:cs="Arial" w:eastAsia="Arial" w:hAnsi="Arial"/>
                <w:sz w:val="22"/>
                <w:szCs w:val="22"/>
              </w:rPr>
              <w:t xml:space="preserve">Démarrer sur l'ISO pfSense — accepter la licence</w:t>
            </w:r>
          </w:p>
          <w:p>
            <w:pPr>
              <w:pStyle w:val="ListParagraph"/>
              <w:numPr>
                <w:ilvl w:val="0"/>
                <w:numId w:val="2"/>
              </w:numPr>
              <w:spacing w:before="60" w:after="60"/>
            </w:pPr>
            <w:r>
              <w:rPr>
                <w:rFonts w:ascii="Arial" w:cs="Arial" w:eastAsia="Arial" w:hAnsi="Arial"/>
                <w:sz w:val="22"/>
                <w:szCs w:val="22"/>
              </w:rPr>
              <w:t xml:space="preserve">Choisir : Install → Auto (ZFS ou UFS) → Continue → Reboot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single" w:color="BFBFBF" w:sz="1"/>
              <w:left w:val="single" w:color="BFBFBF" w:sz="1"/>
              <w:bottom w:val="single" w:color="BFBFBF" w:sz="1"/>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Borders>
              <w:top w:val="single" w:color="BFBFBF" w:sz="1"/>
              <w:left w:val="none" w:color="FFFFFF" w:sz="0"/>
              <w:bottom w:val="single" w:color="BFBFBF" w:sz="1"/>
              <w:right w:val="single" w:color="BFBFBF" w:sz="1"/>
            </w:tcBorders>
            <w:shd w:fill="FAFAFA" w:val="clear"/>
            <w:tcMar>
              <w:top w:type="dxa" w:w="120"/>
              <w:left w:type="dxa" w:w="180"/>
              <w:bottom w:type="dxa" w:w="120"/>
              <w:right w:type="dxa" w:w="160"/>
            </w:tcMar>
          </w:tcPr>
          <w:p>
            <w:pPr>
              <w:spacing w:before="0" w:after="80"/>
            </w:pPr>
            <w:r>
              <w:rPr>
                <w:rFonts w:ascii="Arial" w:cs="Arial" w:eastAsia="Arial" w:hAnsi="Arial"/>
                <w:b/>
                <w:bCs/>
                <w:color w:val="1A3A5C"/>
                <w:sz w:val="22"/>
                <w:szCs w:val="22"/>
              </w:rPr>
              <w:t xml:space="preserve">Assigner les interfaces au démarrage</w:t>
            </w:r>
          </w:p>
          <w:p>
            <w:pPr>
              <w:spacing w:before="80" w:after="80"/>
            </w:pPr>
            <w:r>
              <w:rPr>
                <w:rFonts w:ascii="Arial" w:cs="Arial" w:eastAsia="Arial" w:hAnsi="Arial"/>
                <w:sz w:val="22"/>
                <w:szCs w:val="22"/>
              </w:rPr>
              <w:t xml:space="preserve">Au premier démarrage, pfSense demande d'assigner les interfaces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 pfSense</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Réponse</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Should VLANs be set up now ?</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 (on configure les VLANs après)</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Enter the WAN interface name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em0</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Enter the LAN interface name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em1</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Enter Optional 1 interface name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em2 (DMZ)</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 you want to proceed ?</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w:t>
                  </w:r>
                </w:p>
              </w:tc>
            </w:tr>
          </w:tbl>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single" w:color="BFBFBF" w:sz="1"/>
              <w:left w:val="single" w:color="BFBFBF" w:sz="1"/>
              <w:bottom w:val="single" w:color="BFBFBF" w:sz="1"/>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Borders>
              <w:top w:val="single" w:color="BFBFBF" w:sz="1"/>
              <w:left w:val="none" w:color="FFFFFF" w:sz="0"/>
              <w:bottom w:val="single" w:color="BFBFBF" w:sz="1"/>
              <w:right w:val="single" w:color="BFBFBF" w:sz="1"/>
            </w:tcBorders>
            <w:shd w:fill="FAFAFA" w:val="clear"/>
            <w:tcMar>
              <w:top w:type="dxa" w:w="120"/>
              <w:left w:type="dxa" w:w="180"/>
              <w:bottom w:type="dxa" w:w="120"/>
              <w:right w:type="dxa" w:w="160"/>
            </w:tcMar>
          </w:tcPr>
          <w:p>
            <w:pPr>
              <w:spacing w:before="0" w:after="80"/>
            </w:pPr>
            <w:r>
              <w:rPr>
                <w:rFonts w:ascii="Arial" w:cs="Arial" w:eastAsia="Arial" w:hAnsi="Arial"/>
                <w:b/>
                <w:bCs/>
                <w:color w:val="1A3A5C"/>
                <w:sz w:val="22"/>
                <w:szCs w:val="22"/>
              </w:rPr>
              <w:t xml:space="preserve">Configurer les adresses IP des interfaces</w:t>
            </w:r>
          </w:p>
          <w:p>
            <w:pPr>
              <w:spacing w:before="80" w:after="80"/>
            </w:pPr>
            <w:r>
              <w:rPr>
                <w:rFonts w:ascii="Arial" w:cs="Arial" w:eastAsia="Arial" w:hAnsi="Arial"/>
                <w:sz w:val="22"/>
                <w:szCs w:val="22"/>
              </w:rPr>
              <w:t xml:space="preserve">Via le menu console pfSense, option 2 — Set interface(s) IP address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805"/>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1805"/>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Masque</w:t>
                  </w:r>
                </w:p>
              </w:tc>
              <w:tc>
                <w:tcPr>
                  <w:tcW w:type="dxa" w:w="1805"/>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DHCP client ?</w:t>
                  </w:r>
                </w:p>
              </w:tc>
              <w:tc>
                <w:tcPr>
                  <w:tcW w:type="dxa" w:w="1805"/>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Gateway</w:t>
                  </w:r>
                </w:p>
              </w:tc>
            </w:tr>
            <w:tr>
              <w:trPr>
                <w:tblHeader w:val="false"/>
              </w:trPr>
              <w:tc>
                <w:tcPr>
                  <w:tcW w:type="dxa" w:w="1805"/>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WAN (em0)</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DHCP</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 (FAI)</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w:t>
                  </w:r>
                </w:p>
              </w:tc>
            </w:tr>
            <w:tr>
              <w:trPr>
                <w:tblHeader w:val="false"/>
              </w:trPr>
              <w:tc>
                <w:tcPr>
                  <w:tcW w:type="dxa" w:w="1805"/>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LAN (em1)</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172.20.120.30</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 (255.255.252.0)</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dxa" w:w="1805"/>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OPT1/DMZ (em2)</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172.20.3.1</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(255.255.255.0)</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1805"/>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single" w:color="BFBFBF" w:sz="1"/>
              <w:left w:val="single" w:color="BFBFBF" w:sz="1"/>
              <w:bottom w:val="single" w:color="BFBFBF" w:sz="1"/>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Borders>
              <w:top w:val="single" w:color="BFBFBF" w:sz="1"/>
              <w:left w:val="none" w:color="FFFFFF" w:sz="0"/>
              <w:bottom w:val="single" w:color="BFBFBF" w:sz="1"/>
              <w:right w:val="single" w:color="BFBFBF" w:sz="1"/>
            </w:tcBorders>
            <w:shd w:fill="FAFAFA" w:val="clear"/>
            <w:tcMar>
              <w:top w:type="dxa" w:w="120"/>
              <w:left w:type="dxa" w:w="180"/>
              <w:bottom w:type="dxa" w:w="120"/>
              <w:right w:type="dxa" w:w="160"/>
            </w:tcMar>
          </w:tcPr>
          <w:p>
            <w:pPr>
              <w:spacing w:before="0" w:after="80"/>
            </w:pPr>
            <w:r>
              <w:rPr>
                <w:rFonts w:ascii="Arial" w:cs="Arial" w:eastAsia="Arial" w:hAnsi="Arial"/>
                <w:b/>
                <w:bCs/>
                <w:color w:val="1A3A5C"/>
                <w:sz w:val="22"/>
                <w:szCs w:val="22"/>
              </w:rPr>
              <w:t xml:space="preserve">Accéder à l'interface Web (WebGUI)</w:t>
            </w:r>
          </w:p>
          <w:p>
            <w:pPr>
              <w:spacing w:before="80" w:after="80"/>
            </w:pPr>
            <w:r>
              <w:rPr>
                <w:rFonts w:ascii="Arial" w:cs="Arial" w:eastAsia="Arial" w:hAnsi="Arial"/>
                <w:sz w:val="22"/>
                <w:szCs w:val="22"/>
              </w:rPr>
              <w:t xml:space="preserve">Depuis le poste Windows client (172.20.120.23), ouvrir un navigateur :</w:t>
            </w:r>
          </w:p>
          <w:p>
            <w:pPr>
              <w:spacing w:before="80" w:after="80"/>
            </w:pPr>
            <w:r>
              <w:rPr>
                <w:rFonts w:ascii="Arial" w:cs="Arial" w:eastAsia="Arial" w:hAnsi="Arial"/>
                <w:sz w:val="22"/>
                <w:szCs w:val="22"/>
              </w:rPr>
              <w:t xml:space="preserve">URL : </w:t>
            </w:r>
            <w:r>
              <w:rPr>
                <w:rFonts w:ascii="Courier New" w:cs="Courier New" w:eastAsia="Courier New" w:hAnsi="Courier New"/>
                <w:b/>
                <w:bCs/>
                <w:color w:val="C0392B"/>
                <w:sz w:val="20"/>
                <w:szCs w:val="20"/>
              </w:rPr>
              <w:t xml:space="preserve">https://172.20.120.30</w:t>
            </w:r>
            <w:r>
              <w:rPr>
                <w:rFonts w:ascii="Arial" w:cs="Arial" w:eastAsia="Arial" w:hAnsi="Arial"/>
                <w:sz w:val="22"/>
                <w:szCs w:val="22"/>
              </w:rPr>
              <w:t xml:space="preserve"> — Login : </w:t>
            </w:r>
            <w:r>
              <w:rPr>
                <w:rFonts w:ascii="Courier New" w:cs="Courier New" w:eastAsia="Courier New" w:hAnsi="Courier New"/>
                <w:b/>
                <w:bCs/>
                <w:color w:val="C0392B"/>
                <w:sz w:val="20"/>
                <w:szCs w:val="20"/>
              </w:rPr>
              <w:t xml:space="preserve">admin</w:t>
            </w:r>
            <w:r>
              <w:rPr>
                <w:rFonts w:ascii="Arial" w:cs="Arial" w:eastAsia="Arial" w:hAnsi="Arial"/>
                <w:sz w:val="22"/>
                <w:szCs w:val="22"/>
              </w:rPr>
              <w:t xml:space="preserve"> — Mot de passe : </w:t>
            </w:r>
            <w:r>
              <w:rPr>
                <w:rFonts w:ascii="Courier New" w:cs="Courier New" w:eastAsia="Courier New" w:hAnsi="Courier New"/>
                <w:b/>
                <w:bCs/>
                <w:color w:val="C0392B"/>
                <w:sz w:val="20"/>
                <w:szCs w:val="20"/>
              </w:rPr>
              <w:t xml:space="preserve">pfsense</w:t>
            </w:r>
          </w:p>
          <w:p>
            <w:pPr>
              <w:pStyle w:val="ListParagraph"/>
              <w:numPr>
                <w:ilvl w:val="0"/>
                <w:numId w:val="2"/>
              </w:numPr>
              <w:spacing w:before="60" w:after="60"/>
            </w:pPr>
            <w:r>
              <w:rPr>
                <w:rFonts w:ascii="Arial" w:cs="Arial" w:eastAsia="Arial" w:hAnsi="Arial"/>
                <w:sz w:val="22"/>
                <w:szCs w:val="22"/>
              </w:rPr>
              <w:t xml:space="preserve">Suivre l'assistant de configuration initiale (Setup Wizard)</w:t>
            </w:r>
          </w:p>
          <w:p>
            <w:pPr>
              <w:pStyle w:val="ListParagraph"/>
              <w:numPr>
                <w:ilvl w:val="0"/>
                <w:numId w:val="2"/>
              </w:numPr>
              <w:spacing w:before="60" w:after="60"/>
            </w:pPr>
            <w:r>
              <w:rPr>
                <w:rFonts w:ascii="Arial" w:cs="Arial" w:eastAsia="Arial" w:hAnsi="Arial"/>
                <w:sz w:val="22"/>
                <w:szCs w:val="22"/>
              </w:rPr>
              <w:t xml:space="preserve">Renseigner le hostname : pfsense.biovision.com</w:t>
            </w:r>
          </w:p>
          <w:p>
            <w:pPr>
              <w:pStyle w:val="ListParagraph"/>
              <w:numPr>
                <w:ilvl w:val="0"/>
                <w:numId w:val="2"/>
              </w:numPr>
              <w:spacing w:before="60" w:after="60"/>
            </w:pPr>
            <w:r>
              <w:rPr>
                <w:rFonts w:ascii="Arial" w:cs="Arial" w:eastAsia="Arial" w:hAnsi="Arial"/>
                <w:sz w:val="22"/>
                <w:szCs w:val="22"/>
              </w:rPr>
              <w:t xml:space="preserve">DNS : 172.20.120.10 (serveur AD BioVision)</w:t>
            </w:r>
          </w:p>
          <w:p>
            <w:pPr>
              <w:pStyle w:val="ListParagraph"/>
              <w:numPr>
                <w:ilvl w:val="0"/>
                <w:numId w:val="2"/>
              </w:numPr>
              <w:spacing w:before="60" w:after="60"/>
            </w:pPr>
            <w:r>
              <w:rPr>
                <w:rFonts w:ascii="Arial" w:cs="Arial" w:eastAsia="Arial" w:hAnsi="Arial"/>
                <w:sz w:val="22"/>
                <w:szCs w:val="22"/>
              </w:rPr>
              <w:t xml:space="preserve">Changer le mot de passe admin immédiatement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2"/>
              <w:left w:val="single" w:color="E65100" w:sz="2"/>
              <w:bottom w:val="single" w:color="E65100" w:sz="2"/>
              <w:right w:val="single" w:color="E65100" w:sz="2"/>
            </w:tcBorders>
            <w:shd w:fill="FFF3E0" w:val="clear"/>
            <w:tcMar>
              <w:top w:type="dxa" w:w="120"/>
              <w:left w:type="dxa" w:w="180"/>
              <w:bottom w:type="dxa" w:w="120"/>
              <w:right w:type="dxa" w:w="180"/>
            </w:tcMar>
          </w:tcPr>
          <w:p>
            <w:pPr>
              <w:spacing w:before="40" w:after="40"/>
            </w:pPr>
            <w:r>
              <w:rPr>
                <w:rFonts w:ascii="Arial" w:cs="Arial" w:eastAsia="Arial" w:hAnsi="Arial"/>
                <w:sz w:val="20"/>
                <w:szCs w:val="20"/>
              </w:rPr>
              <w:t xml:space="preserve">⚠  Sécurité : Changer le mot de passe par défaut dès le premier accès.</w:t>
            </w:r>
          </w:p>
          <w:p>
            <w:pPr>
              <w:spacing w:before="40" w:after="40"/>
            </w:pPr>
            <w:r>
              <w:rPr>
                <w:rFonts w:ascii="Arial" w:cs="Arial" w:eastAsia="Arial" w:hAnsi="Arial"/>
                <w:sz w:val="20"/>
                <w:szCs w:val="20"/>
              </w:rPr>
              <w:t xml:space="preserve">   Ne jamais laisser le mot de passe 'pfsense' en production.</w:t>
            </w:r>
          </w:p>
          <w:p>
            <w:pPr>
              <w:spacing w:before="40" w:after="40"/>
            </w:pPr>
            <w:r>
              <w:rPr>
                <w:rFonts w:ascii="Arial" w:cs="Arial" w:eastAsia="Arial" w:hAnsi="Arial"/>
                <w:sz w:val="20"/>
                <w:szCs w:val="20"/>
              </w:rPr>
              <w:t xml:space="preserve">   Activer HTTPS et désactiver l'accès WebGUI depuis le WAN.</w:t>
            </w:r>
          </w:p>
        </w:tc>
      </w:tr>
    </w:tbl>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3. Configuration des interfaces WAN / LAN / DMZ</w:t>
      </w:r>
    </w:p>
    <w:p>
      <w:pPr>
        <w:pStyle w:val="Heading2"/>
        <w:spacing w:before="260" w:after="120"/>
      </w:pPr>
      <w:r>
        <w:rPr>
          <w:rFonts w:ascii="Arial" w:cs="Arial" w:eastAsia="Arial" w:hAnsi="Arial"/>
          <w:b/>
          <w:bCs/>
          <w:color w:val="2E75B6"/>
          <w:sz w:val="24"/>
          <w:szCs w:val="24"/>
        </w:rPr>
        <w:t xml:space="preserve">3.1 Interface WAN</w:t>
      </w:r>
    </w:p>
    <w:p>
      <w:pPr>
        <w:spacing w:before="80" w:after="80"/>
      </w:pPr>
      <w:r>
        <w:rPr>
          <w:rFonts w:ascii="Arial" w:cs="Arial" w:eastAsia="Arial" w:hAnsi="Arial"/>
          <w:sz w:val="22"/>
          <w:szCs w:val="22"/>
        </w:rPr>
        <w:t xml:space="preserve">L'interface WAN représente la connexion vers Internet, simulée ici par le routeur FAI avec NAT/PAT. Elle reçoit une adresse IP dynamique via DHCP.</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DHCP (adresse fournie par le routeur FAI)</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Block private networks</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Activé (bloque RFC 1918 entrant)</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Block bogon networks</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Activé (bloque plages non routables)</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MTU</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 (valeur par défaut)</w:t>
            </w:r>
          </w:p>
        </w:tc>
      </w:tr>
    </w:tbl>
    <w:p>
      <w:r>
        <w:t xml:space="preserve"/>
      </w:r>
    </w:p>
    <w:p>
      <w:pPr>
        <w:spacing w:before="80" w:after="80"/>
      </w:pPr>
      <w:r>
        <w:rPr>
          <w:rFonts w:ascii="Arial" w:cs="Arial" w:eastAsia="Arial" w:hAnsi="Arial"/>
          <w:sz w:val="22"/>
          <w:szCs w:val="22"/>
        </w:rPr>
        <w:t xml:space="preserve">Chemin WebGUI : Interfaces → WAN</w:t>
      </w:r>
    </w:p>
    <w:p>
      <w:r>
        <w:t xml:space="preserve"/>
      </w:r>
    </w:p>
    <w:p>
      <w:pPr>
        <w:pStyle w:val="Heading2"/>
        <w:spacing w:before="260" w:after="120"/>
      </w:pPr>
      <w:r>
        <w:rPr>
          <w:rFonts w:ascii="Arial" w:cs="Arial" w:eastAsia="Arial" w:hAnsi="Arial"/>
          <w:b/>
          <w:bCs/>
          <w:color w:val="2E75B6"/>
          <w:sz w:val="24"/>
          <w:szCs w:val="24"/>
        </w:rPr>
        <w:t xml:space="preserve">3.2 Interface LAN</w:t>
      </w:r>
    </w:p>
    <w:p>
      <w:pPr>
        <w:spacing w:before="80" w:after="80"/>
      </w:pPr>
      <w:r>
        <w:rPr>
          <w:rFonts w:ascii="Arial" w:cs="Arial" w:eastAsia="Arial" w:hAnsi="Arial"/>
          <w:sz w:val="22"/>
          <w:szCs w:val="22"/>
        </w:rPr>
        <w:t xml:space="preserve">L'interface LAN connecte pfSense au réseau interne BioVision. Elle sert de passerelle par défaut pour tous les serveurs et utilisateurs du réseau interne.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Adresse IP</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172.20.120.30</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Masque de sous-réseau</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 (255.255.252.0)</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BioVision — Réseau interne</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IPv6</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Désactivé</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Block private networks</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Désactivé (réseau interne)</w:t>
            </w:r>
          </w:p>
        </w:tc>
      </w:tr>
    </w:tbl>
    <w:p>
      <w:r>
        <w:t xml:space="preserve"/>
      </w:r>
    </w:p>
    <w:p>
      <w:pPr>
        <w:pStyle w:val="Heading2"/>
        <w:spacing w:before="260" w:after="120"/>
      </w:pPr>
      <w:r>
        <w:rPr>
          <w:rFonts w:ascii="Arial" w:cs="Arial" w:eastAsia="Arial" w:hAnsi="Arial"/>
          <w:b/>
          <w:bCs/>
          <w:color w:val="2E75B6"/>
          <w:sz w:val="24"/>
          <w:szCs w:val="24"/>
        </w:rPr>
        <w:t xml:space="preserve">3.3 Interface DMZ (OPT1)</w:t>
      </w:r>
    </w:p>
    <w:p>
      <w:pPr>
        <w:spacing w:before="80" w:after="80"/>
      </w:pPr>
      <w:r>
        <w:rPr>
          <w:rFonts w:ascii="Arial" w:cs="Arial" w:eastAsia="Arial" w:hAnsi="Arial"/>
          <w:sz w:val="22"/>
          <w:szCs w:val="22"/>
        </w:rPr>
        <w:t xml:space="preserve">La DMZ héberge le serveur Web public de BioVision. Elle est volontairement isolée du LAN : une compromission du serveur Web ne peut pas se propager aux serveurs internes.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Nom de l'interface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DMZ (renommer OPT1 en DMZ dans l'interface)</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Adresse IP</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172.20.3.1</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Masque de sous-réseau</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(255.255.255.0)</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Zone DMZ — Serveur Web public</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IPv6</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Désactivé</w:t>
            </w:r>
          </w:p>
        </w:tc>
      </w:tr>
    </w:tbl>
    <w:p>
      <w:r>
        <w:t xml:space="preserve"/>
      </w:r>
    </w:p>
    <w:p>
      <w:pPr>
        <w:spacing w:before="80" w:after="80"/>
      </w:pPr>
      <w:r>
        <w:rPr>
          <w:rFonts w:ascii="Arial" w:cs="Arial" w:eastAsia="Arial" w:hAnsi="Arial"/>
          <w:sz w:val="22"/>
          <w:szCs w:val="22"/>
        </w:rPr>
        <w:t xml:space="preserve">Chemin WebGUI : Interfaces → OPT1 → renommer en DMZ → Enable interface → cocher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2"/>
              <w:left w:val="single" w:color="2E75B6" w:sz="2"/>
              <w:bottom w:val="single" w:color="2E75B6" w:sz="2"/>
              <w:right w:val="single" w:color="2E75B6" w:sz="2"/>
            </w:tcBorders>
            <w:shd w:fill="D6E8F7" w:val="clear"/>
            <w:tcMar>
              <w:top w:type="dxa" w:w="120"/>
              <w:left w:type="dxa" w:w="180"/>
              <w:bottom w:type="dxa" w:w="120"/>
              <w:right w:type="dxa" w:w="180"/>
            </w:tcMar>
          </w:tcPr>
          <w:p>
            <w:pPr>
              <w:spacing w:before="40" w:after="40"/>
            </w:pPr>
            <w:r>
              <w:rPr>
                <w:rFonts w:ascii="Arial" w:cs="Arial" w:eastAsia="Arial" w:hAnsi="Arial"/>
                <w:sz w:val="20"/>
                <w:szCs w:val="20"/>
              </w:rPr>
              <w:t xml:space="preserve">ℹ  Renommage de l'interface OPT1 :</w:t>
            </w:r>
          </w:p>
          <w:p>
            <w:pPr>
              <w:spacing w:before="40" w:after="40"/>
            </w:pPr>
            <w:r>
              <w:rPr>
                <w:rFonts w:ascii="Arial" w:cs="Arial" w:eastAsia="Arial" w:hAnsi="Arial"/>
                <w:sz w:val="20"/>
                <w:szCs w:val="20"/>
              </w:rPr>
              <w:t xml:space="preserve">   Interfaces → OPT1 → champ 'Description' : saisir DMZ</w:t>
            </w:r>
          </w:p>
          <w:p>
            <w:pPr>
              <w:spacing w:before="40" w:after="40"/>
            </w:pPr>
            <w:r>
              <w:rPr>
                <w:rFonts w:ascii="Arial" w:cs="Arial" w:eastAsia="Arial" w:hAnsi="Arial"/>
                <w:sz w:val="20"/>
                <w:szCs w:val="20"/>
              </w:rPr>
              <w:t xml:space="preserve">   Cela facilite la lecture des règles de pare-feu.</w:t>
            </w:r>
          </w:p>
        </w:tc>
      </w:tr>
    </w:tbl>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4. Configuration des VLANs</w:t>
      </w:r>
    </w:p>
    <w:p>
      <w:pPr>
        <w:spacing w:before="80" w:after="80"/>
      </w:pPr>
      <w:r>
        <w:rPr>
          <w:rFonts w:ascii="Arial" w:cs="Arial" w:eastAsia="Arial" w:hAnsi="Arial"/>
          <w:sz w:val="22"/>
          <w:szCs w:val="22"/>
        </w:rPr>
        <w:t xml:space="preserve">Les VLANs permettent de segmenter logiquement le réseau LAN BioVision en plusieurs zones métiers, isolant les différents services (Admin, Ventes, Marketing, R&amp;D) tout en utilisant une seule interface physique sur pfSense.</w:t>
      </w:r>
    </w:p>
    <w:p>
      <w:r>
        <w:t xml:space="preserve"/>
      </w:r>
    </w:p>
    <w:p>
      <w:pPr>
        <w:pStyle w:val="Heading2"/>
        <w:spacing w:before="260" w:after="120"/>
      </w:pPr>
      <w:r>
        <w:rPr>
          <w:rFonts w:ascii="Arial" w:cs="Arial" w:eastAsia="Arial" w:hAnsi="Arial"/>
          <w:b/>
          <w:bCs/>
          <w:color w:val="2E75B6"/>
          <w:sz w:val="24"/>
          <w:szCs w:val="24"/>
        </w:rPr>
        <w:t xml:space="preserve">4.1 Plan d'adressage des VLANs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VLAN ID</w:t>
            </w:r>
          </w:p>
        </w:tc>
        <w:tc>
          <w:tcPr>
            <w:tcW w:type="dxa" w:w="15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15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Réseau</w:t>
            </w:r>
          </w:p>
        </w:tc>
        <w:tc>
          <w:tcPr>
            <w:tcW w:type="dxa" w:w="15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Masque</w:t>
            </w:r>
          </w:p>
        </w:tc>
        <w:tc>
          <w:tcPr>
            <w:tcW w:type="dxa" w:w="15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Passerelle pfSense</w:t>
            </w:r>
          </w:p>
        </w:tc>
        <w:tc>
          <w:tcPr>
            <w:tcW w:type="dxa" w:w="15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Nb hôtes</w:t>
            </w:r>
          </w:p>
        </w:tc>
      </w:tr>
      <w:tr>
        <w:trPr>
          <w:tblHeader w:val="false"/>
        </w:trPr>
        <w:tc>
          <w:tcPr>
            <w:tcW w:type="dxa" w:w="1504"/>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IT</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172.20.0.0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 255.255.255.0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172.20.0.1</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254</w:t>
            </w:r>
          </w:p>
        </w:tc>
      </w:tr>
      <w:tr>
        <w:trPr>
          <w:tblHeader w:val="false"/>
        </w:trPr>
        <w:tc>
          <w:tcPr>
            <w:tcW w:type="dxa" w:w="1504"/>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Métier</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 — 255.255.255.128</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172.20.10.1</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126</w:t>
            </w:r>
          </w:p>
        </w:tc>
      </w:tr>
      <w:tr>
        <w:trPr>
          <w:tblHeader w:val="false"/>
        </w:trPr>
        <w:tc>
          <w:tcPr>
            <w:tcW w:type="dxa" w:w="1504"/>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30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Ventes</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172.20.10.128</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 — 255.255.255.192</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172.20.10.129</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62</w:t>
            </w:r>
          </w:p>
        </w:tc>
      </w:tr>
      <w:tr>
        <w:trPr>
          <w:tblHeader w:val="false"/>
        </w:trPr>
        <w:tc>
          <w:tcPr>
            <w:tcW w:type="dxa" w:w="1504"/>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40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Marketing</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172.20.10.192</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 — 255.255.255.224</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172.20.10.193</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r>
      <w:tr>
        <w:trPr>
          <w:tblHeader w:val="false"/>
        </w:trPr>
        <w:tc>
          <w:tcPr>
            <w:tcW w:type="dxa" w:w="1504"/>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50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R&amp;D</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172.20.10.224</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 — 255.255.255.192</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172.20.10.225</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62</w:t>
            </w:r>
          </w:p>
        </w:tc>
      </w:tr>
      <w:tr>
        <w:trPr>
          <w:tblHeader w:val="false"/>
        </w:trPr>
        <w:tc>
          <w:tcPr>
            <w:tcW w:type="dxa" w:w="1504"/>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60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WiFi</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172.20.2.0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 255.255.255.0</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172.20.2.1</w:t>
            </w:r>
          </w:p>
        </w:tc>
        <w:tc>
          <w:tcPr>
            <w:tcW w:type="dxa" w:w="15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254</w:t>
            </w:r>
          </w:p>
        </w:tc>
      </w:tr>
    </w:tbl>
    <w:p>
      <w:r>
        <w:t xml:space="preserve"/>
      </w:r>
    </w:p>
    <w:p>
      <w:pPr>
        <w:pStyle w:val="Heading2"/>
        <w:spacing w:before="260" w:after="120"/>
      </w:pPr>
      <w:r>
        <w:rPr>
          <w:rFonts w:ascii="Arial" w:cs="Arial" w:eastAsia="Arial" w:hAnsi="Arial"/>
          <w:b/>
          <w:bCs/>
          <w:color w:val="2E75B6"/>
          <w:sz w:val="24"/>
          <w:szCs w:val="24"/>
        </w:rPr>
        <w:t xml:space="preserve">4.2 Création des VLANs sur pfSense</w:t>
      </w:r>
    </w:p>
    <w:p>
      <w:pPr>
        <w:spacing w:before="80" w:after="80"/>
      </w:pPr>
      <w:r>
        <w:rPr>
          <w:rFonts w:ascii="Arial" w:cs="Arial" w:eastAsia="Arial" w:hAnsi="Arial"/>
          <w:sz w:val="22"/>
          <w:szCs w:val="22"/>
        </w:rPr>
        <w:t xml:space="preserve">Chemin WebGUI : Interfaces → Assignments → VLANs → + Add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(exemple VLAN Admin IT)</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Parent Interface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em1 (interface LAN physique)</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VLAN Tag</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VLAN Priority</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(par défaut)</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VLAN_AdminIT</w:t>
            </w:r>
          </w:p>
        </w:tc>
      </w:tr>
    </w:tbl>
    <w:p>
      <w:r>
        <w:t xml:space="preserve"/>
      </w:r>
    </w:p>
    <w:p>
      <w:pPr>
        <w:spacing w:before="80" w:after="80"/>
      </w:pPr>
      <w:r>
        <w:rPr>
          <w:rFonts w:ascii="Arial" w:cs="Arial" w:eastAsia="Arial" w:hAnsi="Arial"/>
          <w:sz w:val="22"/>
          <w:szCs w:val="22"/>
        </w:rPr>
        <w:t xml:space="preserve">Répéter cette opération pour chaque VLAN (20, 30, 40, 50, 60) en changeant le tag et la description.</w:t>
      </w:r>
    </w:p>
    <w:p>
      <w:r>
        <w:t xml:space="preserve"/>
      </w:r>
    </w:p>
    <w:p>
      <w:pPr>
        <w:pStyle w:val="Heading2"/>
        <w:spacing w:before="260" w:after="120"/>
      </w:pPr>
      <w:r>
        <w:rPr>
          <w:rFonts w:ascii="Arial" w:cs="Arial" w:eastAsia="Arial" w:hAnsi="Arial"/>
          <w:b/>
          <w:bCs/>
          <w:color w:val="2E75B6"/>
          <w:sz w:val="24"/>
          <w:szCs w:val="24"/>
        </w:rPr>
        <w:t xml:space="preserve">4.3 Assigner et configurer les interfaces VLAN</w:t>
      </w:r>
    </w:p>
    <w:p>
      <w:pPr>
        <w:spacing w:before="80" w:after="80"/>
      </w:pPr>
      <w:r>
        <w:rPr>
          <w:rFonts w:ascii="Arial" w:cs="Arial" w:eastAsia="Arial" w:hAnsi="Arial"/>
          <w:sz w:val="22"/>
          <w:szCs w:val="22"/>
        </w:rPr>
        <w:t xml:space="preserve">Après création des VLANs, les assigner comme interfaces dans pfSense :</w:t>
      </w:r>
    </w:p>
    <w:p>
      <w:r>
        <w:t xml:space="preserve"/>
      </w:r>
    </w:p>
    <w:p>
      <w:pPr>
        <w:pStyle w:val="ListParagraph"/>
        <w:numPr>
          <w:ilvl w:val="0"/>
          <w:numId w:val="3"/>
        </w:numPr>
        <w:spacing w:before="80" w:after="80"/>
      </w:pPr>
      <w:r>
        <w:rPr>
          <w:rFonts w:ascii="Arial" w:cs="Arial" w:eastAsia="Arial" w:hAnsi="Arial"/>
          <w:sz w:val="22"/>
          <w:szCs w:val="22"/>
        </w:rPr>
        <w:t xml:space="preserve">Interfaces → Assignments → cliquer sur + Add pour chaque VLAN créé</w:t>
      </w:r>
    </w:p>
    <w:p>
      <w:pPr>
        <w:pStyle w:val="ListParagraph"/>
        <w:numPr>
          <w:ilvl w:val="0"/>
          <w:numId w:val="3"/>
        </w:numPr>
        <w:spacing w:before="80" w:after="80"/>
      </w:pPr>
      <w:r>
        <w:rPr>
          <w:rFonts w:ascii="Arial" w:cs="Arial" w:eastAsia="Arial" w:hAnsi="Arial"/>
          <w:sz w:val="22"/>
          <w:szCs w:val="22"/>
        </w:rPr>
        <w:t xml:space="preserve">Aller dans chaque interface nouvellement créée (OPT2, OPT3…)</w:t>
      </w:r>
    </w:p>
    <w:p>
      <w:pPr>
        <w:pStyle w:val="ListParagraph"/>
        <w:numPr>
          <w:ilvl w:val="0"/>
          <w:numId w:val="3"/>
        </w:numPr>
        <w:spacing w:before="80" w:after="80"/>
      </w:pPr>
      <w:r>
        <w:rPr>
          <w:rFonts w:ascii="Arial" w:cs="Arial" w:eastAsia="Arial" w:hAnsi="Arial"/>
          <w:sz w:val="22"/>
          <w:szCs w:val="22"/>
        </w:rPr>
        <w:t xml:space="preserve">Cocher Enable interface</w:t>
      </w:r>
    </w:p>
    <w:p>
      <w:pPr>
        <w:pStyle w:val="ListParagraph"/>
        <w:numPr>
          <w:ilvl w:val="0"/>
          <w:numId w:val="3"/>
        </w:numPr>
        <w:spacing w:before="80" w:after="80"/>
      </w:pPr>
      <w:r>
        <w:rPr>
          <w:rFonts w:ascii="Arial" w:cs="Arial" w:eastAsia="Arial" w:hAnsi="Arial"/>
          <w:sz w:val="22"/>
          <w:szCs w:val="22"/>
        </w:rPr>
        <w:t xml:space="preserve">Saisir l'adresse IP de passerelle correspondante (ex : </w:t>
      </w:r>
      <w:r>
        <w:rPr>
          <w:rFonts w:ascii="Courier New" w:cs="Courier New" w:eastAsia="Courier New" w:hAnsi="Courier New"/>
          <w:b/>
          <w:bCs/>
          <w:color w:val="C0392B"/>
          <w:sz w:val="20"/>
          <w:szCs w:val="20"/>
        </w:rPr>
        <w:t xml:space="preserve">172.20.0.1</w:t>
      </w:r>
      <w:r>
        <w:rPr>
          <w:rFonts w:ascii="Arial" w:cs="Arial" w:eastAsia="Arial" w:hAnsi="Arial"/>
          <w:sz w:val="22"/>
          <w:szCs w:val="22"/>
        </w:rPr>
        <w:t xml:space="preserve"> pour VLAN Admin IT)</w:t>
      </w:r>
    </w:p>
    <w:p>
      <w:pPr>
        <w:pStyle w:val="ListParagraph"/>
        <w:numPr>
          <w:ilvl w:val="0"/>
          <w:numId w:val="3"/>
        </w:numPr>
        <w:spacing w:before="80" w:after="80"/>
      </w:pPr>
      <w:r>
        <w:rPr>
          <w:rFonts w:ascii="Arial" w:cs="Arial" w:eastAsia="Arial" w:hAnsi="Arial"/>
          <w:sz w:val="22"/>
          <w:szCs w:val="22"/>
        </w:rPr>
        <w:t xml:space="preserve">Saisir le masque correct selon le tableau ci-dessus</w:t>
      </w:r>
    </w:p>
    <w:p>
      <w:pPr>
        <w:pStyle w:val="ListParagraph"/>
        <w:numPr>
          <w:ilvl w:val="0"/>
          <w:numId w:val="3"/>
        </w:numPr>
        <w:spacing w:before="80" w:after="80"/>
      </w:pPr>
      <w:r>
        <w:rPr>
          <w:rFonts w:ascii="Arial" w:cs="Arial" w:eastAsia="Arial" w:hAnsi="Arial"/>
          <w:sz w:val="22"/>
          <w:szCs w:val="22"/>
        </w:rPr>
        <w:t xml:space="preserve">Ajouter une description lisible (ex : VLAN_AdminIT)</w:t>
      </w:r>
    </w:p>
    <w:p>
      <w:pPr>
        <w:pStyle w:val="ListParagraph"/>
        <w:numPr>
          <w:ilvl w:val="0"/>
          <w:numId w:val="3"/>
        </w:numPr>
        <w:spacing w:before="80" w:after="80"/>
      </w:pPr>
      <w:r>
        <w:rPr>
          <w:rFonts w:ascii="Arial" w:cs="Arial" w:eastAsia="Arial" w:hAnsi="Arial"/>
          <w:sz w:val="22"/>
          <w:szCs w:val="22"/>
        </w:rPr>
        <w:t xml:space="preserve">Sauvegarder et appliquer les changements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2"/>
              <w:left w:val="single" w:color="2E75B6" w:sz="2"/>
              <w:bottom w:val="single" w:color="2E75B6" w:sz="2"/>
              <w:right w:val="single" w:color="2E75B6" w:sz="2"/>
            </w:tcBorders>
            <w:shd w:fill="D6E8F7" w:val="clear"/>
            <w:tcMar>
              <w:top w:type="dxa" w:w="120"/>
              <w:left w:type="dxa" w:w="180"/>
              <w:bottom w:type="dxa" w:w="120"/>
              <w:right w:type="dxa" w:w="180"/>
            </w:tcMar>
          </w:tcPr>
          <w:p>
            <w:pPr>
              <w:spacing w:before="40" w:after="40"/>
            </w:pPr>
            <w:r>
              <w:rPr>
                <w:rFonts w:ascii="Arial" w:cs="Arial" w:eastAsia="Arial" w:hAnsi="Arial"/>
                <w:sz w:val="20"/>
                <w:szCs w:val="20"/>
              </w:rPr>
              <w:t xml:space="preserve">ℹ  Configuration switch Cisco 2960 associée :</w:t>
            </w:r>
          </w:p>
          <w:p>
            <w:pPr>
              <w:spacing w:before="40" w:after="40"/>
            </w:pPr>
            <w:r>
              <w:rPr>
                <w:rFonts w:ascii="Arial" w:cs="Arial" w:eastAsia="Arial" w:hAnsi="Arial"/>
                <w:sz w:val="20"/>
                <w:szCs w:val="20"/>
              </w:rPr>
              <w:t xml:space="preserve">   Les ports connectés aux postes doivent être configurés en mode 'access' avec le bon VLAN.</w:t>
            </w:r>
          </w:p>
          <w:p>
            <w:pPr>
              <w:spacing w:before="40" w:after="40"/>
            </w:pPr>
            <w:r>
              <w:rPr>
                <w:rFonts w:ascii="Arial" w:cs="Arial" w:eastAsia="Arial" w:hAnsi="Arial"/>
                <w:sz w:val="20"/>
                <w:szCs w:val="20"/>
              </w:rPr>
              <w:t xml:space="preserve">   Le port trunk reliant le switch à pfSense doit transporter tous les VLANs (mode trunk).</w:t>
            </w:r>
          </w:p>
          <w:p>
            <w:pPr>
              <w:spacing w:before="40" w:after="40"/>
            </w:pPr>
            <w:r>
              <w:rPr>
                <w:rFonts w:ascii="Arial" w:cs="Arial" w:eastAsia="Arial" w:hAnsi="Arial"/>
                <w:sz w:val="20"/>
                <w:szCs w:val="20"/>
              </w:rPr>
              <w:t xml:space="preserve">   Commandes Cisco : switchport mode trunk / switchport trunk allowed vlan all</w:t>
            </w:r>
          </w:p>
        </w:tc>
      </w:tr>
    </w:tbl>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5. Règles de filtrage (Firewall Rules)</w:t>
      </w:r>
    </w:p>
    <w:p>
      <w:pPr>
        <w:spacing w:before="80" w:after="80"/>
      </w:pPr>
      <w:r>
        <w:rPr>
          <w:rFonts w:ascii="Arial" w:cs="Arial" w:eastAsia="Arial" w:hAnsi="Arial"/>
          <w:sz w:val="22"/>
          <w:szCs w:val="22"/>
        </w:rPr>
        <w:t xml:space="preserve">Les règles de filtrage pfSense définissent quel trafic est autorisé ou bloqué entre les zones. pfSense applique les règles de haut en bas — la première règle correspondante est appliquée. Tout trafic non explicitement autorisé est bloqué par défaut.</w:t>
      </w:r>
    </w:p>
    <w:p>
      <w:r>
        <w:t xml:space="preserve"/>
      </w:r>
    </w:p>
    <w:p>
      <w:pPr>
        <w:pStyle w:val="Heading2"/>
        <w:spacing w:before="260" w:after="120"/>
      </w:pPr>
      <w:r>
        <w:rPr>
          <w:rFonts w:ascii="Arial" w:cs="Arial" w:eastAsia="Arial" w:hAnsi="Arial"/>
          <w:b/>
          <w:bCs/>
          <w:color w:val="2E75B6"/>
          <w:sz w:val="24"/>
          <w:szCs w:val="24"/>
        </w:rPr>
        <w:t xml:space="preserve">5.1 Principe de fonctionnement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513"/>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Stateful firewall</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pfSense mémorise les connexions établies — les paquets de retour sont autorisés automatiquement</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Ordre des règles</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 haut en bas — première règle correspondante appliquée</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Règle par défaut</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Bloquer tout (implicit deny) — ce qui n'est pas autorisé est rejeté</w:t>
            </w:r>
          </w:p>
        </w:tc>
      </w:tr>
      <w:tr>
        <w:trPr>
          <w:tblHeader w:val="false"/>
        </w:trPr>
        <w:tc>
          <w:tcPr>
            <w:tcW w:type="dxa" w:w="4513"/>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Interface d'application</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Les règles s'appliquent sur l'interface source (trafic entrant sur l'interface)</w:t>
            </w:r>
          </w:p>
        </w:tc>
      </w:tr>
    </w:tbl>
    <w:p>
      <w:r>
        <w:t xml:space="preserve"/>
      </w:r>
    </w:p>
    <w:p>
      <w:pPr>
        <w:pStyle w:val="Heading2"/>
        <w:spacing w:before="260" w:after="120"/>
      </w:pPr>
      <w:r>
        <w:rPr>
          <w:rFonts w:ascii="Arial" w:cs="Arial" w:eastAsia="Arial" w:hAnsi="Arial"/>
          <w:b/>
          <w:bCs/>
          <w:color w:val="2E75B6"/>
          <w:sz w:val="24"/>
          <w:szCs w:val="24"/>
        </w:rPr>
        <w:t xml:space="preserve">5.2 Règles interface LAN</w:t>
      </w:r>
    </w:p>
    <w:p>
      <w:pPr>
        <w:spacing w:before="80" w:after="80"/>
      </w:pPr>
      <w:r>
        <w:rPr>
          <w:rFonts w:ascii="Arial" w:cs="Arial" w:eastAsia="Arial" w:hAnsi="Arial"/>
          <w:sz w:val="22"/>
          <w:szCs w:val="22"/>
        </w:rPr>
        <w:t xml:space="preserve">Chemin WebGUI : Firewall → Rules → LAN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TCP/UDP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172.20.120.10</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DNS vers AD</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172.20.120.10</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389, 636</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LDAP/LDAPS vers AD</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TCP/UDP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172.20.120.24</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80, 443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Accès GLPI</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172.20.120.131</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587</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vers MailCow (DMZ)</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172.20.0.0/24</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IT — accès complet</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DMZ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Bloquer LAN → DMZ (sauf règle 4)</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7</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Accès Internet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2"/>
              <w:left w:val="single" w:color="E65100" w:sz="2"/>
              <w:bottom w:val="single" w:color="E65100" w:sz="2"/>
              <w:right w:val="single" w:color="E65100" w:sz="2"/>
            </w:tcBorders>
            <w:shd w:fill="FFF3E0" w:val="clear"/>
            <w:tcMar>
              <w:top w:type="dxa" w:w="120"/>
              <w:left w:type="dxa" w:w="180"/>
              <w:bottom w:type="dxa" w:w="120"/>
              <w:right w:type="dxa" w:w="180"/>
            </w:tcMar>
          </w:tcPr>
          <w:p>
            <w:pPr>
              <w:spacing w:before="40" w:after="40"/>
            </w:pPr>
            <w:r>
              <w:rPr>
                <w:rFonts w:ascii="Arial" w:cs="Arial" w:eastAsia="Arial" w:hAnsi="Arial"/>
                <w:sz w:val="20"/>
                <w:szCs w:val="20"/>
              </w:rPr>
              <w:t xml:space="preserve">⚠  La règle 6 (Block LAN → DMZ) doit être placée APRÈS la règle SMTP (règle 4).</w:t>
            </w:r>
          </w:p>
          <w:p>
            <w:pPr>
              <w:spacing w:before="40" w:after="40"/>
            </w:pPr>
            <w:r>
              <w:rPr>
                <w:rFonts w:ascii="Arial" w:cs="Arial" w:eastAsia="Arial" w:hAnsi="Arial"/>
                <w:sz w:val="20"/>
                <w:szCs w:val="20"/>
              </w:rPr>
              <w:t xml:space="preserve">   pfSense lit les règles de haut en bas — si le Block est avant, le SMTP sera bloqué.</w:t>
            </w:r>
          </w:p>
          <w:p>
            <w:pPr>
              <w:spacing w:before="40" w:after="40"/>
            </w:pPr>
            <w:r>
              <w:rPr>
                <w:rFonts w:ascii="Arial" w:cs="Arial" w:eastAsia="Arial" w:hAnsi="Arial"/>
                <w:sz w:val="20"/>
                <w:szCs w:val="20"/>
              </w:rPr>
              <w:t xml:space="preserve">   Toujours vérifier l'ordre des règles après modification.</w:t>
            </w:r>
          </w:p>
        </w:tc>
      </w:tr>
    </w:tbl>
    <w:p>
      <w:r>
        <w:t xml:space="preserve"/>
      </w:r>
    </w:p>
    <w:p>
      <w:pPr>
        <w:pStyle w:val="Heading2"/>
        <w:spacing w:before="260" w:after="120"/>
      </w:pPr>
      <w:r>
        <w:rPr>
          <w:rFonts w:ascii="Arial" w:cs="Arial" w:eastAsia="Arial" w:hAnsi="Arial"/>
          <w:b/>
          <w:bCs/>
          <w:color w:val="2E75B6"/>
          <w:sz w:val="24"/>
          <w:szCs w:val="24"/>
        </w:rPr>
        <w:t xml:space="preserve">5.3 Règles interface DMZ</w:t>
      </w:r>
    </w:p>
    <w:p>
      <w:pPr>
        <w:spacing w:before="80" w:after="80"/>
      </w:pPr>
      <w:r>
        <w:rPr>
          <w:rFonts w:ascii="Arial" w:cs="Arial" w:eastAsia="Arial" w:hAnsi="Arial"/>
          <w:sz w:val="22"/>
          <w:szCs w:val="22"/>
        </w:rPr>
        <w:t xml:space="preserve">Chemin WebGUI : Firewall → Rules → DMZ</w:t>
      </w:r>
    </w:p>
    <w:p>
      <w:pPr>
        <w:spacing w:before="80" w:after="80"/>
      </w:pPr>
      <w:r>
        <w:rPr>
          <w:rFonts w:ascii="Arial" w:cs="Arial" w:eastAsia="Arial" w:hAnsi="Arial"/>
          <w:sz w:val="22"/>
          <w:szCs w:val="22"/>
        </w:rPr>
        <w:t xml:space="preserve">Principe de sécurité : la DMZ ne doit jamais initier de connexion vers le LAN. Seul le trafic de retour (stateful) est autorisé.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DMZ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80, 443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Serveur Web → Internet (mises à jour)</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DMZ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Bloquer tout accès DMZ → LAN</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DMZ net</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Bloquer tout le reste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2"/>
              <w:left w:val="single" w:color="2E75B6" w:sz="2"/>
              <w:bottom w:val="single" w:color="2E75B6" w:sz="2"/>
              <w:right w:val="single" w:color="2E75B6" w:sz="2"/>
            </w:tcBorders>
            <w:shd w:fill="D6E8F7" w:val="clear"/>
            <w:tcMar>
              <w:top w:type="dxa" w:w="120"/>
              <w:left w:type="dxa" w:w="180"/>
              <w:bottom w:type="dxa" w:w="120"/>
              <w:right w:type="dxa" w:w="180"/>
            </w:tcMar>
          </w:tcPr>
          <w:p>
            <w:pPr>
              <w:spacing w:before="40" w:after="40"/>
            </w:pPr>
            <w:r>
              <w:rPr>
                <w:rFonts w:ascii="Arial" w:cs="Arial" w:eastAsia="Arial" w:hAnsi="Arial"/>
                <w:sz w:val="20"/>
                <w:szCs w:val="20"/>
              </w:rPr>
              <w:t xml:space="preserve">ℹ  Principe DMZ respecté :</w:t>
            </w:r>
          </w:p>
          <w:p>
            <w:pPr>
              <w:spacing w:before="40" w:after="40"/>
            </w:pPr>
            <w:r>
              <w:rPr>
                <w:rFonts w:ascii="Arial" w:cs="Arial" w:eastAsia="Arial" w:hAnsi="Arial"/>
                <w:sz w:val="20"/>
                <w:szCs w:val="20"/>
              </w:rPr>
              <w:t xml:space="preserve">   Le serveur Web en DMZ ne peut pas contacter les serveurs internes (AD, GLPI, etc.).</w:t>
            </w:r>
          </w:p>
          <w:p>
            <w:pPr>
              <w:spacing w:before="40" w:after="40"/>
            </w:pPr>
            <w:r>
              <w:rPr>
                <w:rFonts w:ascii="Arial" w:cs="Arial" w:eastAsia="Arial" w:hAnsi="Arial"/>
                <w:sz w:val="20"/>
                <w:szCs w:val="20"/>
              </w:rPr>
              <w:t xml:space="preserve">   pfSense stateful autorise automatiquement les réponses aux connexions initiées depuis le LAN.</w:t>
            </w:r>
          </w:p>
          <w:p>
            <w:pPr>
              <w:spacing w:before="40" w:after="40"/>
            </w:pPr>
            <w:r>
              <w:rPr>
                <w:rFonts w:ascii="Arial" w:cs="Arial" w:eastAsia="Arial" w:hAnsi="Arial"/>
                <w:sz w:val="20"/>
                <w:szCs w:val="20"/>
              </w:rPr>
              <w:t xml:space="preserve">   Aucune règle manuelle n'est nécessaire côté DMZ pour les réponses.</w:t>
            </w:r>
          </w:p>
        </w:tc>
      </w:tr>
    </w:tbl>
    <w:p>
      <w:r>
        <w:t xml:space="preserve"/>
      </w:r>
    </w:p>
    <w:p>
      <w:pPr>
        <w:pStyle w:val="Heading2"/>
        <w:spacing w:before="260" w:after="120"/>
      </w:pPr>
      <w:r>
        <w:rPr>
          <w:rFonts w:ascii="Arial" w:cs="Arial" w:eastAsia="Arial" w:hAnsi="Arial"/>
          <w:b/>
          <w:bCs/>
          <w:color w:val="2E75B6"/>
          <w:sz w:val="24"/>
          <w:szCs w:val="24"/>
        </w:rPr>
        <w:t xml:space="preserve">5.4 Règles interface WAN</w:t>
      </w:r>
    </w:p>
    <w:p>
      <w:pPr>
        <w:spacing w:before="80" w:after="80"/>
      </w:pPr>
      <w:r>
        <w:rPr>
          <w:rFonts w:ascii="Arial" w:cs="Arial" w:eastAsia="Arial" w:hAnsi="Arial"/>
          <w:sz w:val="22"/>
          <w:szCs w:val="22"/>
        </w:rPr>
        <w:t xml:space="preserve">Chemin WebGUI : Firewall → Rules → WAN</w:t>
      </w:r>
    </w:p>
    <w:p>
      <w:pPr>
        <w:spacing w:before="80" w:after="80"/>
      </w:pPr>
      <w:r>
        <w:rPr>
          <w:rFonts w:ascii="Arial" w:cs="Arial" w:eastAsia="Arial" w:hAnsi="Arial"/>
          <w:sz w:val="22"/>
          <w:szCs w:val="22"/>
        </w:rPr>
        <w:t xml:space="preserve">Par défaut, pfSense bloque tout le trafic entrant depuis le WAN. On n'ouvre que ce qui est strictement nécessaire pour exposer le serveur Web public via le NAT.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289"/>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 address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vers serveur Web DMZ (via NAT)</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 address</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 vers serveur Web DMZ (via NAT)</w:t>
            </w:r>
          </w:p>
        </w:tc>
      </w:tr>
      <w:tr>
        <w:trPr>
          <w:tblHeader w:val="false"/>
        </w:trPr>
        <w:tc>
          <w:tcPr>
            <w:tcW w:type="dxa" w:w="1289"/>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w:t>
            </w:r>
          </w:p>
        </w:tc>
        <w:tc>
          <w:tcPr>
            <w:tcW w:type="dxa" w:w="128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Bloquer tout le reste (défaut)</w:t>
            </w:r>
          </w:p>
        </w:tc>
      </w:tr>
    </w:tbl>
    <w:p>
      <w:r>
        <w:t xml:space="preserve"/>
      </w:r>
    </w:p>
    <w:p>
      <w:pPr>
        <w:pStyle w:val="Heading2"/>
        <w:spacing w:before="260" w:after="120"/>
      </w:pPr>
      <w:r>
        <w:rPr>
          <w:rFonts w:ascii="Arial" w:cs="Arial" w:eastAsia="Arial" w:hAnsi="Arial"/>
          <w:b/>
          <w:bCs/>
          <w:color w:val="2E75B6"/>
          <w:sz w:val="24"/>
          <w:szCs w:val="24"/>
        </w:rPr>
        <w:t xml:space="preserve">5.5 Configuration du NAT (Port Forward)</w:t>
      </w:r>
    </w:p>
    <w:p>
      <w:pPr>
        <w:spacing w:before="80" w:after="80"/>
      </w:pPr>
      <w:r>
        <w:rPr>
          <w:rFonts w:ascii="Arial" w:cs="Arial" w:eastAsia="Arial" w:hAnsi="Arial"/>
          <w:sz w:val="22"/>
          <w:szCs w:val="22"/>
        </w:rPr>
        <w:t xml:space="preserve">Le NAT (Network Address Translation) permet de rediriger le trafic entrant sur le WAN vers le serveur Web en DMZ.</w:t>
      </w:r>
    </w:p>
    <w:p>
      <w:pPr>
        <w:spacing w:before="80" w:after="80"/>
      </w:pPr>
      <w:r>
        <w:rPr>
          <w:rFonts w:ascii="Arial" w:cs="Arial" w:eastAsia="Arial" w:hAnsi="Arial"/>
          <w:sz w:val="22"/>
          <w:szCs w:val="22"/>
        </w:rPr>
        <w:t xml:space="preserve">Chemin WebGUI : Firewall → NAT → Port Forward → + Add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HTTP</w:t>
            </w:r>
          </w:p>
        </w:tc>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HTTPS</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Interface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Protocol</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TCP</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Destination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 address</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 address</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Destination port range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 (HTTP)</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443 (HTTPS)</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Redirect target IP</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172.20.3.10 (IP serveur Web DMZ)</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172.20.3.10</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Redirect target port</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443</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 HTTP vers serveur Web DMZ</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 HTTPS vers serveur Web DMZ</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Filter rule association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associated filter rule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associated filter rule</w:t>
            </w:r>
          </w:p>
        </w:tc>
      </w:tr>
    </w:tbl>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6. Vérification et tests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Commande / Méthode</w:t>
            </w:r>
          </w:p>
        </w:tc>
        <w:tc>
          <w:tcPr>
            <w:tcW w:type="dxa" w:w="30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Ping LAN → pfSense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ping 172.20.120.30 depuis un poste LAN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Réponse OK</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Ping LAN → AD</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ping 172.20.120.10</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Réponse OK</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Ping LAN → DMZ</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ping 172.20.3.10</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Timeout (bloqué par règle)</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Accès GLPI</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http://172.20.120.24/glpi depuis poste LAN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GLPI accessible</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SMTP LAN → MailCow</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nc -zv 172.20.120.131 587 depuis VM GLPI</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Connection succeeded</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Accès Web public</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http://IP_WAN depuis extérieur</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Web serveur DMZ</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Diagnostic pfSense</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Diagnostics → Ping dans WebGUI</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depuis pfSense lui-même</w:t>
            </w:r>
          </w:p>
        </w:tc>
      </w:tr>
      <w:tr>
        <w:trPr>
          <w:tblHeader w:val="false"/>
        </w:trPr>
        <w:tc>
          <w:tcPr>
            <w:tcW w:type="dxa" w:w="3008"/>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Logs pare-feu</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 System Logs → Firewall</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Vérifier blocages/passages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6B36" w:sz="2"/>
              <w:left w:val="single" w:color="1D6B36" w:sz="2"/>
              <w:bottom w:val="single" w:color="1D6B36" w:sz="2"/>
              <w:right w:val="single" w:color="1D6B36" w:sz="2"/>
            </w:tcBorders>
            <w:shd w:fill="D6F0E0" w:val="clear"/>
            <w:tcMar>
              <w:top w:type="dxa" w:w="120"/>
              <w:left w:type="dxa" w:w="180"/>
              <w:bottom w:type="dxa" w:w="120"/>
              <w:right w:type="dxa" w:w="180"/>
            </w:tcMar>
          </w:tcPr>
          <w:p>
            <w:pPr>
              <w:spacing w:before="40" w:after="40"/>
            </w:pPr>
            <w:r>
              <w:rPr>
                <w:rFonts w:ascii="Arial" w:cs="Arial" w:eastAsia="Arial" w:hAnsi="Arial"/>
                <w:sz w:val="20"/>
                <w:szCs w:val="20"/>
              </w:rPr>
              <w:t xml:space="preserve">✅  Infrastructure pfSense BioVision opérationnelle :</w:t>
            </w:r>
          </w:p>
          <w:p>
            <w:pPr>
              <w:spacing w:before="40" w:after="40"/>
            </w:pPr>
            <w:r>
              <w:rPr>
                <w:rFonts w:ascii="Arial" w:cs="Arial" w:eastAsia="Arial" w:hAnsi="Arial"/>
                <w:sz w:val="20"/>
                <w:szCs w:val="20"/>
              </w:rPr>
              <w:t xml:space="preserve">✅  3 interfaces configurées (WAN / LAN / DMZ)</w:t>
            </w:r>
          </w:p>
          <w:p>
            <w:pPr>
              <w:spacing w:before="40" w:after="40"/>
            </w:pPr>
            <w:r>
              <w:rPr>
                <w:rFonts w:ascii="Arial" w:cs="Arial" w:eastAsia="Arial" w:hAnsi="Arial"/>
                <w:sz w:val="20"/>
                <w:szCs w:val="20"/>
              </w:rPr>
              <w:t xml:space="preserve">✅  6 VLANs métiers créés et assignés</w:t>
            </w:r>
          </w:p>
          <w:p>
            <w:pPr>
              <w:spacing w:before="40" w:after="40"/>
            </w:pPr>
            <w:r>
              <w:rPr>
                <w:rFonts w:ascii="Arial" w:cs="Arial" w:eastAsia="Arial" w:hAnsi="Arial"/>
                <w:sz w:val="20"/>
                <w:szCs w:val="20"/>
              </w:rPr>
              <w:t xml:space="preserve">✅  Règles de filtrage inter-zones en place</w:t>
            </w:r>
          </w:p>
          <w:p>
            <w:pPr>
              <w:spacing w:before="40" w:after="40"/>
            </w:pPr>
            <w:r>
              <w:rPr>
                <w:rFonts w:ascii="Arial" w:cs="Arial" w:eastAsia="Arial" w:hAnsi="Arial"/>
                <w:sz w:val="20"/>
                <w:szCs w:val="20"/>
              </w:rPr>
              <w:t xml:space="preserve">✅  NAT HTTP/HTTPS vers serveur Web DMZ fonctionnel</w:t>
            </w:r>
          </w:p>
          <w:p>
            <w:pPr>
              <w:spacing w:before="40" w:after="40"/>
            </w:pPr>
            <w:r>
              <w:rPr>
                <w:rFonts w:ascii="Arial" w:cs="Arial" w:eastAsia="Arial" w:hAnsi="Arial"/>
                <w:sz w:val="20"/>
                <w:szCs w:val="20"/>
              </w:rPr>
              <w:t xml:space="preserve">✅  Isolation DMZ → LAN vérifiée</w:t>
            </w:r>
          </w:p>
        </w:tc>
      </w:tr>
    </w:tbl>
    <w:p>
      <w:r>
        <w:t xml:space="preserve"/>
      </w:r>
    </w:p>
    <w:p>
      <w:pPr>
        <w:pStyle w:val="Heading1"/>
        <w:pBdr>
          <w:bottom w:val="single" w:color="2E75B6" w:sz="6" w:space="4"/>
        </w:pBdr>
        <w:spacing w:before="360" w:after="160"/>
      </w:pPr>
      <w:r>
        <w:rPr>
          <w:rFonts w:ascii="Arial" w:cs="Arial" w:eastAsia="Arial" w:hAnsi="Arial"/>
          <w:b/>
          <w:bCs/>
          <w:color w:val="1A3A5C"/>
          <w:sz w:val="30"/>
          <w:szCs w:val="30"/>
        </w:rPr>
        <w:t xml:space="preserve">7. Conclusion</w:t>
      </w:r>
    </w:p>
    <w:p>
      <w:pPr>
        <w:spacing w:before="80" w:after="80"/>
      </w:pPr>
      <w:r>
        <w:rPr>
          <w:rFonts w:ascii="Arial" w:cs="Arial" w:eastAsia="Arial" w:hAnsi="Arial"/>
          <w:sz w:val="22"/>
          <w:szCs w:val="22"/>
        </w:rPr>
        <w:t xml:space="preserve">La configuration pfSense du projet BioVision met en œuvre une architecture réseau segmentée et sécurisée, conforme aux bonnes pratiques de l'industrie. L'utilisation de pfSense comme unique point de filtrage inter-zones garantit une visibilité complète sur l'ensemble des flux réseau et permet une administration centralisée des politiques de sécurité.</w:t>
      </w:r>
    </w:p>
    <w:p>
      <w:r>
        <w:t xml:space="preserve"/>
      </w:r>
    </w:p>
    <w:p>
      <w:pPr>
        <w:spacing w:before="80" w:after="80"/>
      </w:pPr>
      <w:r>
        <w:rPr>
          <w:rFonts w:ascii="Arial" w:cs="Arial" w:eastAsia="Arial" w:hAnsi="Arial"/>
          <w:sz w:val="22"/>
          <w:szCs w:val="22"/>
        </w:rPr>
        <w:t xml:space="preserve">Les principaux apports de cette configuration sont la séparation stricte des zones (WAN / LAN / DMZ), la segmentation des utilisateurs par VLANs métiers, le contrôle granulaire des flux via les règles de filtrage, et la protection périmétrique via le NAT.</w:t>
      </w:r>
    </w:p>
    <w:p>
      <w:r>
        <w:t xml:space="preserve"/>
      </w:r>
    </w:p>
    <w:p>
      <w:pPr>
        <w:spacing w:before="240"/>
        <w:jc w:val="right"/>
      </w:pPr>
      <w:r>
        <w:rPr>
          <w:rFonts w:ascii="Arial" w:cs="Arial" w:eastAsia="Arial" w:hAnsi="Arial"/>
          <w:i/>
          <w:iCs/>
          <w:color w:val="888888"/>
          <w:sz w:val="18"/>
          <w:szCs w:val="18"/>
        </w:rPr>
        <w:t xml:space="preserve">Rudy SILVA — BTS SIO SISR — Projet BioVision — 2025</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jc w:val="center"/>
    </w:pPr>
    <w:r>
      <w:rPr>
        <w:rFonts w:ascii="Arial" w:cs="Arial" w:eastAsia="Arial" w:hAnsi="Arial"/>
        <w:color w:val="888888"/>
        <w:sz w:val="16"/>
        <w:szCs w:val="16"/>
      </w:rPr>
      <w:t xml:space="preserve">Rudy SILVA — BTS SIO SISR — Projet BioVision — 2025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888888"/>
        <w:sz w:val="18"/>
        <w:szCs w:val="18"/>
      </w:rPr>
      <w:t xml:space="preserve">Documentation pfSense — Projet BioVision </w:t>
    </w:r>
    <w:r>
      <w:rPr>
        <w:rFonts w:ascii="Arial" w:cs="Arial" w:eastAsia="Arial" w:hAnsi="Arial"/>
        <w:b/>
        <w:bCs/>
        <w:color w:val="2E75B6"/>
        <w:sz w:val="18"/>
        <w:szCs w:val="18"/>
      </w:rPr>
      <w:t xml:space="preserve">Infrastructure Réseau &amp; 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0"/>
      <w:szCs w:val="30"/>
    </w:rPr>
  </w:style>
  <w:style w:type="paragraph" w:styleId="Heading2">
    <w:name w:val="Heading 2"/>
    <w:basedOn w:val="Normal"/>
    <w:next w:val="Normal"/>
    <w:qFormat/>
    <w:pPr>
      <w:spacing w:before="26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2026-03-29T20:00:13.407Z</dcterms:created>
  <dcterms:modified xsi:type="dcterms:W3CDTF">2026-03-29T20:00:13.408Z</dcterms:modified>
</cp:coreProperties>
</file>

<file path=docProps/custom.xml><?xml version="1.0" encoding="utf-8"?>
<Properties xmlns="http://schemas.openxmlformats.org/officeDocument/2006/custom-properties" xmlns:vt="http://schemas.openxmlformats.org/officeDocument/2006/docPropsVTypes"/>
</file>