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CERTIFICAT D'ADHÉSION n° {{ police.numero }}</w:t>
      </w:r>
    </w:p>
    <w:p>
      <w:r>
        <w:t>Police mère n° {{ police.police_mere }} – souscripteur : {{ souscripteur.raison_sociale }}</w:t>
      </w:r>
    </w:p>
    <w:p>
      <w:r>
        <w:t>{%p for a in assures %}</w:t>
      </w:r>
    </w:p>
    <w:p>
      <w:r>
        <w:t>Adhérent n° {{ a.ordre }} : {{ a.nom_prenoms }}, né(e) le {{ a.date_naissance | date }}, formule {{ a.formule }}</w:t>
      </w:r>
    </w:p>
    <w:p>
      <w:r>
        <w:t>{%p endfor %}</w:t>
      </w:r>
    </w:p>
    <w:p>
      <w:r>
        <w:t>Date d'adhésion : {{ police.date_effet | date }} ; fin de la période de la police : {{ police.date_echeance | date }}</w:t>
      </w:r>
    </w:p>
    <w:p>
      <w:r>
        <w:t>Délivré à {{ doc.lieu_emission }}, le {{ doc.date_emission | date }}. {{ societe.raison_sociale }}</w:t>
      </w:r>
    </w:p>
    <w:p>
      <w:r>
        <w:t>Vérification : {{ doc.url_verification }}   {{ qr_code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