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CONDITIONS PARTICULIÈRES – {{ produit.libelle }} – police n° {{ police.numero }}</w:t>
      </w:r>
    </w:p>
    <w:p>
      <w:r>
        <w:t>Souscripteur : {% if souscripteur.type == 'MORALE' %}{{ souscripteur.raison_sociale }}{% else %}{{ souscripteur.nom }} {{ souscripteur.prenoms }}{% endif %}</w:t>
      </w:r>
    </w:p>
    <w:p>
      <w:r>
        <w:t>Effet : {{ police.date_effet | date }} ; échéance : {{ police.date_echeance | date }} ; durée : {{ police.duree_libelle }}</w:t>
      </w:r>
    </w:p>
    <w:p>
      <w:r>
        <w:t>{%p for i in intermediaires %}</w:t>
      </w:r>
    </w:p>
    <w:p>
      <w:r>
        <w:t>Intermédiaire : {{ i.nom }} ({{ i.code }})</w:t>
      </w:r>
    </w:p>
    <w:p>
      <w:r>
        <w:t>{%p endfor %}</w:t>
      </w:r>
    </w:p>
    <w:p>
      <w:r>
        <w:t>Né(e) le {{ souscripteur.date_naissance | date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N°</w:t>
            </w:r>
          </w:p>
        </w:tc>
        <w:tc>
          <w:tcPr>
            <w:tcW w:type="dxa" w:w="2160"/>
          </w:tcPr>
          <w:p>
            <w:r>
              <w:t>Nom et prénoms</w:t>
            </w:r>
          </w:p>
        </w:tc>
        <w:tc>
          <w:tcPr>
            <w:tcW w:type="dxa" w:w="2160"/>
          </w:tcPr>
          <w:p>
            <w:r>
              <w:t>Naissance</w:t>
            </w:r>
          </w:p>
        </w:tc>
        <w:tc>
          <w:tcPr>
            <w:tcW w:type="dxa" w:w="2160"/>
          </w:tcPr>
          <w:p>
            <w:r>
              <w:t>Sexe</w:t>
            </w:r>
          </w:p>
        </w:tc>
      </w:tr>
      <w:tr>
        <w:tc>
          <w:tcPr>
            <w:tcW w:type="dxa" w:w="2160"/>
          </w:tcPr>
          <w:p>
            <w:r>
              <w:t>{%tr for a in assures %}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{{ a.ordre }}</w:t>
            </w:r>
          </w:p>
        </w:tc>
        <w:tc>
          <w:tcPr>
            <w:tcW w:type="dxa" w:w="2160"/>
          </w:tcPr>
          <w:p>
            <w:r>
              <w:t>{{ a.nom_prenoms }}</w:t>
            </w:r>
          </w:p>
        </w:tc>
        <w:tc>
          <w:tcPr>
            <w:tcW w:type="dxa" w:w="2160"/>
          </w:tcPr>
          <w:p>
            <w:r>
              <w:t>{{ a.date_naissance | date }}</w:t>
            </w:r>
          </w:p>
        </w:tc>
        <w:tc>
          <w:tcPr>
            <w:tcW w:type="dxa" w:w="2160"/>
          </w:tcPr>
          <w:p>
            <w:r>
              <w:t>{{ a.sexe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r>
        <w:t>Nombre d'assurés : {{ assures | length }}</w:t>
      </w:r>
    </w:p>
    <w:p>
      <w:r>
        <w:t>{%p for f in formules %}</w:t>
      </w:r>
    </w:p>
    <w:p>
      <w:r>
        <w:t>Formule {{ f.libelle }} ({{ f.taux_couverture | pct }}) : {{ f.ttc | montant }} F CFA</w:t>
      </w:r>
    </w:p>
    <w:p>
      <w:r>
        <w:t>{{ bloc("garanties", f.code) }}</w:t>
      </w:r>
    </w:p>
    <w:p>
      <w:r>
        <w:t>{%p endfor %}</w:t>
      </w:r>
    </w:p>
    <w:p>
      <w:r>
        <w:t>{% if police.nantissement %}Clause de nantissement au profit de {{ police.nantissement.beneficiaire }}.{% endif %}</w:t>
      </w:r>
    </w:p>
    <w:p>
      <w:r>
        <w:t>{{ (risque.statut == "PROPRIETAIRE") | case }} Propriétaire   {{ (risque.statut == "LOCATAIRE") | case }} Locataire</w:t>
      </w:r>
    </w:p>
    <w:p>
      <w:r>
        <w:t>Primes : nette {{ prime.nette | montant }} ; accessoires {{ prime.accessoires | montant }} ; taxe ({{ prime.taux_taxe | pct }}) {{ prime.taxe | montant }} ; TOTAL TTC {{ prime.ttc | montant }} F CFA, soit {{ prime.ttc | lettres }}.</w:t>
      </w:r>
    </w:p>
    <w:p>
      <w:r>
        <w:t>Composition du contrat : les présentes conditions particulières et les conditions générales {{ produit.cg_libelle }}, visa {{ produit.cg_visa }}, forment le contrat.</w:t>
      </w:r>
    </w:p>
    <w:p>
      <w:r>
        <w:t>Réclamation : toute réclamation s'adresse à {{ societe.email_reclamation }}, puis, à défaut de réponse, aux voies de recours prévues par la loi.</w:t>
      </w:r>
    </w:p>
    <w:p>
      <w:r>
        <w:t>Fait à {{ doc.lieu_emission }}, le {{ doc.date_emission | date }}. {{ societe.raison_sociale }}, RCCM {{ societe.rccm }}.</w:t>
      </w:r>
    </w:p>
    <w:p>
      <w:r>
        <w:t>Pour SIM Assurances : {{ signature_sim }}   Le souscripteur (signature manuscrite précédée de « lu et approuvé ») :</w:t>
      </w:r>
    </w:p>
    <w:p>
      <w:r>
        <w:t>Vérification : {{ doc.url_verification }}   {{ qr_code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