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A1BAF" w14:textId="2C4AD52C" w:rsidR="00E26C74" w:rsidRDefault="008D6B8D">
      <w:pPr>
        <w:spacing w:before="800"/>
      </w:pPr>
      <w:r>
        <w:tab/>
      </w:r>
    </w:p>
    <w:p w14:paraId="6225070D" w14:textId="77777777" w:rsidR="00E26C74" w:rsidRDefault="00000000">
      <w:pPr>
        <w:jc w:val="center"/>
      </w:pPr>
      <w:r>
        <w:rPr>
          <w:b/>
          <w:bCs/>
          <w:color w:val="1F3864"/>
          <w:sz w:val="30"/>
          <w:szCs w:val="30"/>
        </w:rPr>
        <w:t>SIM ASSURANCES</w:t>
      </w:r>
    </w:p>
    <w:p w14:paraId="418C6EF1" w14:textId="77777777" w:rsidR="00E26C74" w:rsidRDefault="00000000">
      <w:pPr>
        <w:spacing w:before="400"/>
        <w:jc w:val="center"/>
      </w:pPr>
      <w:r>
        <w:rPr>
          <w:b/>
          <w:bCs/>
          <w:color w:val="1F3864"/>
          <w:sz w:val="44"/>
          <w:szCs w:val="44"/>
        </w:rPr>
        <w:t>PLAN DE DÉVELOPPEMENT</w:t>
      </w:r>
    </w:p>
    <w:p w14:paraId="4388D8A3" w14:textId="77777777" w:rsidR="00E26C74" w:rsidRDefault="00000000">
      <w:pPr>
        <w:spacing w:before="200" w:after="100"/>
        <w:jc w:val="center"/>
      </w:pPr>
      <w:r>
        <w:rPr>
          <w:color w:val="2E5C8A"/>
          <w:sz w:val="28"/>
          <w:szCs w:val="28"/>
        </w:rPr>
        <w:t>Application de gestion des demandes d'achat</w:t>
      </w:r>
    </w:p>
    <w:p w14:paraId="73EBAAD2" w14:textId="77777777" w:rsidR="00E26C74" w:rsidRDefault="00000000">
      <w:pPr>
        <w:spacing w:after="600"/>
        <w:jc w:val="center"/>
      </w:pPr>
      <w:r>
        <w:rPr>
          <w:i/>
          <w:iCs/>
        </w:rPr>
        <w:t>Feuille de route technique et organisationnelle pour la mise en œuvre du Cahier des charges v1.0</w:t>
      </w:r>
    </w:p>
    <w:p w14:paraId="330530AD" w14:textId="77777777" w:rsidR="00E26C74" w:rsidRDefault="00000000">
      <w:pPr>
        <w:spacing w:before="800" w:after="40"/>
        <w:jc w:val="center"/>
      </w:pPr>
      <w:r>
        <w:t>Version 1.0</w:t>
      </w:r>
    </w:p>
    <w:p w14:paraId="69293663" w14:textId="77777777" w:rsidR="00E26C74" w:rsidRDefault="00000000">
      <w:pPr>
        <w:spacing w:after="40"/>
        <w:jc w:val="center"/>
      </w:pPr>
      <w:r>
        <w:t>Document établi le 21 août 2026</w:t>
      </w:r>
    </w:p>
    <w:p w14:paraId="6D185020" w14:textId="77777777" w:rsidR="00E26C74" w:rsidRDefault="00000000">
      <w:pPr>
        <w:spacing w:after="40"/>
        <w:jc w:val="center"/>
      </w:pPr>
      <w:r>
        <w:t>Document de référence : Cahier des charges — Demande d'Achat SIM ASSURANCES, v1.0</w:t>
      </w:r>
    </w:p>
    <w:p w14:paraId="58C6C57F" w14:textId="77777777" w:rsidR="00E26C74" w:rsidRDefault="00000000">
      <w:pPr>
        <w:jc w:val="center"/>
      </w:pPr>
      <w:r>
        <w:rPr>
          <w:b/>
          <w:bCs/>
        </w:rPr>
        <w:t>Statut : projet — à valider avec la Direction Générale et le service RH</w:t>
      </w:r>
    </w:p>
    <w:p w14:paraId="5C938C4D" w14:textId="77777777" w:rsidR="00E26C74" w:rsidRDefault="00000000">
      <w:r>
        <w:br w:type="page"/>
      </w:r>
    </w:p>
    <w:p w14:paraId="237A46C8" w14:textId="77777777" w:rsidR="00E26C74" w:rsidRDefault="00000000">
      <w:pPr>
        <w:pStyle w:val="Titre1"/>
        <w:spacing w:before="360" w:after="160"/>
      </w:pPr>
      <w:bookmarkStart w:id="0" w:name="_Toc238197962"/>
      <w:r>
        <w:rPr>
          <w:b/>
          <w:bCs/>
          <w:color w:val="1F3864"/>
          <w:sz w:val="30"/>
          <w:szCs w:val="30"/>
        </w:rPr>
        <w:lastRenderedPageBreak/>
        <w:t>Sommaire</w:t>
      </w:r>
      <w:bookmarkEnd w:id="0"/>
    </w:p>
    <w:sdt>
      <w:sdtPr>
        <w:alias w:val="Sommaire"/>
        <w:id w:val="-1504885177"/>
      </w:sdtPr>
      <w:sdtContent>
        <w:p w14:paraId="24FA3436" w14:textId="77777777" w:rsidR="008D6B8D" w:rsidRDefault="00000000">
          <w:pPr>
            <w:pStyle w:val="TM1"/>
            <w:tabs>
              <w:tab w:val="right" w:leader="dot" w:pos="9696"/>
            </w:tabs>
            <w:rPr>
              <w:noProof/>
            </w:rPr>
          </w:pPr>
          <w:r>
            <w:fldChar w:fldCharType="begin"/>
          </w:r>
          <w:r>
            <w:instrText>TOC \h \o "1-3"</w:instrText>
          </w:r>
          <w:r>
            <w:fldChar w:fldCharType="separate"/>
          </w:r>
          <w:hyperlink w:anchor="_Toc238197962" w:history="1">
            <w:r w:rsidR="008D6B8D" w:rsidRPr="00D33387">
              <w:rPr>
                <w:rStyle w:val="Lienhypertexte"/>
                <w:b/>
                <w:bCs/>
                <w:noProof/>
              </w:rPr>
              <w:t>Sommaire</w:t>
            </w:r>
            <w:r w:rsidR="008D6B8D">
              <w:rPr>
                <w:noProof/>
              </w:rPr>
              <w:tab/>
            </w:r>
            <w:r w:rsidR="008D6B8D">
              <w:rPr>
                <w:noProof/>
              </w:rPr>
              <w:fldChar w:fldCharType="begin"/>
            </w:r>
            <w:r w:rsidR="008D6B8D">
              <w:rPr>
                <w:noProof/>
              </w:rPr>
              <w:instrText xml:space="preserve"> PAGEREF _Toc238197962 \h </w:instrText>
            </w:r>
            <w:r w:rsidR="008D6B8D">
              <w:rPr>
                <w:noProof/>
              </w:rPr>
            </w:r>
            <w:r w:rsidR="008D6B8D">
              <w:rPr>
                <w:noProof/>
              </w:rPr>
              <w:fldChar w:fldCharType="separate"/>
            </w:r>
            <w:r w:rsidR="008D6B8D">
              <w:rPr>
                <w:noProof/>
              </w:rPr>
              <w:t>2</w:t>
            </w:r>
            <w:r w:rsidR="008D6B8D">
              <w:rPr>
                <w:noProof/>
              </w:rPr>
              <w:fldChar w:fldCharType="end"/>
            </w:r>
          </w:hyperlink>
        </w:p>
        <w:p w14:paraId="2DB1AF05" w14:textId="77777777" w:rsidR="008D6B8D" w:rsidRDefault="008D6B8D">
          <w:pPr>
            <w:pStyle w:val="TM1"/>
            <w:tabs>
              <w:tab w:val="right" w:leader="dot" w:pos="9696"/>
            </w:tabs>
            <w:rPr>
              <w:noProof/>
            </w:rPr>
          </w:pPr>
          <w:hyperlink w:anchor="_Toc238197963" w:history="1">
            <w:r w:rsidRPr="00D33387">
              <w:rPr>
                <w:rStyle w:val="Lienhypertexte"/>
                <w:b/>
                <w:bCs/>
                <w:noProof/>
              </w:rPr>
              <w:t>1. Objet du document</w:t>
            </w:r>
            <w:r>
              <w:rPr>
                <w:noProof/>
              </w:rPr>
              <w:tab/>
            </w:r>
            <w:r>
              <w:rPr>
                <w:noProof/>
              </w:rPr>
              <w:fldChar w:fldCharType="begin"/>
            </w:r>
            <w:r>
              <w:rPr>
                <w:noProof/>
              </w:rPr>
              <w:instrText xml:space="preserve"> PAGEREF _Toc238197963 \h </w:instrText>
            </w:r>
            <w:r>
              <w:rPr>
                <w:noProof/>
              </w:rPr>
            </w:r>
            <w:r>
              <w:rPr>
                <w:noProof/>
              </w:rPr>
              <w:fldChar w:fldCharType="separate"/>
            </w:r>
            <w:r>
              <w:rPr>
                <w:noProof/>
              </w:rPr>
              <w:t>3</w:t>
            </w:r>
            <w:r>
              <w:rPr>
                <w:noProof/>
              </w:rPr>
              <w:fldChar w:fldCharType="end"/>
            </w:r>
          </w:hyperlink>
        </w:p>
        <w:p w14:paraId="14941D86" w14:textId="77777777" w:rsidR="008D6B8D" w:rsidRDefault="008D6B8D">
          <w:pPr>
            <w:pStyle w:val="TM1"/>
            <w:tabs>
              <w:tab w:val="right" w:leader="dot" w:pos="9696"/>
            </w:tabs>
            <w:rPr>
              <w:noProof/>
            </w:rPr>
          </w:pPr>
          <w:hyperlink w:anchor="_Toc238197964" w:history="1">
            <w:r w:rsidRPr="00D33387">
              <w:rPr>
                <w:rStyle w:val="Lienhypertexte"/>
                <w:b/>
                <w:bCs/>
                <w:noProof/>
              </w:rPr>
              <w:t>2. Hypothèses retenues pour bâtir la planification</w:t>
            </w:r>
            <w:r>
              <w:rPr>
                <w:noProof/>
              </w:rPr>
              <w:tab/>
            </w:r>
            <w:r>
              <w:rPr>
                <w:noProof/>
              </w:rPr>
              <w:fldChar w:fldCharType="begin"/>
            </w:r>
            <w:r>
              <w:rPr>
                <w:noProof/>
              </w:rPr>
              <w:instrText xml:space="preserve"> PAGEREF _Toc238197964 \h </w:instrText>
            </w:r>
            <w:r>
              <w:rPr>
                <w:noProof/>
              </w:rPr>
            </w:r>
            <w:r>
              <w:rPr>
                <w:noProof/>
              </w:rPr>
              <w:fldChar w:fldCharType="separate"/>
            </w:r>
            <w:r>
              <w:rPr>
                <w:noProof/>
              </w:rPr>
              <w:t>3</w:t>
            </w:r>
            <w:r>
              <w:rPr>
                <w:noProof/>
              </w:rPr>
              <w:fldChar w:fldCharType="end"/>
            </w:r>
          </w:hyperlink>
        </w:p>
        <w:p w14:paraId="113D54D5" w14:textId="77777777" w:rsidR="008D6B8D" w:rsidRDefault="008D6B8D">
          <w:pPr>
            <w:pStyle w:val="TM1"/>
            <w:tabs>
              <w:tab w:val="right" w:leader="dot" w:pos="9696"/>
            </w:tabs>
            <w:rPr>
              <w:noProof/>
            </w:rPr>
          </w:pPr>
          <w:hyperlink w:anchor="_Toc238197965" w:history="1">
            <w:r w:rsidRPr="00D33387">
              <w:rPr>
                <w:rStyle w:val="Lienhypertexte"/>
                <w:b/>
                <w:bCs/>
                <w:noProof/>
              </w:rPr>
              <w:t>3. Architecture technique retenue</w:t>
            </w:r>
            <w:r>
              <w:rPr>
                <w:noProof/>
              </w:rPr>
              <w:tab/>
            </w:r>
            <w:r>
              <w:rPr>
                <w:noProof/>
              </w:rPr>
              <w:fldChar w:fldCharType="begin"/>
            </w:r>
            <w:r>
              <w:rPr>
                <w:noProof/>
              </w:rPr>
              <w:instrText xml:space="preserve"> PAGEREF _Toc238197965 \h </w:instrText>
            </w:r>
            <w:r>
              <w:rPr>
                <w:noProof/>
              </w:rPr>
            </w:r>
            <w:r>
              <w:rPr>
                <w:noProof/>
              </w:rPr>
              <w:fldChar w:fldCharType="separate"/>
            </w:r>
            <w:r>
              <w:rPr>
                <w:noProof/>
              </w:rPr>
              <w:t>3</w:t>
            </w:r>
            <w:r>
              <w:rPr>
                <w:noProof/>
              </w:rPr>
              <w:fldChar w:fldCharType="end"/>
            </w:r>
          </w:hyperlink>
        </w:p>
        <w:p w14:paraId="78EC16DD" w14:textId="77777777" w:rsidR="008D6B8D" w:rsidRDefault="008D6B8D">
          <w:pPr>
            <w:pStyle w:val="TM2"/>
            <w:tabs>
              <w:tab w:val="right" w:leader="dot" w:pos="9696"/>
            </w:tabs>
            <w:rPr>
              <w:noProof/>
            </w:rPr>
          </w:pPr>
          <w:hyperlink w:anchor="_Toc238197966" w:history="1">
            <w:r w:rsidRPr="00D33387">
              <w:rPr>
                <w:rStyle w:val="Lienhypertexte"/>
                <w:b/>
                <w:bCs/>
                <w:noProof/>
              </w:rPr>
              <w:t>3.1 Frontend</w:t>
            </w:r>
            <w:r>
              <w:rPr>
                <w:noProof/>
              </w:rPr>
              <w:tab/>
            </w:r>
            <w:r>
              <w:rPr>
                <w:noProof/>
              </w:rPr>
              <w:fldChar w:fldCharType="begin"/>
            </w:r>
            <w:r>
              <w:rPr>
                <w:noProof/>
              </w:rPr>
              <w:instrText xml:space="preserve"> PAGEREF _Toc238197966 \h </w:instrText>
            </w:r>
            <w:r>
              <w:rPr>
                <w:noProof/>
              </w:rPr>
            </w:r>
            <w:r>
              <w:rPr>
                <w:noProof/>
              </w:rPr>
              <w:fldChar w:fldCharType="separate"/>
            </w:r>
            <w:r>
              <w:rPr>
                <w:noProof/>
              </w:rPr>
              <w:t>3</w:t>
            </w:r>
            <w:r>
              <w:rPr>
                <w:noProof/>
              </w:rPr>
              <w:fldChar w:fldCharType="end"/>
            </w:r>
          </w:hyperlink>
        </w:p>
        <w:p w14:paraId="143611ED" w14:textId="77777777" w:rsidR="008D6B8D" w:rsidRDefault="008D6B8D">
          <w:pPr>
            <w:pStyle w:val="TM2"/>
            <w:tabs>
              <w:tab w:val="right" w:leader="dot" w:pos="9696"/>
            </w:tabs>
            <w:rPr>
              <w:noProof/>
            </w:rPr>
          </w:pPr>
          <w:hyperlink w:anchor="_Toc238197967" w:history="1">
            <w:r w:rsidRPr="00D33387">
              <w:rPr>
                <w:rStyle w:val="Lienhypertexte"/>
                <w:b/>
                <w:bCs/>
                <w:noProof/>
              </w:rPr>
              <w:t>3.2 Backend</w:t>
            </w:r>
            <w:r>
              <w:rPr>
                <w:noProof/>
              </w:rPr>
              <w:tab/>
            </w:r>
            <w:r>
              <w:rPr>
                <w:noProof/>
              </w:rPr>
              <w:fldChar w:fldCharType="begin"/>
            </w:r>
            <w:r>
              <w:rPr>
                <w:noProof/>
              </w:rPr>
              <w:instrText xml:space="preserve"> PAGEREF _Toc238197967 \h </w:instrText>
            </w:r>
            <w:r>
              <w:rPr>
                <w:noProof/>
              </w:rPr>
            </w:r>
            <w:r>
              <w:rPr>
                <w:noProof/>
              </w:rPr>
              <w:fldChar w:fldCharType="separate"/>
            </w:r>
            <w:r>
              <w:rPr>
                <w:noProof/>
              </w:rPr>
              <w:t>4</w:t>
            </w:r>
            <w:r>
              <w:rPr>
                <w:noProof/>
              </w:rPr>
              <w:fldChar w:fldCharType="end"/>
            </w:r>
          </w:hyperlink>
        </w:p>
        <w:p w14:paraId="795A6B77" w14:textId="77777777" w:rsidR="008D6B8D" w:rsidRDefault="008D6B8D">
          <w:pPr>
            <w:pStyle w:val="TM2"/>
            <w:tabs>
              <w:tab w:val="right" w:leader="dot" w:pos="9696"/>
            </w:tabs>
            <w:rPr>
              <w:noProof/>
            </w:rPr>
          </w:pPr>
          <w:hyperlink w:anchor="_Toc238197968" w:history="1">
            <w:r w:rsidRPr="00D33387">
              <w:rPr>
                <w:rStyle w:val="Lienhypertexte"/>
                <w:b/>
                <w:bCs/>
                <w:noProof/>
              </w:rPr>
              <w:t>3.3 Base de données</w:t>
            </w:r>
            <w:r>
              <w:rPr>
                <w:noProof/>
              </w:rPr>
              <w:tab/>
            </w:r>
            <w:r>
              <w:rPr>
                <w:noProof/>
              </w:rPr>
              <w:fldChar w:fldCharType="begin"/>
            </w:r>
            <w:r>
              <w:rPr>
                <w:noProof/>
              </w:rPr>
              <w:instrText xml:space="preserve"> PAGEREF _Toc238197968 \h </w:instrText>
            </w:r>
            <w:r>
              <w:rPr>
                <w:noProof/>
              </w:rPr>
            </w:r>
            <w:r>
              <w:rPr>
                <w:noProof/>
              </w:rPr>
              <w:fldChar w:fldCharType="separate"/>
            </w:r>
            <w:r>
              <w:rPr>
                <w:noProof/>
              </w:rPr>
              <w:t>4</w:t>
            </w:r>
            <w:r>
              <w:rPr>
                <w:noProof/>
              </w:rPr>
              <w:fldChar w:fldCharType="end"/>
            </w:r>
          </w:hyperlink>
        </w:p>
        <w:p w14:paraId="1CD9A12E" w14:textId="77777777" w:rsidR="008D6B8D" w:rsidRDefault="008D6B8D">
          <w:pPr>
            <w:pStyle w:val="TM2"/>
            <w:tabs>
              <w:tab w:val="right" w:leader="dot" w:pos="9696"/>
            </w:tabs>
            <w:rPr>
              <w:noProof/>
            </w:rPr>
          </w:pPr>
          <w:hyperlink w:anchor="_Toc238197969" w:history="1">
            <w:r w:rsidRPr="00D33387">
              <w:rPr>
                <w:rStyle w:val="Lienhypertexte"/>
                <w:b/>
                <w:bCs/>
                <w:noProof/>
              </w:rPr>
              <w:t>3.4 Services transverses</w:t>
            </w:r>
            <w:r>
              <w:rPr>
                <w:noProof/>
              </w:rPr>
              <w:tab/>
            </w:r>
            <w:r>
              <w:rPr>
                <w:noProof/>
              </w:rPr>
              <w:fldChar w:fldCharType="begin"/>
            </w:r>
            <w:r>
              <w:rPr>
                <w:noProof/>
              </w:rPr>
              <w:instrText xml:space="preserve"> PAGEREF _Toc238197969 \h </w:instrText>
            </w:r>
            <w:r>
              <w:rPr>
                <w:noProof/>
              </w:rPr>
            </w:r>
            <w:r>
              <w:rPr>
                <w:noProof/>
              </w:rPr>
              <w:fldChar w:fldCharType="separate"/>
            </w:r>
            <w:r>
              <w:rPr>
                <w:noProof/>
              </w:rPr>
              <w:t>4</w:t>
            </w:r>
            <w:r>
              <w:rPr>
                <w:noProof/>
              </w:rPr>
              <w:fldChar w:fldCharType="end"/>
            </w:r>
          </w:hyperlink>
        </w:p>
        <w:p w14:paraId="64091961" w14:textId="77777777" w:rsidR="008D6B8D" w:rsidRDefault="008D6B8D">
          <w:pPr>
            <w:pStyle w:val="TM2"/>
            <w:tabs>
              <w:tab w:val="right" w:leader="dot" w:pos="9696"/>
            </w:tabs>
            <w:rPr>
              <w:noProof/>
            </w:rPr>
          </w:pPr>
          <w:hyperlink w:anchor="_Toc238197970" w:history="1">
            <w:r w:rsidRPr="00D33387">
              <w:rPr>
                <w:rStyle w:val="Lienhypertexte"/>
                <w:b/>
                <w:bCs/>
                <w:noProof/>
              </w:rPr>
              <w:t>3.5 Infrastructure et exploitation</w:t>
            </w:r>
            <w:r>
              <w:rPr>
                <w:noProof/>
              </w:rPr>
              <w:tab/>
            </w:r>
            <w:r>
              <w:rPr>
                <w:noProof/>
              </w:rPr>
              <w:fldChar w:fldCharType="begin"/>
            </w:r>
            <w:r>
              <w:rPr>
                <w:noProof/>
              </w:rPr>
              <w:instrText xml:space="preserve"> PAGEREF _Toc238197970 \h </w:instrText>
            </w:r>
            <w:r>
              <w:rPr>
                <w:noProof/>
              </w:rPr>
            </w:r>
            <w:r>
              <w:rPr>
                <w:noProof/>
              </w:rPr>
              <w:fldChar w:fldCharType="separate"/>
            </w:r>
            <w:r>
              <w:rPr>
                <w:noProof/>
              </w:rPr>
              <w:t>4</w:t>
            </w:r>
            <w:r>
              <w:rPr>
                <w:noProof/>
              </w:rPr>
              <w:fldChar w:fldCharType="end"/>
            </w:r>
          </w:hyperlink>
        </w:p>
        <w:p w14:paraId="4C1F9CDE" w14:textId="77777777" w:rsidR="008D6B8D" w:rsidRDefault="008D6B8D">
          <w:pPr>
            <w:pStyle w:val="TM1"/>
            <w:tabs>
              <w:tab w:val="right" w:leader="dot" w:pos="9696"/>
            </w:tabs>
            <w:rPr>
              <w:noProof/>
            </w:rPr>
          </w:pPr>
          <w:hyperlink w:anchor="_Toc238197971" w:history="1">
            <w:r w:rsidRPr="00D33387">
              <w:rPr>
                <w:rStyle w:val="Lienhypertexte"/>
                <w:b/>
                <w:bCs/>
                <w:noProof/>
              </w:rPr>
              <w:t>4. Modèle de données — plan d'implémentation</w:t>
            </w:r>
            <w:r>
              <w:rPr>
                <w:noProof/>
              </w:rPr>
              <w:tab/>
            </w:r>
            <w:r>
              <w:rPr>
                <w:noProof/>
              </w:rPr>
              <w:fldChar w:fldCharType="begin"/>
            </w:r>
            <w:r>
              <w:rPr>
                <w:noProof/>
              </w:rPr>
              <w:instrText xml:space="preserve"> PAGEREF _Toc238197971 \h </w:instrText>
            </w:r>
            <w:r>
              <w:rPr>
                <w:noProof/>
              </w:rPr>
            </w:r>
            <w:r>
              <w:rPr>
                <w:noProof/>
              </w:rPr>
              <w:fldChar w:fldCharType="separate"/>
            </w:r>
            <w:r>
              <w:rPr>
                <w:noProof/>
              </w:rPr>
              <w:t>4</w:t>
            </w:r>
            <w:r>
              <w:rPr>
                <w:noProof/>
              </w:rPr>
              <w:fldChar w:fldCharType="end"/>
            </w:r>
          </w:hyperlink>
        </w:p>
        <w:p w14:paraId="73D1C970" w14:textId="77777777" w:rsidR="008D6B8D" w:rsidRDefault="008D6B8D">
          <w:pPr>
            <w:pStyle w:val="TM1"/>
            <w:tabs>
              <w:tab w:val="right" w:leader="dot" w:pos="9696"/>
            </w:tabs>
            <w:rPr>
              <w:noProof/>
            </w:rPr>
          </w:pPr>
          <w:hyperlink w:anchor="_Toc238197972" w:history="1">
            <w:r w:rsidRPr="00D33387">
              <w:rPr>
                <w:rStyle w:val="Lienhypertexte"/>
                <w:b/>
                <w:bCs/>
                <w:noProof/>
              </w:rPr>
              <w:t>5. Méthodologie et organisation du projet</w:t>
            </w:r>
            <w:r>
              <w:rPr>
                <w:noProof/>
              </w:rPr>
              <w:tab/>
            </w:r>
            <w:r>
              <w:rPr>
                <w:noProof/>
              </w:rPr>
              <w:fldChar w:fldCharType="begin"/>
            </w:r>
            <w:r>
              <w:rPr>
                <w:noProof/>
              </w:rPr>
              <w:instrText xml:space="preserve"> PAGEREF _Toc238197972 \h </w:instrText>
            </w:r>
            <w:r>
              <w:rPr>
                <w:noProof/>
              </w:rPr>
            </w:r>
            <w:r>
              <w:rPr>
                <w:noProof/>
              </w:rPr>
              <w:fldChar w:fldCharType="separate"/>
            </w:r>
            <w:r>
              <w:rPr>
                <w:noProof/>
              </w:rPr>
              <w:t>5</w:t>
            </w:r>
            <w:r>
              <w:rPr>
                <w:noProof/>
              </w:rPr>
              <w:fldChar w:fldCharType="end"/>
            </w:r>
          </w:hyperlink>
        </w:p>
        <w:p w14:paraId="5229B0E4" w14:textId="77777777" w:rsidR="008D6B8D" w:rsidRDefault="008D6B8D">
          <w:pPr>
            <w:pStyle w:val="TM1"/>
            <w:tabs>
              <w:tab w:val="right" w:leader="dot" w:pos="9696"/>
            </w:tabs>
            <w:rPr>
              <w:noProof/>
            </w:rPr>
          </w:pPr>
          <w:hyperlink w:anchor="_Toc238197973" w:history="1">
            <w:r w:rsidRPr="00D33387">
              <w:rPr>
                <w:rStyle w:val="Lienhypertexte"/>
                <w:b/>
                <w:bCs/>
                <w:noProof/>
              </w:rPr>
              <w:t>6. Planning détaillé par sprints</w:t>
            </w:r>
            <w:r>
              <w:rPr>
                <w:noProof/>
              </w:rPr>
              <w:tab/>
            </w:r>
            <w:r>
              <w:rPr>
                <w:noProof/>
              </w:rPr>
              <w:fldChar w:fldCharType="begin"/>
            </w:r>
            <w:r>
              <w:rPr>
                <w:noProof/>
              </w:rPr>
              <w:instrText xml:space="preserve"> PAGEREF _Toc238197973 \h </w:instrText>
            </w:r>
            <w:r>
              <w:rPr>
                <w:noProof/>
              </w:rPr>
            </w:r>
            <w:r>
              <w:rPr>
                <w:noProof/>
              </w:rPr>
              <w:fldChar w:fldCharType="separate"/>
            </w:r>
            <w:r>
              <w:rPr>
                <w:noProof/>
              </w:rPr>
              <w:t>5</w:t>
            </w:r>
            <w:r>
              <w:rPr>
                <w:noProof/>
              </w:rPr>
              <w:fldChar w:fldCharType="end"/>
            </w:r>
          </w:hyperlink>
        </w:p>
        <w:p w14:paraId="2474078D" w14:textId="77777777" w:rsidR="008D6B8D" w:rsidRDefault="008D6B8D">
          <w:pPr>
            <w:pStyle w:val="TM1"/>
            <w:tabs>
              <w:tab w:val="right" w:leader="dot" w:pos="9696"/>
            </w:tabs>
            <w:rPr>
              <w:noProof/>
            </w:rPr>
          </w:pPr>
          <w:hyperlink w:anchor="_Toc238197974" w:history="1">
            <w:r w:rsidRPr="00D33387">
              <w:rPr>
                <w:rStyle w:val="Lienhypertexte"/>
                <w:b/>
                <w:bCs/>
                <w:noProof/>
              </w:rPr>
              <w:t>7. Détail des tâches par sprint</w:t>
            </w:r>
            <w:r>
              <w:rPr>
                <w:noProof/>
              </w:rPr>
              <w:tab/>
            </w:r>
            <w:r>
              <w:rPr>
                <w:noProof/>
              </w:rPr>
              <w:fldChar w:fldCharType="begin"/>
            </w:r>
            <w:r>
              <w:rPr>
                <w:noProof/>
              </w:rPr>
              <w:instrText xml:space="preserve"> PAGEREF _Toc238197974 \h </w:instrText>
            </w:r>
            <w:r>
              <w:rPr>
                <w:noProof/>
              </w:rPr>
            </w:r>
            <w:r>
              <w:rPr>
                <w:noProof/>
              </w:rPr>
              <w:fldChar w:fldCharType="separate"/>
            </w:r>
            <w:r>
              <w:rPr>
                <w:noProof/>
              </w:rPr>
              <w:t>6</w:t>
            </w:r>
            <w:r>
              <w:rPr>
                <w:noProof/>
              </w:rPr>
              <w:fldChar w:fldCharType="end"/>
            </w:r>
          </w:hyperlink>
        </w:p>
        <w:p w14:paraId="12527535" w14:textId="77777777" w:rsidR="008D6B8D" w:rsidRDefault="008D6B8D">
          <w:pPr>
            <w:pStyle w:val="TM2"/>
            <w:tabs>
              <w:tab w:val="right" w:leader="dot" w:pos="9696"/>
            </w:tabs>
            <w:rPr>
              <w:noProof/>
            </w:rPr>
          </w:pPr>
          <w:hyperlink w:anchor="_Toc238197975" w:history="1">
            <w:r w:rsidRPr="00D33387">
              <w:rPr>
                <w:rStyle w:val="Lienhypertexte"/>
                <w:b/>
                <w:bCs/>
                <w:noProof/>
              </w:rPr>
              <w:t>7.1 Sprint 0 — Cadrage et fondations</w:t>
            </w:r>
            <w:r>
              <w:rPr>
                <w:noProof/>
              </w:rPr>
              <w:tab/>
            </w:r>
            <w:r>
              <w:rPr>
                <w:noProof/>
              </w:rPr>
              <w:fldChar w:fldCharType="begin"/>
            </w:r>
            <w:r>
              <w:rPr>
                <w:noProof/>
              </w:rPr>
              <w:instrText xml:space="preserve"> PAGEREF _Toc238197975 \h </w:instrText>
            </w:r>
            <w:r>
              <w:rPr>
                <w:noProof/>
              </w:rPr>
            </w:r>
            <w:r>
              <w:rPr>
                <w:noProof/>
              </w:rPr>
              <w:fldChar w:fldCharType="separate"/>
            </w:r>
            <w:r>
              <w:rPr>
                <w:noProof/>
              </w:rPr>
              <w:t>6</w:t>
            </w:r>
            <w:r>
              <w:rPr>
                <w:noProof/>
              </w:rPr>
              <w:fldChar w:fldCharType="end"/>
            </w:r>
          </w:hyperlink>
        </w:p>
        <w:p w14:paraId="00672296" w14:textId="77777777" w:rsidR="008D6B8D" w:rsidRDefault="008D6B8D">
          <w:pPr>
            <w:pStyle w:val="TM2"/>
            <w:tabs>
              <w:tab w:val="right" w:leader="dot" w:pos="9696"/>
            </w:tabs>
            <w:rPr>
              <w:noProof/>
            </w:rPr>
          </w:pPr>
          <w:hyperlink w:anchor="_Toc238197976" w:history="1">
            <w:r w:rsidRPr="00D33387">
              <w:rPr>
                <w:rStyle w:val="Lienhypertexte"/>
                <w:b/>
                <w:bCs/>
                <w:noProof/>
              </w:rPr>
              <w:t>7.2 Sprint 1 — Socle technique</w:t>
            </w:r>
            <w:r>
              <w:rPr>
                <w:noProof/>
              </w:rPr>
              <w:tab/>
            </w:r>
            <w:r>
              <w:rPr>
                <w:noProof/>
              </w:rPr>
              <w:fldChar w:fldCharType="begin"/>
            </w:r>
            <w:r>
              <w:rPr>
                <w:noProof/>
              </w:rPr>
              <w:instrText xml:space="preserve"> PAGEREF _Toc238197976 \h </w:instrText>
            </w:r>
            <w:r>
              <w:rPr>
                <w:noProof/>
              </w:rPr>
            </w:r>
            <w:r>
              <w:rPr>
                <w:noProof/>
              </w:rPr>
              <w:fldChar w:fldCharType="separate"/>
            </w:r>
            <w:r>
              <w:rPr>
                <w:noProof/>
              </w:rPr>
              <w:t>6</w:t>
            </w:r>
            <w:r>
              <w:rPr>
                <w:noProof/>
              </w:rPr>
              <w:fldChar w:fldCharType="end"/>
            </w:r>
          </w:hyperlink>
        </w:p>
        <w:p w14:paraId="0FA68E0A" w14:textId="77777777" w:rsidR="008D6B8D" w:rsidRDefault="008D6B8D">
          <w:pPr>
            <w:pStyle w:val="TM2"/>
            <w:tabs>
              <w:tab w:val="right" w:leader="dot" w:pos="9696"/>
            </w:tabs>
            <w:rPr>
              <w:noProof/>
            </w:rPr>
          </w:pPr>
          <w:hyperlink w:anchor="_Toc238197977" w:history="1">
            <w:r w:rsidRPr="00D33387">
              <w:rPr>
                <w:rStyle w:val="Lienhypertexte"/>
                <w:b/>
                <w:bCs/>
                <w:noProof/>
              </w:rPr>
              <w:t>7.3 Sprint 2 — Formulaire public de demande d'achat</w:t>
            </w:r>
            <w:r>
              <w:rPr>
                <w:noProof/>
              </w:rPr>
              <w:tab/>
            </w:r>
            <w:r>
              <w:rPr>
                <w:noProof/>
              </w:rPr>
              <w:fldChar w:fldCharType="begin"/>
            </w:r>
            <w:r>
              <w:rPr>
                <w:noProof/>
              </w:rPr>
              <w:instrText xml:space="preserve"> PAGEREF _Toc238197977 \h </w:instrText>
            </w:r>
            <w:r>
              <w:rPr>
                <w:noProof/>
              </w:rPr>
            </w:r>
            <w:r>
              <w:rPr>
                <w:noProof/>
              </w:rPr>
              <w:fldChar w:fldCharType="separate"/>
            </w:r>
            <w:r>
              <w:rPr>
                <w:noProof/>
              </w:rPr>
              <w:t>7</w:t>
            </w:r>
            <w:r>
              <w:rPr>
                <w:noProof/>
              </w:rPr>
              <w:fldChar w:fldCharType="end"/>
            </w:r>
          </w:hyperlink>
        </w:p>
        <w:p w14:paraId="03A3DC4C" w14:textId="77777777" w:rsidR="008D6B8D" w:rsidRDefault="008D6B8D">
          <w:pPr>
            <w:pStyle w:val="TM2"/>
            <w:tabs>
              <w:tab w:val="right" w:leader="dot" w:pos="9696"/>
            </w:tabs>
            <w:rPr>
              <w:noProof/>
            </w:rPr>
          </w:pPr>
          <w:hyperlink w:anchor="_Toc238197978" w:history="1">
            <w:r w:rsidRPr="00D33387">
              <w:rPr>
                <w:rStyle w:val="Lienhypertexte"/>
                <w:b/>
                <w:bCs/>
                <w:noProof/>
              </w:rPr>
              <w:t>7.4 Sprint 3 — Espaces RH et DG</w:t>
            </w:r>
            <w:r>
              <w:rPr>
                <w:noProof/>
              </w:rPr>
              <w:tab/>
            </w:r>
            <w:r>
              <w:rPr>
                <w:noProof/>
              </w:rPr>
              <w:fldChar w:fldCharType="begin"/>
            </w:r>
            <w:r>
              <w:rPr>
                <w:noProof/>
              </w:rPr>
              <w:instrText xml:space="preserve"> PAGEREF _Toc238197978 \h </w:instrText>
            </w:r>
            <w:r>
              <w:rPr>
                <w:noProof/>
              </w:rPr>
            </w:r>
            <w:r>
              <w:rPr>
                <w:noProof/>
              </w:rPr>
              <w:fldChar w:fldCharType="separate"/>
            </w:r>
            <w:r>
              <w:rPr>
                <w:noProof/>
              </w:rPr>
              <w:t>7</w:t>
            </w:r>
            <w:r>
              <w:rPr>
                <w:noProof/>
              </w:rPr>
              <w:fldChar w:fldCharType="end"/>
            </w:r>
          </w:hyperlink>
        </w:p>
        <w:p w14:paraId="4046F61B" w14:textId="77777777" w:rsidR="008D6B8D" w:rsidRDefault="008D6B8D">
          <w:pPr>
            <w:pStyle w:val="TM2"/>
            <w:tabs>
              <w:tab w:val="right" w:leader="dot" w:pos="9696"/>
            </w:tabs>
            <w:rPr>
              <w:noProof/>
            </w:rPr>
          </w:pPr>
          <w:hyperlink w:anchor="_Toc238197979" w:history="1">
            <w:r w:rsidRPr="00D33387">
              <w:rPr>
                <w:rStyle w:val="Lienhypertexte"/>
                <w:b/>
                <w:bCs/>
                <w:noProof/>
              </w:rPr>
              <w:t>7.5 Sprint 4 — Moteur de workflow et signature électronique</w:t>
            </w:r>
            <w:r>
              <w:rPr>
                <w:noProof/>
              </w:rPr>
              <w:tab/>
            </w:r>
            <w:r>
              <w:rPr>
                <w:noProof/>
              </w:rPr>
              <w:fldChar w:fldCharType="begin"/>
            </w:r>
            <w:r>
              <w:rPr>
                <w:noProof/>
              </w:rPr>
              <w:instrText xml:space="preserve"> PAGEREF _Toc238197979 \h </w:instrText>
            </w:r>
            <w:r>
              <w:rPr>
                <w:noProof/>
              </w:rPr>
            </w:r>
            <w:r>
              <w:rPr>
                <w:noProof/>
              </w:rPr>
              <w:fldChar w:fldCharType="separate"/>
            </w:r>
            <w:r>
              <w:rPr>
                <w:noProof/>
              </w:rPr>
              <w:t>7</w:t>
            </w:r>
            <w:r>
              <w:rPr>
                <w:noProof/>
              </w:rPr>
              <w:fldChar w:fldCharType="end"/>
            </w:r>
          </w:hyperlink>
        </w:p>
        <w:p w14:paraId="7D5C3311" w14:textId="77777777" w:rsidR="008D6B8D" w:rsidRDefault="008D6B8D">
          <w:pPr>
            <w:pStyle w:val="TM2"/>
            <w:tabs>
              <w:tab w:val="right" w:leader="dot" w:pos="9696"/>
            </w:tabs>
            <w:rPr>
              <w:noProof/>
            </w:rPr>
          </w:pPr>
          <w:hyperlink w:anchor="_Toc238197980" w:history="1">
            <w:r w:rsidRPr="00D33387">
              <w:rPr>
                <w:rStyle w:val="Lienhypertexte"/>
                <w:b/>
                <w:bCs/>
                <w:noProof/>
              </w:rPr>
              <w:t>7.6 Sprint 5 — Annulation, audit et administration</w:t>
            </w:r>
            <w:r>
              <w:rPr>
                <w:noProof/>
              </w:rPr>
              <w:tab/>
            </w:r>
            <w:r>
              <w:rPr>
                <w:noProof/>
              </w:rPr>
              <w:fldChar w:fldCharType="begin"/>
            </w:r>
            <w:r>
              <w:rPr>
                <w:noProof/>
              </w:rPr>
              <w:instrText xml:space="preserve"> PAGEREF _Toc238197980 \h </w:instrText>
            </w:r>
            <w:r>
              <w:rPr>
                <w:noProof/>
              </w:rPr>
            </w:r>
            <w:r>
              <w:rPr>
                <w:noProof/>
              </w:rPr>
              <w:fldChar w:fldCharType="separate"/>
            </w:r>
            <w:r>
              <w:rPr>
                <w:noProof/>
              </w:rPr>
              <w:t>7</w:t>
            </w:r>
            <w:r>
              <w:rPr>
                <w:noProof/>
              </w:rPr>
              <w:fldChar w:fldCharType="end"/>
            </w:r>
          </w:hyperlink>
        </w:p>
        <w:p w14:paraId="55200D9C" w14:textId="77777777" w:rsidR="008D6B8D" w:rsidRDefault="008D6B8D">
          <w:pPr>
            <w:pStyle w:val="TM2"/>
            <w:tabs>
              <w:tab w:val="right" w:leader="dot" w:pos="9696"/>
            </w:tabs>
            <w:rPr>
              <w:noProof/>
            </w:rPr>
          </w:pPr>
          <w:hyperlink w:anchor="_Toc238197981" w:history="1">
            <w:r w:rsidRPr="00D33387">
              <w:rPr>
                <w:rStyle w:val="Lienhypertexte"/>
                <w:b/>
                <w:bCs/>
                <w:noProof/>
              </w:rPr>
              <w:t>7.7 Sprint 6 — Documents officiels, notifications et devises</w:t>
            </w:r>
            <w:r>
              <w:rPr>
                <w:noProof/>
              </w:rPr>
              <w:tab/>
            </w:r>
            <w:r>
              <w:rPr>
                <w:noProof/>
              </w:rPr>
              <w:fldChar w:fldCharType="begin"/>
            </w:r>
            <w:r>
              <w:rPr>
                <w:noProof/>
              </w:rPr>
              <w:instrText xml:space="preserve"> PAGEREF _Toc238197981 \h </w:instrText>
            </w:r>
            <w:r>
              <w:rPr>
                <w:noProof/>
              </w:rPr>
            </w:r>
            <w:r>
              <w:rPr>
                <w:noProof/>
              </w:rPr>
              <w:fldChar w:fldCharType="separate"/>
            </w:r>
            <w:r>
              <w:rPr>
                <w:noProof/>
              </w:rPr>
              <w:t>8</w:t>
            </w:r>
            <w:r>
              <w:rPr>
                <w:noProof/>
              </w:rPr>
              <w:fldChar w:fldCharType="end"/>
            </w:r>
          </w:hyperlink>
        </w:p>
        <w:p w14:paraId="49B6EC05" w14:textId="77777777" w:rsidR="008D6B8D" w:rsidRDefault="008D6B8D">
          <w:pPr>
            <w:pStyle w:val="TM2"/>
            <w:tabs>
              <w:tab w:val="right" w:leader="dot" w:pos="9696"/>
            </w:tabs>
            <w:rPr>
              <w:noProof/>
            </w:rPr>
          </w:pPr>
          <w:hyperlink w:anchor="_Toc238197982" w:history="1">
            <w:r w:rsidRPr="00D33387">
              <w:rPr>
                <w:rStyle w:val="Lienhypertexte"/>
                <w:b/>
                <w:bCs/>
                <w:noProof/>
              </w:rPr>
              <w:t>7.8 Sprint 7 — Comptabilité et reporting</w:t>
            </w:r>
            <w:r>
              <w:rPr>
                <w:noProof/>
              </w:rPr>
              <w:tab/>
            </w:r>
            <w:r>
              <w:rPr>
                <w:noProof/>
              </w:rPr>
              <w:fldChar w:fldCharType="begin"/>
            </w:r>
            <w:r>
              <w:rPr>
                <w:noProof/>
              </w:rPr>
              <w:instrText xml:space="preserve"> PAGEREF _Toc238197982 \h </w:instrText>
            </w:r>
            <w:r>
              <w:rPr>
                <w:noProof/>
              </w:rPr>
            </w:r>
            <w:r>
              <w:rPr>
                <w:noProof/>
              </w:rPr>
              <w:fldChar w:fldCharType="separate"/>
            </w:r>
            <w:r>
              <w:rPr>
                <w:noProof/>
              </w:rPr>
              <w:t>8</w:t>
            </w:r>
            <w:r>
              <w:rPr>
                <w:noProof/>
              </w:rPr>
              <w:fldChar w:fldCharType="end"/>
            </w:r>
          </w:hyperlink>
        </w:p>
        <w:p w14:paraId="09894733" w14:textId="77777777" w:rsidR="008D6B8D" w:rsidRDefault="008D6B8D">
          <w:pPr>
            <w:pStyle w:val="TM2"/>
            <w:tabs>
              <w:tab w:val="right" w:leader="dot" w:pos="9696"/>
            </w:tabs>
            <w:rPr>
              <w:noProof/>
            </w:rPr>
          </w:pPr>
          <w:hyperlink w:anchor="_Toc238197983" w:history="1">
            <w:r w:rsidRPr="00D33387">
              <w:rPr>
                <w:rStyle w:val="Lienhypertexte"/>
                <w:b/>
                <w:bCs/>
                <w:noProof/>
              </w:rPr>
              <w:t>7.9 Sprint 8 — Sécurisation et durcissement</w:t>
            </w:r>
            <w:r>
              <w:rPr>
                <w:noProof/>
              </w:rPr>
              <w:tab/>
            </w:r>
            <w:r>
              <w:rPr>
                <w:noProof/>
              </w:rPr>
              <w:fldChar w:fldCharType="begin"/>
            </w:r>
            <w:r>
              <w:rPr>
                <w:noProof/>
              </w:rPr>
              <w:instrText xml:space="preserve"> PAGEREF _Toc238197983 \h </w:instrText>
            </w:r>
            <w:r>
              <w:rPr>
                <w:noProof/>
              </w:rPr>
            </w:r>
            <w:r>
              <w:rPr>
                <w:noProof/>
              </w:rPr>
              <w:fldChar w:fldCharType="separate"/>
            </w:r>
            <w:r>
              <w:rPr>
                <w:noProof/>
              </w:rPr>
              <w:t>8</w:t>
            </w:r>
            <w:r>
              <w:rPr>
                <w:noProof/>
              </w:rPr>
              <w:fldChar w:fldCharType="end"/>
            </w:r>
          </w:hyperlink>
        </w:p>
        <w:p w14:paraId="727D18A9" w14:textId="77777777" w:rsidR="008D6B8D" w:rsidRDefault="008D6B8D">
          <w:pPr>
            <w:pStyle w:val="TM2"/>
            <w:tabs>
              <w:tab w:val="right" w:leader="dot" w:pos="9696"/>
            </w:tabs>
            <w:rPr>
              <w:noProof/>
            </w:rPr>
          </w:pPr>
          <w:hyperlink w:anchor="_Toc238197984" w:history="1">
            <w:r w:rsidRPr="00D33387">
              <w:rPr>
                <w:rStyle w:val="Lienhypertexte"/>
                <w:b/>
                <w:bCs/>
                <w:noProof/>
              </w:rPr>
              <w:t>7.10 Sprint 9 — Recette</w:t>
            </w:r>
            <w:r>
              <w:rPr>
                <w:noProof/>
              </w:rPr>
              <w:tab/>
            </w:r>
            <w:r>
              <w:rPr>
                <w:noProof/>
              </w:rPr>
              <w:fldChar w:fldCharType="begin"/>
            </w:r>
            <w:r>
              <w:rPr>
                <w:noProof/>
              </w:rPr>
              <w:instrText xml:space="preserve"> PAGEREF _Toc238197984 \h </w:instrText>
            </w:r>
            <w:r>
              <w:rPr>
                <w:noProof/>
              </w:rPr>
            </w:r>
            <w:r>
              <w:rPr>
                <w:noProof/>
              </w:rPr>
              <w:fldChar w:fldCharType="separate"/>
            </w:r>
            <w:r>
              <w:rPr>
                <w:noProof/>
              </w:rPr>
              <w:t>8</w:t>
            </w:r>
            <w:r>
              <w:rPr>
                <w:noProof/>
              </w:rPr>
              <w:fldChar w:fldCharType="end"/>
            </w:r>
          </w:hyperlink>
        </w:p>
        <w:p w14:paraId="442800E2" w14:textId="77777777" w:rsidR="008D6B8D" w:rsidRDefault="008D6B8D">
          <w:pPr>
            <w:pStyle w:val="TM2"/>
            <w:tabs>
              <w:tab w:val="right" w:leader="dot" w:pos="9696"/>
            </w:tabs>
            <w:rPr>
              <w:noProof/>
            </w:rPr>
          </w:pPr>
          <w:hyperlink w:anchor="_Toc238197985" w:history="1">
            <w:r w:rsidRPr="00D33387">
              <w:rPr>
                <w:rStyle w:val="Lienhypertexte"/>
                <w:b/>
                <w:bCs/>
                <w:noProof/>
              </w:rPr>
              <w:t>7.11 Sprint 10 — Déploiement et formation</w:t>
            </w:r>
            <w:r>
              <w:rPr>
                <w:noProof/>
              </w:rPr>
              <w:tab/>
            </w:r>
            <w:r>
              <w:rPr>
                <w:noProof/>
              </w:rPr>
              <w:fldChar w:fldCharType="begin"/>
            </w:r>
            <w:r>
              <w:rPr>
                <w:noProof/>
              </w:rPr>
              <w:instrText xml:space="preserve"> PAGEREF _Toc238197985 \h </w:instrText>
            </w:r>
            <w:r>
              <w:rPr>
                <w:noProof/>
              </w:rPr>
            </w:r>
            <w:r>
              <w:rPr>
                <w:noProof/>
              </w:rPr>
              <w:fldChar w:fldCharType="separate"/>
            </w:r>
            <w:r>
              <w:rPr>
                <w:noProof/>
              </w:rPr>
              <w:t>8</w:t>
            </w:r>
            <w:r>
              <w:rPr>
                <w:noProof/>
              </w:rPr>
              <w:fldChar w:fldCharType="end"/>
            </w:r>
          </w:hyperlink>
        </w:p>
        <w:p w14:paraId="4DB6B0BF" w14:textId="77777777" w:rsidR="008D6B8D" w:rsidRDefault="008D6B8D">
          <w:pPr>
            <w:pStyle w:val="TM1"/>
            <w:tabs>
              <w:tab w:val="right" w:leader="dot" w:pos="9696"/>
            </w:tabs>
            <w:rPr>
              <w:noProof/>
            </w:rPr>
          </w:pPr>
          <w:hyperlink w:anchor="_Toc238197986" w:history="1">
            <w:r w:rsidRPr="00D33387">
              <w:rPr>
                <w:rStyle w:val="Lienhypertexte"/>
                <w:b/>
                <w:bCs/>
                <w:noProof/>
              </w:rPr>
              <w:t>8. Stratégie de tests et recette</w:t>
            </w:r>
            <w:r>
              <w:rPr>
                <w:noProof/>
              </w:rPr>
              <w:tab/>
            </w:r>
            <w:r>
              <w:rPr>
                <w:noProof/>
              </w:rPr>
              <w:fldChar w:fldCharType="begin"/>
            </w:r>
            <w:r>
              <w:rPr>
                <w:noProof/>
              </w:rPr>
              <w:instrText xml:space="preserve"> PAGEREF _Toc238197986 \h </w:instrText>
            </w:r>
            <w:r>
              <w:rPr>
                <w:noProof/>
              </w:rPr>
            </w:r>
            <w:r>
              <w:rPr>
                <w:noProof/>
              </w:rPr>
              <w:fldChar w:fldCharType="separate"/>
            </w:r>
            <w:r>
              <w:rPr>
                <w:noProof/>
              </w:rPr>
              <w:t>8</w:t>
            </w:r>
            <w:r>
              <w:rPr>
                <w:noProof/>
              </w:rPr>
              <w:fldChar w:fldCharType="end"/>
            </w:r>
          </w:hyperlink>
        </w:p>
        <w:p w14:paraId="74A776A3" w14:textId="77777777" w:rsidR="008D6B8D" w:rsidRDefault="008D6B8D">
          <w:pPr>
            <w:pStyle w:val="TM2"/>
            <w:tabs>
              <w:tab w:val="right" w:leader="dot" w:pos="9696"/>
            </w:tabs>
            <w:rPr>
              <w:noProof/>
            </w:rPr>
          </w:pPr>
          <w:hyperlink w:anchor="_Toc238197987" w:history="1">
            <w:r w:rsidRPr="00D33387">
              <w:rPr>
                <w:rStyle w:val="Lienhypertexte"/>
                <w:b/>
                <w:bCs/>
                <w:noProof/>
              </w:rPr>
              <w:t>8.1 Niveaux de tests</w:t>
            </w:r>
            <w:r>
              <w:rPr>
                <w:noProof/>
              </w:rPr>
              <w:tab/>
            </w:r>
            <w:r>
              <w:rPr>
                <w:noProof/>
              </w:rPr>
              <w:fldChar w:fldCharType="begin"/>
            </w:r>
            <w:r>
              <w:rPr>
                <w:noProof/>
              </w:rPr>
              <w:instrText xml:space="preserve"> PAGEREF _Toc238197987 \h </w:instrText>
            </w:r>
            <w:r>
              <w:rPr>
                <w:noProof/>
              </w:rPr>
            </w:r>
            <w:r>
              <w:rPr>
                <w:noProof/>
              </w:rPr>
              <w:fldChar w:fldCharType="separate"/>
            </w:r>
            <w:r>
              <w:rPr>
                <w:noProof/>
              </w:rPr>
              <w:t>9</w:t>
            </w:r>
            <w:r>
              <w:rPr>
                <w:noProof/>
              </w:rPr>
              <w:fldChar w:fldCharType="end"/>
            </w:r>
          </w:hyperlink>
        </w:p>
        <w:p w14:paraId="577F3097" w14:textId="77777777" w:rsidR="008D6B8D" w:rsidRDefault="008D6B8D">
          <w:pPr>
            <w:pStyle w:val="TM2"/>
            <w:tabs>
              <w:tab w:val="right" w:leader="dot" w:pos="9696"/>
            </w:tabs>
            <w:rPr>
              <w:noProof/>
            </w:rPr>
          </w:pPr>
          <w:hyperlink w:anchor="_Toc238197988" w:history="1">
            <w:r w:rsidRPr="00D33387">
              <w:rPr>
                <w:rStyle w:val="Lienhypertexte"/>
                <w:b/>
                <w:bCs/>
                <w:noProof/>
              </w:rPr>
              <w:t>8.2 Recette fonctionnelle</w:t>
            </w:r>
            <w:r>
              <w:rPr>
                <w:noProof/>
              </w:rPr>
              <w:tab/>
            </w:r>
            <w:r>
              <w:rPr>
                <w:noProof/>
              </w:rPr>
              <w:fldChar w:fldCharType="begin"/>
            </w:r>
            <w:r>
              <w:rPr>
                <w:noProof/>
              </w:rPr>
              <w:instrText xml:space="preserve"> PAGEREF _Toc238197988 \h </w:instrText>
            </w:r>
            <w:r>
              <w:rPr>
                <w:noProof/>
              </w:rPr>
            </w:r>
            <w:r>
              <w:rPr>
                <w:noProof/>
              </w:rPr>
              <w:fldChar w:fldCharType="separate"/>
            </w:r>
            <w:r>
              <w:rPr>
                <w:noProof/>
              </w:rPr>
              <w:t>9</w:t>
            </w:r>
            <w:r>
              <w:rPr>
                <w:noProof/>
              </w:rPr>
              <w:fldChar w:fldCharType="end"/>
            </w:r>
          </w:hyperlink>
        </w:p>
        <w:p w14:paraId="457807EB" w14:textId="77777777" w:rsidR="008D6B8D" w:rsidRDefault="008D6B8D">
          <w:pPr>
            <w:pStyle w:val="TM1"/>
            <w:tabs>
              <w:tab w:val="right" w:leader="dot" w:pos="9696"/>
            </w:tabs>
            <w:rPr>
              <w:noProof/>
            </w:rPr>
          </w:pPr>
          <w:hyperlink w:anchor="_Toc238197989" w:history="1">
            <w:r w:rsidRPr="00D33387">
              <w:rPr>
                <w:rStyle w:val="Lienhypertexte"/>
                <w:b/>
                <w:bCs/>
                <w:noProof/>
              </w:rPr>
              <w:t>9. Sécurité — mesures techniques</w:t>
            </w:r>
            <w:r>
              <w:rPr>
                <w:noProof/>
              </w:rPr>
              <w:tab/>
            </w:r>
            <w:r>
              <w:rPr>
                <w:noProof/>
              </w:rPr>
              <w:fldChar w:fldCharType="begin"/>
            </w:r>
            <w:r>
              <w:rPr>
                <w:noProof/>
              </w:rPr>
              <w:instrText xml:space="preserve"> PAGEREF _Toc238197989 \h </w:instrText>
            </w:r>
            <w:r>
              <w:rPr>
                <w:noProof/>
              </w:rPr>
            </w:r>
            <w:r>
              <w:rPr>
                <w:noProof/>
              </w:rPr>
              <w:fldChar w:fldCharType="separate"/>
            </w:r>
            <w:r>
              <w:rPr>
                <w:noProof/>
              </w:rPr>
              <w:t>9</w:t>
            </w:r>
            <w:r>
              <w:rPr>
                <w:noProof/>
              </w:rPr>
              <w:fldChar w:fldCharType="end"/>
            </w:r>
          </w:hyperlink>
        </w:p>
        <w:p w14:paraId="28D48DE7" w14:textId="77777777" w:rsidR="008D6B8D" w:rsidRDefault="008D6B8D">
          <w:pPr>
            <w:pStyle w:val="TM1"/>
            <w:tabs>
              <w:tab w:val="right" w:leader="dot" w:pos="9696"/>
            </w:tabs>
            <w:rPr>
              <w:noProof/>
            </w:rPr>
          </w:pPr>
          <w:hyperlink w:anchor="_Toc238197990" w:history="1">
            <w:r w:rsidRPr="00D33387">
              <w:rPr>
                <w:rStyle w:val="Lienhypertexte"/>
                <w:b/>
                <w:bCs/>
                <w:noProof/>
              </w:rPr>
              <w:t>10. Plan de déploiement et environnements</w:t>
            </w:r>
            <w:r>
              <w:rPr>
                <w:noProof/>
              </w:rPr>
              <w:tab/>
            </w:r>
            <w:r>
              <w:rPr>
                <w:noProof/>
              </w:rPr>
              <w:fldChar w:fldCharType="begin"/>
            </w:r>
            <w:r>
              <w:rPr>
                <w:noProof/>
              </w:rPr>
              <w:instrText xml:space="preserve"> PAGEREF _Toc238197990 \h </w:instrText>
            </w:r>
            <w:r>
              <w:rPr>
                <w:noProof/>
              </w:rPr>
            </w:r>
            <w:r>
              <w:rPr>
                <w:noProof/>
              </w:rPr>
              <w:fldChar w:fldCharType="separate"/>
            </w:r>
            <w:r>
              <w:rPr>
                <w:noProof/>
              </w:rPr>
              <w:t>9</w:t>
            </w:r>
            <w:r>
              <w:rPr>
                <w:noProof/>
              </w:rPr>
              <w:fldChar w:fldCharType="end"/>
            </w:r>
          </w:hyperlink>
        </w:p>
        <w:p w14:paraId="7D548DFD" w14:textId="77777777" w:rsidR="008D6B8D" w:rsidRDefault="008D6B8D">
          <w:pPr>
            <w:pStyle w:val="TM1"/>
            <w:tabs>
              <w:tab w:val="right" w:leader="dot" w:pos="9696"/>
            </w:tabs>
            <w:rPr>
              <w:noProof/>
            </w:rPr>
          </w:pPr>
          <w:hyperlink w:anchor="_Toc238197991" w:history="1">
            <w:r w:rsidRPr="00D33387">
              <w:rPr>
                <w:rStyle w:val="Lienhypertexte"/>
                <w:b/>
                <w:bCs/>
                <w:noProof/>
              </w:rPr>
              <w:t>11. Estimation de charge et équipe recommandée</w:t>
            </w:r>
            <w:r>
              <w:rPr>
                <w:noProof/>
              </w:rPr>
              <w:tab/>
            </w:r>
            <w:r>
              <w:rPr>
                <w:noProof/>
              </w:rPr>
              <w:fldChar w:fldCharType="begin"/>
            </w:r>
            <w:r>
              <w:rPr>
                <w:noProof/>
              </w:rPr>
              <w:instrText xml:space="preserve"> PAGEREF _Toc238197991 \h </w:instrText>
            </w:r>
            <w:r>
              <w:rPr>
                <w:noProof/>
              </w:rPr>
            </w:r>
            <w:r>
              <w:rPr>
                <w:noProof/>
              </w:rPr>
              <w:fldChar w:fldCharType="separate"/>
            </w:r>
            <w:r>
              <w:rPr>
                <w:noProof/>
              </w:rPr>
              <w:t>10</w:t>
            </w:r>
            <w:r>
              <w:rPr>
                <w:noProof/>
              </w:rPr>
              <w:fldChar w:fldCharType="end"/>
            </w:r>
          </w:hyperlink>
        </w:p>
        <w:p w14:paraId="2FD81028" w14:textId="77777777" w:rsidR="008D6B8D" w:rsidRDefault="008D6B8D">
          <w:pPr>
            <w:pStyle w:val="TM1"/>
            <w:tabs>
              <w:tab w:val="right" w:leader="dot" w:pos="9696"/>
            </w:tabs>
            <w:rPr>
              <w:noProof/>
            </w:rPr>
          </w:pPr>
          <w:hyperlink w:anchor="_Toc238197992" w:history="1">
            <w:r w:rsidRPr="00D33387">
              <w:rPr>
                <w:rStyle w:val="Lienhypertexte"/>
                <w:b/>
                <w:bCs/>
                <w:noProof/>
              </w:rPr>
              <w:t>12. Risques et dépendances</w:t>
            </w:r>
            <w:r>
              <w:rPr>
                <w:noProof/>
              </w:rPr>
              <w:tab/>
            </w:r>
            <w:r>
              <w:rPr>
                <w:noProof/>
              </w:rPr>
              <w:fldChar w:fldCharType="begin"/>
            </w:r>
            <w:r>
              <w:rPr>
                <w:noProof/>
              </w:rPr>
              <w:instrText xml:space="preserve"> PAGEREF _Toc238197992 \h </w:instrText>
            </w:r>
            <w:r>
              <w:rPr>
                <w:noProof/>
              </w:rPr>
            </w:r>
            <w:r>
              <w:rPr>
                <w:noProof/>
              </w:rPr>
              <w:fldChar w:fldCharType="separate"/>
            </w:r>
            <w:r>
              <w:rPr>
                <w:noProof/>
              </w:rPr>
              <w:t>10</w:t>
            </w:r>
            <w:r>
              <w:rPr>
                <w:noProof/>
              </w:rPr>
              <w:fldChar w:fldCharType="end"/>
            </w:r>
          </w:hyperlink>
        </w:p>
        <w:p w14:paraId="0EF0A214" w14:textId="77777777" w:rsidR="008D6B8D" w:rsidRDefault="008D6B8D">
          <w:pPr>
            <w:pStyle w:val="TM1"/>
            <w:tabs>
              <w:tab w:val="right" w:leader="dot" w:pos="9696"/>
            </w:tabs>
            <w:rPr>
              <w:noProof/>
            </w:rPr>
          </w:pPr>
          <w:hyperlink w:anchor="_Toc238197993" w:history="1">
            <w:r w:rsidRPr="00D33387">
              <w:rPr>
                <w:rStyle w:val="Lienhypertexte"/>
                <w:b/>
                <w:bCs/>
                <w:noProof/>
              </w:rPr>
              <w:t>13. Livrables par phase</w:t>
            </w:r>
            <w:r>
              <w:rPr>
                <w:noProof/>
              </w:rPr>
              <w:tab/>
            </w:r>
            <w:r>
              <w:rPr>
                <w:noProof/>
              </w:rPr>
              <w:fldChar w:fldCharType="begin"/>
            </w:r>
            <w:r>
              <w:rPr>
                <w:noProof/>
              </w:rPr>
              <w:instrText xml:space="preserve"> PAGEREF _Toc238197993 \h </w:instrText>
            </w:r>
            <w:r>
              <w:rPr>
                <w:noProof/>
              </w:rPr>
            </w:r>
            <w:r>
              <w:rPr>
                <w:noProof/>
              </w:rPr>
              <w:fldChar w:fldCharType="separate"/>
            </w:r>
            <w:r>
              <w:rPr>
                <w:noProof/>
              </w:rPr>
              <w:t>11</w:t>
            </w:r>
            <w:r>
              <w:rPr>
                <w:noProof/>
              </w:rPr>
              <w:fldChar w:fldCharType="end"/>
            </w:r>
          </w:hyperlink>
        </w:p>
        <w:p w14:paraId="4086A10C" w14:textId="77777777" w:rsidR="008D6B8D" w:rsidRDefault="008D6B8D">
          <w:pPr>
            <w:pStyle w:val="TM1"/>
            <w:tabs>
              <w:tab w:val="right" w:leader="dot" w:pos="9696"/>
            </w:tabs>
            <w:rPr>
              <w:noProof/>
            </w:rPr>
          </w:pPr>
          <w:hyperlink w:anchor="_Toc238197994" w:history="1">
            <w:r w:rsidRPr="00D33387">
              <w:rPr>
                <w:rStyle w:val="Lienhypertexte"/>
                <w:b/>
                <w:bCs/>
                <w:noProof/>
              </w:rPr>
              <w:t>14. Prochaines étapes immédiates</w:t>
            </w:r>
            <w:r>
              <w:rPr>
                <w:noProof/>
              </w:rPr>
              <w:tab/>
            </w:r>
            <w:r>
              <w:rPr>
                <w:noProof/>
              </w:rPr>
              <w:fldChar w:fldCharType="begin"/>
            </w:r>
            <w:r>
              <w:rPr>
                <w:noProof/>
              </w:rPr>
              <w:instrText xml:space="preserve"> PAGEREF _Toc238197994 \h </w:instrText>
            </w:r>
            <w:r>
              <w:rPr>
                <w:noProof/>
              </w:rPr>
            </w:r>
            <w:r>
              <w:rPr>
                <w:noProof/>
              </w:rPr>
              <w:fldChar w:fldCharType="separate"/>
            </w:r>
            <w:r>
              <w:rPr>
                <w:noProof/>
              </w:rPr>
              <w:t>11</w:t>
            </w:r>
            <w:r>
              <w:rPr>
                <w:noProof/>
              </w:rPr>
              <w:fldChar w:fldCharType="end"/>
            </w:r>
          </w:hyperlink>
        </w:p>
        <w:p w14:paraId="07DD23A7" w14:textId="77777777" w:rsidR="00E26C74" w:rsidRDefault="00000000">
          <w:r>
            <w:fldChar w:fldCharType="end"/>
          </w:r>
        </w:p>
      </w:sdtContent>
    </w:sdt>
    <w:p w14:paraId="49AD6C6C" w14:textId="77777777" w:rsidR="00E26C74" w:rsidRDefault="00000000">
      <w:r>
        <w:br w:type="page"/>
      </w:r>
    </w:p>
    <w:p w14:paraId="1D255243" w14:textId="77777777" w:rsidR="00E26C74" w:rsidRDefault="00000000">
      <w:pPr>
        <w:pStyle w:val="Titre1"/>
        <w:spacing w:before="360" w:after="160"/>
      </w:pPr>
      <w:bookmarkStart w:id="1" w:name="_Toc238197963"/>
      <w:r>
        <w:rPr>
          <w:b/>
          <w:bCs/>
          <w:color w:val="1F3864"/>
          <w:sz w:val="30"/>
          <w:szCs w:val="30"/>
        </w:rPr>
        <w:lastRenderedPageBreak/>
        <w:t>1. Objet du document</w:t>
      </w:r>
      <w:bookmarkEnd w:id="1"/>
    </w:p>
    <w:p w14:paraId="3BD1A4D0" w14:textId="77777777" w:rsidR="00E26C74" w:rsidRDefault="00000000">
      <w:pPr>
        <w:spacing w:after="140" w:line="300" w:lineRule="auto"/>
      </w:pPr>
      <w:r>
        <w:t>Ce document décline le Cahier des charges de l'application de gestion des demandes d'achat (v1.0, 21 août 2026) en un plan de développement opérationnel : architecture technique retenue, découpage en sprints, tâches par lot fonctionnel, stratégie de tests, plan de déploiement, charge estimée et risques.</w:t>
      </w:r>
    </w:p>
    <w:p w14:paraId="74AC9C8C" w14:textId="77777777" w:rsidR="00E26C74" w:rsidRDefault="00000000">
      <w:pPr>
        <w:spacing w:after="140" w:line="300" w:lineRule="auto"/>
      </w:pPr>
      <w:r>
        <w:t>Il s'adresse à l'équipe de développement (interne ou prestataire) et à la Direction Générale / RH de SIM ASSURANCES pour le pilotage du projet. Il reprend la numérotation des fonctionnalités (F-01 à F-16) et des règles de gestion (RG-01 à RG-12) du cahier des charges afin d'assurer une traçabilité complète entre besoin et réalisation.</w:t>
      </w:r>
    </w:p>
    <w:p w14:paraId="1CFE90A9" w14:textId="77777777" w:rsidR="00E26C74" w:rsidRDefault="00000000">
      <w:pPr>
        <w:pStyle w:val="Paragraphedeliste"/>
        <w:numPr>
          <w:ilvl w:val="0"/>
          <w:numId w:val="2"/>
        </w:numPr>
        <w:spacing w:after="80" w:line="290" w:lineRule="auto"/>
      </w:pPr>
      <w:r>
        <w:rPr>
          <w:b/>
          <w:bCs/>
        </w:rPr>
        <w:t xml:space="preserve">Entrée : </w:t>
      </w:r>
      <w:r>
        <w:t>Cahier des charges v1.0 (21 août 2026).</w:t>
      </w:r>
    </w:p>
    <w:p w14:paraId="6D006926" w14:textId="77777777" w:rsidR="00E26C74" w:rsidRDefault="00000000">
      <w:pPr>
        <w:pStyle w:val="Paragraphedeliste"/>
        <w:numPr>
          <w:ilvl w:val="0"/>
          <w:numId w:val="2"/>
        </w:numPr>
        <w:spacing w:after="80" w:line="290" w:lineRule="auto"/>
      </w:pPr>
      <w:r>
        <w:rPr>
          <w:b/>
          <w:bCs/>
        </w:rPr>
        <w:t xml:space="preserve">Sortie attendue de ce plan : </w:t>
      </w:r>
      <w:r>
        <w:t xml:space="preserve">un </w:t>
      </w:r>
      <w:proofErr w:type="spellStart"/>
      <w:r>
        <w:t>backlog</w:t>
      </w:r>
      <w:proofErr w:type="spellEnd"/>
      <w:r>
        <w:t xml:space="preserve"> priorisé, un planning en sprints, une estimation de charge et une liste de décisions à obtenir avant le lancement du développement.</w:t>
      </w:r>
    </w:p>
    <w:p w14:paraId="43CEDB21" w14:textId="77777777" w:rsidR="00E26C74" w:rsidRDefault="00000000">
      <w:pPr>
        <w:pStyle w:val="Titre1"/>
        <w:spacing w:before="360" w:after="160"/>
      </w:pPr>
      <w:bookmarkStart w:id="2" w:name="_Toc238197964"/>
      <w:r>
        <w:rPr>
          <w:b/>
          <w:bCs/>
          <w:color w:val="1F3864"/>
          <w:sz w:val="30"/>
          <w:szCs w:val="30"/>
        </w:rPr>
        <w:t>2. Hypothèses retenues pour bâtir la planification</w:t>
      </w:r>
      <w:bookmarkEnd w:id="2"/>
    </w:p>
    <w:p w14:paraId="71B9526F" w14:textId="77777777" w:rsidR="00E26C74" w:rsidRDefault="00000000">
      <w:pPr>
        <w:spacing w:after="140" w:line="300" w:lineRule="auto"/>
      </w:pPr>
      <w:r>
        <w:t>Le cahier des charges liste en section 12 plusieurs points ouverts. Pour permettre au planning de démarrer sans attendre l'arbitrage final, les hypothèses par défaut suivantes sont retenues ; chacune reste modifiable en Sprint 0 sans remettre en cause la structure globale du plan.</w:t>
      </w:r>
    </w:p>
    <w:tbl>
      <w:tblPr>
        <w:tblW w:w="10000" w:type="dxa"/>
        <w:tblBorders>
          <w:top w:val="single" w:sz="4" w:space="0" w:color="B7C4D6"/>
          <w:left w:val="single" w:sz="4" w:space="0" w:color="B7C4D6"/>
          <w:bottom w:val="single" w:sz="4" w:space="0" w:color="B7C4D6"/>
          <w:right w:val="single" w:sz="4" w:space="0" w:color="B7C4D6"/>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200"/>
        <w:gridCol w:w="4200"/>
        <w:gridCol w:w="2600"/>
      </w:tblGrid>
      <w:tr w:rsidR="00E26C74" w14:paraId="26E43C1A"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6D9C572B" w14:textId="77777777" w:rsidR="00E26C74" w:rsidRDefault="00000000">
            <w:r>
              <w:rPr>
                <w:b/>
                <w:bCs/>
                <w:color w:val="FFFFFF"/>
                <w:sz w:val="19"/>
                <w:szCs w:val="19"/>
              </w:rPr>
              <w:t>Point ouvert (CDC §12)</w:t>
            </w:r>
          </w:p>
        </w:tc>
        <w:tc>
          <w:tcPr>
            <w:tcW w:w="4200" w:type="dxa"/>
            <w:shd w:val="clear" w:color="auto" w:fill="1F3864"/>
            <w:tcMar>
              <w:top w:w="80" w:type="dxa"/>
              <w:left w:w="100" w:type="dxa"/>
              <w:bottom w:w="80" w:type="dxa"/>
              <w:right w:w="100" w:type="dxa"/>
            </w:tcMar>
            <w:vAlign w:val="center"/>
          </w:tcPr>
          <w:p w14:paraId="21C90DBA" w14:textId="77777777" w:rsidR="00E26C74" w:rsidRDefault="00000000">
            <w:r>
              <w:rPr>
                <w:b/>
                <w:bCs/>
                <w:color w:val="FFFFFF"/>
                <w:sz w:val="19"/>
                <w:szCs w:val="19"/>
              </w:rPr>
              <w:t>Hypothèse retenue pour la planification</w:t>
            </w:r>
          </w:p>
        </w:tc>
        <w:tc>
          <w:tcPr>
            <w:tcW w:w="2600" w:type="dxa"/>
            <w:shd w:val="clear" w:color="auto" w:fill="1F3864"/>
            <w:tcMar>
              <w:top w:w="80" w:type="dxa"/>
              <w:left w:w="100" w:type="dxa"/>
              <w:bottom w:w="80" w:type="dxa"/>
              <w:right w:w="100" w:type="dxa"/>
            </w:tcMar>
            <w:vAlign w:val="center"/>
          </w:tcPr>
          <w:p w14:paraId="39204AD9" w14:textId="77777777" w:rsidR="00E26C74" w:rsidRDefault="00000000">
            <w:r>
              <w:rPr>
                <w:b/>
                <w:bCs/>
                <w:color w:val="FFFFFF"/>
                <w:sz w:val="19"/>
                <w:szCs w:val="19"/>
              </w:rPr>
              <w:t>Impact si l'arbitrage diffère</w:t>
            </w:r>
          </w:p>
        </w:tc>
      </w:tr>
      <w:tr w:rsidR="00E26C74" w14:paraId="2DDEFD9D" w14:textId="77777777">
        <w:tblPrEx>
          <w:tblCellMar>
            <w:top w:w="0" w:type="dxa"/>
            <w:bottom w:w="0" w:type="dxa"/>
          </w:tblCellMar>
        </w:tblPrEx>
        <w:tc>
          <w:tcPr>
            <w:tcW w:w="3200" w:type="dxa"/>
            <w:tcMar>
              <w:top w:w="80" w:type="dxa"/>
              <w:left w:w="100" w:type="dxa"/>
              <w:bottom w:w="80" w:type="dxa"/>
              <w:right w:w="100" w:type="dxa"/>
            </w:tcMar>
            <w:vAlign w:val="center"/>
          </w:tcPr>
          <w:p w14:paraId="1CE2800C" w14:textId="77777777" w:rsidR="00E26C74" w:rsidRDefault="00000000">
            <w:r>
              <w:rPr>
                <w:sz w:val="19"/>
                <w:szCs w:val="19"/>
              </w:rPr>
              <w:t>Case « Directeur Commercial »</w:t>
            </w:r>
          </w:p>
        </w:tc>
        <w:tc>
          <w:tcPr>
            <w:tcW w:w="4200" w:type="dxa"/>
            <w:tcMar>
              <w:top w:w="80" w:type="dxa"/>
              <w:left w:w="100" w:type="dxa"/>
              <w:bottom w:w="80" w:type="dxa"/>
              <w:right w:w="100" w:type="dxa"/>
            </w:tcMar>
            <w:vAlign w:val="center"/>
          </w:tcPr>
          <w:p w14:paraId="38571497" w14:textId="77777777" w:rsidR="00E26C74" w:rsidRDefault="00000000">
            <w:r>
              <w:rPr>
                <w:sz w:val="19"/>
                <w:szCs w:val="19"/>
              </w:rPr>
              <w:t>Case conservée en champ informatif non bloquant, sans compte valideur ni pouvoir de signature.</w:t>
            </w:r>
          </w:p>
        </w:tc>
        <w:tc>
          <w:tcPr>
            <w:tcW w:w="2600" w:type="dxa"/>
            <w:tcMar>
              <w:top w:w="80" w:type="dxa"/>
              <w:left w:w="100" w:type="dxa"/>
              <w:bottom w:w="80" w:type="dxa"/>
              <w:right w:w="100" w:type="dxa"/>
            </w:tcMar>
            <w:vAlign w:val="center"/>
          </w:tcPr>
          <w:p w14:paraId="7FBDC296" w14:textId="77777777" w:rsidR="00E26C74" w:rsidRDefault="00000000">
            <w:r>
              <w:rPr>
                <w:sz w:val="19"/>
                <w:szCs w:val="19"/>
              </w:rPr>
              <w:t>Faible — ajout d'un champ texte, pas de refonte du workflow.</w:t>
            </w:r>
          </w:p>
        </w:tc>
      </w:tr>
      <w:tr w:rsidR="00E26C74" w14:paraId="026A6F57"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5EB43318" w14:textId="77777777" w:rsidR="00E26C74" w:rsidRDefault="00000000">
            <w:r>
              <w:rPr>
                <w:sz w:val="19"/>
                <w:szCs w:val="19"/>
              </w:rPr>
              <w:t>Champs ajoutés (coordonnées demandeur, catégorie d'achat)</w:t>
            </w:r>
          </w:p>
        </w:tc>
        <w:tc>
          <w:tcPr>
            <w:tcW w:w="4200" w:type="dxa"/>
            <w:shd w:val="clear" w:color="auto" w:fill="F2F2F2"/>
            <w:tcMar>
              <w:top w:w="80" w:type="dxa"/>
              <w:left w:w="100" w:type="dxa"/>
              <w:bottom w:w="80" w:type="dxa"/>
              <w:right w:w="100" w:type="dxa"/>
            </w:tcMar>
            <w:vAlign w:val="center"/>
          </w:tcPr>
          <w:p w14:paraId="42190F5D" w14:textId="77777777" w:rsidR="00E26C74" w:rsidRDefault="00000000">
            <w:r>
              <w:rPr>
                <w:sz w:val="19"/>
                <w:szCs w:val="19"/>
              </w:rPr>
              <w:t>Intégrés au formulaire dès le Sprint 2 (F-01).</w:t>
            </w:r>
          </w:p>
        </w:tc>
        <w:tc>
          <w:tcPr>
            <w:tcW w:w="2600" w:type="dxa"/>
            <w:shd w:val="clear" w:color="auto" w:fill="F2F2F2"/>
            <w:tcMar>
              <w:top w:w="80" w:type="dxa"/>
              <w:left w:w="100" w:type="dxa"/>
              <w:bottom w:w="80" w:type="dxa"/>
              <w:right w:w="100" w:type="dxa"/>
            </w:tcMar>
            <w:vAlign w:val="center"/>
          </w:tcPr>
          <w:p w14:paraId="566F2EFC" w14:textId="77777777" w:rsidR="00E26C74" w:rsidRDefault="00000000">
            <w:r>
              <w:rPr>
                <w:sz w:val="19"/>
                <w:szCs w:val="19"/>
              </w:rPr>
              <w:t>Aucun si validés ; sinon retrait simple des champs.</w:t>
            </w:r>
          </w:p>
        </w:tc>
      </w:tr>
      <w:tr w:rsidR="00E26C74" w14:paraId="725B7C74" w14:textId="77777777">
        <w:tblPrEx>
          <w:tblCellMar>
            <w:top w:w="0" w:type="dxa"/>
            <w:bottom w:w="0" w:type="dxa"/>
          </w:tblCellMar>
        </w:tblPrEx>
        <w:tc>
          <w:tcPr>
            <w:tcW w:w="3200" w:type="dxa"/>
            <w:tcMar>
              <w:top w:w="80" w:type="dxa"/>
              <w:left w:w="100" w:type="dxa"/>
              <w:bottom w:w="80" w:type="dxa"/>
              <w:right w:w="100" w:type="dxa"/>
            </w:tcMar>
            <w:vAlign w:val="center"/>
          </w:tcPr>
          <w:p w14:paraId="483DFE66" w14:textId="77777777" w:rsidR="00E26C74" w:rsidRDefault="00000000">
            <w:r>
              <w:rPr>
                <w:sz w:val="19"/>
                <w:szCs w:val="19"/>
              </w:rPr>
              <w:t>Devise de référence</w:t>
            </w:r>
          </w:p>
        </w:tc>
        <w:tc>
          <w:tcPr>
            <w:tcW w:w="4200" w:type="dxa"/>
            <w:tcMar>
              <w:top w:w="80" w:type="dxa"/>
              <w:left w:w="100" w:type="dxa"/>
              <w:bottom w:w="80" w:type="dxa"/>
              <w:right w:w="100" w:type="dxa"/>
            </w:tcMar>
            <w:vAlign w:val="center"/>
          </w:tcPr>
          <w:p w14:paraId="0D5565D4" w14:textId="77777777" w:rsidR="00E26C74" w:rsidRDefault="00000000">
            <w:r>
              <w:rPr>
                <w:sz w:val="19"/>
                <w:szCs w:val="19"/>
              </w:rPr>
              <w:t>Franc CFA (XOF) par défaut, avec taux de change paramétrable pour montants en devise étrangère (F-15).</w:t>
            </w:r>
          </w:p>
        </w:tc>
        <w:tc>
          <w:tcPr>
            <w:tcW w:w="2600" w:type="dxa"/>
            <w:tcMar>
              <w:top w:w="80" w:type="dxa"/>
              <w:left w:w="100" w:type="dxa"/>
              <w:bottom w:w="80" w:type="dxa"/>
              <w:right w:w="100" w:type="dxa"/>
            </w:tcMar>
            <w:vAlign w:val="center"/>
          </w:tcPr>
          <w:p w14:paraId="2030272C" w14:textId="77777777" w:rsidR="00E26C74" w:rsidRDefault="00000000">
            <w:r>
              <w:rPr>
                <w:sz w:val="19"/>
                <w:szCs w:val="19"/>
              </w:rPr>
              <w:t xml:space="preserve">Moyen — module </w:t>
            </w:r>
            <w:proofErr w:type="spellStart"/>
            <w:r>
              <w:rPr>
                <w:sz w:val="19"/>
                <w:szCs w:val="19"/>
              </w:rPr>
              <w:t>multi-devises</w:t>
            </w:r>
            <w:proofErr w:type="spellEnd"/>
            <w:r>
              <w:rPr>
                <w:sz w:val="19"/>
                <w:szCs w:val="19"/>
              </w:rPr>
              <w:t xml:space="preserve"> déjà prévu en Sprint 6.</w:t>
            </w:r>
          </w:p>
        </w:tc>
      </w:tr>
      <w:tr w:rsidR="00E26C74" w14:paraId="5239A055"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3AC25432" w14:textId="77777777" w:rsidR="00E26C74" w:rsidRDefault="00000000">
            <w:r>
              <w:rPr>
                <w:sz w:val="19"/>
                <w:szCs w:val="19"/>
              </w:rPr>
              <w:t>Seuil de double validation (RH ET DG)</w:t>
            </w:r>
          </w:p>
        </w:tc>
        <w:tc>
          <w:tcPr>
            <w:tcW w:w="4200" w:type="dxa"/>
            <w:shd w:val="clear" w:color="auto" w:fill="F2F2F2"/>
            <w:tcMar>
              <w:top w:w="80" w:type="dxa"/>
              <w:left w:w="100" w:type="dxa"/>
              <w:bottom w:w="80" w:type="dxa"/>
              <w:right w:w="100" w:type="dxa"/>
            </w:tcMar>
            <w:vAlign w:val="center"/>
          </w:tcPr>
          <w:p w14:paraId="4C24C4ED" w14:textId="77777777" w:rsidR="00E26C74" w:rsidRDefault="00000000">
            <w:r>
              <w:rPr>
                <w:sz w:val="19"/>
                <w:szCs w:val="19"/>
              </w:rPr>
              <w:t>Une seule validation (RH ou DG) suffit, quel que soit le montant (RG-04).</w:t>
            </w:r>
          </w:p>
        </w:tc>
        <w:tc>
          <w:tcPr>
            <w:tcW w:w="2600" w:type="dxa"/>
            <w:shd w:val="clear" w:color="auto" w:fill="F2F2F2"/>
            <w:tcMar>
              <w:top w:w="80" w:type="dxa"/>
              <w:left w:w="100" w:type="dxa"/>
              <w:bottom w:w="80" w:type="dxa"/>
              <w:right w:w="100" w:type="dxa"/>
            </w:tcMar>
            <w:vAlign w:val="center"/>
          </w:tcPr>
          <w:p w14:paraId="39A38BDE" w14:textId="77777777" w:rsidR="00E26C74" w:rsidRDefault="00000000">
            <w:r>
              <w:rPr>
                <w:sz w:val="19"/>
                <w:szCs w:val="19"/>
              </w:rPr>
              <w:t>Moyen — ajout d'une règle de seuil configurable si demandé, à isoler dès la conception du workflow (Sprint 4).</w:t>
            </w:r>
          </w:p>
        </w:tc>
      </w:tr>
      <w:tr w:rsidR="00E26C74" w14:paraId="11BB24C6" w14:textId="77777777">
        <w:tblPrEx>
          <w:tblCellMar>
            <w:top w:w="0" w:type="dxa"/>
            <w:bottom w:w="0" w:type="dxa"/>
          </w:tblCellMar>
        </w:tblPrEx>
        <w:tc>
          <w:tcPr>
            <w:tcW w:w="3200" w:type="dxa"/>
            <w:tcMar>
              <w:top w:w="80" w:type="dxa"/>
              <w:left w:w="100" w:type="dxa"/>
              <w:bottom w:w="80" w:type="dxa"/>
              <w:right w:w="100" w:type="dxa"/>
            </w:tcMar>
            <w:vAlign w:val="center"/>
          </w:tcPr>
          <w:p w14:paraId="07C8D12C" w14:textId="77777777" w:rsidR="00E26C74" w:rsidRDefault="00000000">
            <w:r>
              <w:rPr>
                <w:sz w:val="19"/>
                <w:szCs w:val="19"/>
              </w:rPr>
              <w:t>Durée de conservation des données / journal d'audit</w:t>
            </w:r>
          </w:p>
        </w:tc>
        <w:tc>
          <w:tcPr>
            <w:tcW w:w="4200" w:type="dxa"/>
            <w:tcMar>
              <w:top w:w="80" w:type="dxa"/>
              <w:left w:w="100" w:type="dxa"/>
              <w:bottom w:w="80" w:type="dxa"/>
              <w:right w:w="100" w:type="dxa"/>
            </w:tcMar>
            <w:vAlign w:val="center"/>
          </w:tcPr>
          <w:p w14:paraId="3E0D34DD" w14:textId="77777777" w:rsidR="00E26C74" w:rsidRDefault="00000000">
            <w:r>
              <w:rPr>
                <w:sz w:val="19"/>
                <w:szCs w:val="19"/>
              </w:rPr>
              <w:t>Conservation illimitée par défaut en base ; purge non implémentée en V1.</w:t>
            </w:r>
          </w:p>
        </w:tc>
        <w:tc>
          <w:tcPr>
            <w:tcW w:w="2600" w:type="dxa"/>
            <w:tcMar>
              <w:top w:w="80" w:type="dxa"/>
              <w:left w:w="100" w:type="dxa"/>
              <w:bottom w:w="80" w:type="dxa"/>
              <w:right w:w="100" w:type="dxa"/>
            </w:tcMar>
            <w:vAlign w:val="center"/>
          </w:tcPr>
          <w:p w14:paraId="1BB1DEC0" w14:textId="77777777" w:rsidR="00E26C74" w:rsidRDefault="00000000">
            <w:r>
              <w:rPr>
                <w:sz w:val="19"/>
                <w:szCs w:val="19"/>
              </w:rPr>
              <w:t>Faible — ajout ultérieur d'une politique de rétention paramétrable.</w:t>
            </w:r>
          </w:p>
        </w:tc>
      </w:tr>
      <w:tr w:rsidR="00E26C74" w14:paraId="4267645B" w14:textId="77777777">
        <w:tblPrEx>
          <w:tblCellMar>
            <w:top w:w="0" w:type="dxa"/>
            <w:bottom w:w="0" w:type="dxa"/>
          </w:tblCellMar>
        </w:tblPrEx>
        <w:tc>
          <w:tcPr>
            <w:tcW w:w="3200" w:type="dxa"/>
            <w:shd w:val="clear" w:color="auto" w:fill="F2F2F2"/>
            <w:tcMar>
              <w:top w:w="80" w:type="dxa"/>
              <w:left w:w="100" w:type="dxa"/>
              <w:bottom w:w="80" w:type="dxa"/>
              <w:right w:w="100" w:type="dxa"/>
            </w:tcMar>
            <w:vAlign w:val="center"/>
          </w:tcPr>
          <w:p w14:paraId="537E7C2C" w14:textId="77777777" w:rsidR="00E26C74" w:rsidRDefault="00000000">
            <w:r>
              <w:rPr>
                <w:sz w:val="19"/>
                <w:szCs w:val="19"/>
              </w:rPr>
              <w:t>Droit d'annulation pour l'Administrateur</w:t>
            </w:r>
          </w:p>
        </w:tc>
        <w:tc>
          <w:tcPr>
            <w:tcW w:w="4200" w:type="dxa"/>
            <w:shd w:val="clear" w:color="auto" w:fill="F2F2F2"/>
            <w:tcMar>
              <w:top w:w="80" w:type="dxa"/>
              <w:left w:w="100" w:type="dxa"/>
              <w:bottom w:w="80" w:type="dxa"/>
              <w:right w:w="100" w:type="dxa"/>
            </w:tcMar>
            <w:vAlign w:val="center"/>
          </w:tcPr>
          <w:p w14:paraId="366E7F53" w14:textId="77777777" w:rsidR="00E26C74" w:rsidRDefault="00000000">
            <w:r>
              <w:rPr>
                <w:sz w:val="19"/>
                <w:szCs w:val="19"/>
              </w:rPr>
              <w:t>Non accordé en V1 (réservé RH/DG), activable par configuration si confirmé.</w:t>
            </w:r>
          </w:p>
        </w:tc>
        <w:tc>
          <w:tcPr>
            <w:tcW w:w="2600" w:type="dxa"/>
            <w:shd w:val="clear" w:color="auto" w:fill="F2F2F2"/>
            <w:tcMar>
              <w:top w:w="80" w:type="dxa"/>
              <w:left w:w="100" w:type="dxa"/>
              <w:bottom w:w="80" w:type="dxa"/>
              <w:right w:w="100" w:type="dxa"/>
            </w:tcMar>
            <w:vAlign w:val="center"/>
          </w:tcPr>
          <w:p w14:paraId="481756BD" w14:textId="77777777" w:rsidR="00E26C74" w:rsidRDefault="00000000">
            <w:r>
              <w:rPr>
                <w:sz w:val="19"/>
                <w:szCs w:val="19"/>
              </w:rPr>
              <w:t>Faible — flag de permission déjà prévu dans le modèle RBAC.</w:t>
            </w:r>
          </w:p>
        </w:tc>
      </w:tr>
    </w:tbl>
    <w:p w14:paraId="1381CCC8" w14:textId="77777777" w:rsidR="00E26C74" w:rsidRDefault="00000000">
      <w:pPr>
        <w:spacing w:after="140" w:line="300" w:lineRule="auto"/>
      </w:pPr>
      <w:r>
        <w:rPr>
          <w:i/>
          <w:iCs/>
        </w:rPr>
        <w:t>Ces six points doivent faire l'objet d'un arbitrage écrit de la Direction Générale et du service RH au plus tard à l'issue du Sprint 0 (voir section 14).</w:t>
      </w:r>
    </w:p>
    <w:p w14:paraId="7599C056" w14:textId="77777777" w:rsidR="00E26C74" w:rsidRDefault="00000000">
      <w:pPr>
        <w:pStyle w:val="Titre1"/>
        <w:spacing w:before="360" w:after="160"/>
      </w:pPr>
      <w:bookmarkStart w:id="3" w:name="_Toc238197965"/>
      <w:r>
        <w:rPr>
          <w:b/>
          <w:bCs/>
          <w:color w:val="1F3864"/>
          <w:sz w:val="30"/>
          <w:szCs w:val="30"/>
        </w:rPr>
        <w:t>3. Architecture technique retenue</w:t>
      </w:r>
      <w:bookmarkEnd w:id="3"/>
    </w:p>
    <w:p w14:paraId="26749F7A" w14:textId="77777777" w:rsidR="00E26C74" w:rsidRDefault="00000000">
      <w:pPr>
        <w:spacing w:after="140" w:line="300" w:lineRule="auto"/>
      </w:pPr>
      <w:r>
        <w:t>Le cahier des charges propose une architecture indicative (section 11). Pour permettre un chiffrage et un planning précis, le plan retient les choix concrets suivants, cohérents avec les besoins d'intégrité financière, d'</w:t>
      </w:r>
      <w:proofErr w:type="spellStart"/>
      <w:r>
        <w:t>auditabilité</w:t>
      </w:r>
      <w:proofErr w:type="spellEnd"/>
      <w:r>
        <w:t xml:space="preserve"> et de fidélité documentaire du cahier des charges.</w:t>
      </w:r>
    </w:p>
    <w:p w14:paraId="6316C517" w14:textId="77777777" w:rsidR="00E26C74" w:rsidRDefault="00000000">
      <w:pPr>
        <w:pStyle w:val="Titre2"/>
        <w:spacing w:before="260" w:after="120"/>
      </w:pPr>
      <w:bookmarkStart w:id="4" w:name="_Toc238197966"/>
      <w:r>
        <w:rPr>
          <w:b/>
          <w:bCs/>
          <w:color w:val="2E5C8A"/>
          <w:sz w:val="24"/>
          <w:szCs w:val="24"/>
        </w:rPr>
        <w:t>3.1 Frontend</w:t>
      </w:r>
      <w:bookmarkEnd w:id="4"/>
    </w:p>
    <w:p w14:paraId="7B93DEEA" w14:textId="77777777" w:rsidR="00E26C74" w:rsidRDefault="00000000">
      <w:pPr>
        <w:pStyle w:val="Paragraphedeliste"/>
        <w:numPr>
          <w:ilvl w:val="0"/>
          <w:numId w:val="2"/>
        </w:numPr>
        <w:spacing w:after="80" w:line="290" w:lineRule="auto"/>
      </w:pPr>
      <w:proofErr w:type="spellStart"/>
      <w:r>
        <w:lastRenderedPageBreak/>
        <w:t>React</w:t>
      </w:r>
      <w:proofErr w:type="spellEnd"/>
      <w:r>
        <w:t xml:space="preserve"> (Vite) + </w:t>
      </w:r>
      <w:proofErr w:type="spellStart"/>
      <w:r>
        <w:t>TypeScript</w:t>
      </w:r>
      <w:proofErr w:type="spellEnd"/>
      <w:r>
        <w:t xml:space="preserve"> — formulaire public, espaces RH/DG et espace d'administration dans une seule application, avec routage par rôle.</w:t>
      </w:r>
    </w:p>
    <w:p w14:paraId="72DBB5DC" w14:textId="77777777" w:rsidR="00E26C74" w:rsidRDefault="00000000">
      <w:pPr>
        <w:pStyle w:val="Paragraphedeliste"/>
        <w:numPr>
          <w:ilvl w:val="0"/>
          <w:numId w:val="2"/>
        </w:numPr>
        <w:spacing w:after="80" w:line="290" w:lineRule="auto"/>
      </w:pPr>
      <w:proofErr w:type="spellStart"/>
      <w:r>
        <w:t>TailwindCSS</w:t>
      </w:r>
      <w:proofErr w:type="spellEnd"/>
      <w:r>
        <w:t xml:space="preserve"> pour un système de composants cohérent et </w:t>
      </w:r>
      <w:proofErr w:type="gramStart"/>
      <w:r>
        <w:t>un rendu responsive</w:t>
      </w:r>
      <w:proofErr w:type="gramEnd"/>
      <w:r>
        <w:t xml:space="preserve"> (ordinateur, tablette, mobile — NF de la section 9).</w:t>
      </w:r>
    </w:p>
    <w:p w14:paraId="71DCA6B0" w14:textId="77777777" w:rsidR="00E26C74" w:rsidRDefault="00000000">
      <w:pPr>
        <w:pStyle w:val="Paragraphedeliste"/>
        <w:numPr>
          <w:ilvl w:val="0"/>
          <w:numId w:val="2"/>
        </w:numPr>
        <w:spacing w:after="80" w:line="290" w:lineRule="auto"/>
      </w:pPr>
      <w:proofErr w:type="spellStart"/>
      <w:r>
        <w:t>React</w:t>
      </w:r>
      <w:proofErr w:type="spellEnd"/>
      <w:r>
        <w:t xml:space="preserve"> Query pour la gestion des appels API et du cache ; </w:t>
      </w:r>
      <w:proofErr w:type="spellStart"/>
      <w:r>
        <w:t>React</w:t>
      </w:r>
      <w:proofErr w:type="spellEnd"/>
      <w:r>
        <w:t xml:space="preserve"> Hook </w:t>
      </w:r>
      <w:proofErr w:type="spellStart"/>
      <w:r>
        <w:t>Form</w:t>
      </w:r>
      <w:proofErr w:type="spellEnd"/>
      <w:r>
        <w:t xml:space="preserve"> + validation de schéma (</w:t>
      </w:r>
      <w:proofErr w:type="spellStart"/>
      <w:r>
        <w:t>Zod</w:t>
      </w:r>
      <w:proofErr w:type="spellEnd"/>
      <w:r>
        <w:t>) pour les formulaires (F-01).</w:t>
      </w:r>
    </w:p>
    <w:p w14:paraId="38F3B230" w14:textId="77777777" w:rsidR="00E26C74" w:rsidRDefault="00000000">
      <w:pPr>
        <w:pStyle w:val="Titre2"/>
        <w:spacing w:before="260" w:after="120"/>
      </w:pPr>
      <w:bookmarkStart w:id="5" w:name="_Toc238197967"/>
      <w:r>
        <w:rPr>
          <w:b/>
          <w:bCs/>
          <w:color w:val="2E5C8A"/>
          <w:sz w:val="24"/>
          <w:szCs w:val="24"/>
        </w:rPr>
        <w:t>3.2 Backend</w:t>
      </w:r>
      <w:bookmarkEnd w:id="5"/>
    </w:p>
    <w:p w14:paraId="7807A5D7" w14:textId="77777777" w:rsidR="00E26C74" w:rsidRDefault="00000000">
      <w:pPr>
        <w:pStyle w:val="Paragraphedeliste"/>
        <w:numPr>
          <w:ilvl w:val="0"/>
          <w:numId w:val="2"/>
        </w:numPr>
        <w:spacing w:after="80" w:line="290" w:lineRule="auto"/>
      </w:pPr>
      <w:r>
        <w:t xml:space="preserve">Node.js + </w:t>
      </w:r>
      <w:proofErr w:type="spellStart"/>
      <w:r>
        <w:t>TypeScript</w:t>
      </w:r>
      <w:proofErr w:type="spellEnd"/>
      <w:r>
        <w:t>, API REST structurée en modules (</w:t>
      </w:r>
      <w:proofErr w:type="spellStart"/>
      <w:r>
        <w:t>NestJS</w:t>
      </w:r>
      <w:proofErr w:type="spellEnd"/>
      <w:r>
        <w:t xml:space="preserve"> ou Express selon la préférence de l'équipe retenue).</w:t>
      </w:r>
    </w:p>
    <w:p w14:paraId="5872111B" w14:textId="77777777" w:rsidR="00E26C74" w:rsidRDefault="00000000">
      <w:pPr>
        <w:pStyle w:val="Paragraphedeliste"/>
        <w:numPr>
          <w:ilvl w:val="0"/>
          <w:numId w:val="2"/>
        </w:numPr>
        <w:spacing w:after="80" w:line="290" w:lineRule="auto"/>
      </w:pPr>
      <w:r>
        <w:t>Prisma ORM pour la couche d'accès aux données et la gestion des migrations versionnées.</w:t>
      </w:r>
    </w:p>
    <w:p w14:paraId="2B071725" w14:textId="77777777" w:rsidR="00E26C74" w:rsidRDefault="00000000">
      <w:pPr>
        <w:pStyle w:val="Paragraphedeliste"/>
        <w:numPr>
          <w:ilvl w:val="0"/>
          <w:numId w:val="2"/>
        </w:numPr>
        <w:spacing w:after="80" w:line="290" w:lineRule="auto"/>
      </w:pPr>
      <w:r>
        <w:t>Authentification JWT (</w:t>
      </w:r>
      <w:proofErr w:type="spellStart"/>
      <w:r>
        <w:t>access</w:t>
      </w:r>
      <w:proofErr w:type="spellEnd"/>
      <w:r>
        <w:t xml:space="preserve"> + </w:t>
      </w:r>
      <w:proofErr w:type="spellStart"/>
      <w:r>
        <w:t>refresh</w:t>
      </w:r>
      <w:proofErr w:type="spellEnd"/>
      <w:r>
        <w:t xml:space="preserve"> </w:t>
      </w:r>
      <w:proofErr w:type="spellStart"/>
      <w:r>
        <w:t>token</w:t>
      </w:r>
      <w:proofErr w:type="spellEnd"/>
      <w:r>
        <w:t>) et hachage des mots de passe (</w:t>
      </w:r>
      <w:proofErr w:type="spellStart"/>
      <w:r>
        <w:t>bcrypt</w:t>
      </w:r>
      <w:proofErr w:type="spellEnd"/>
      <w:r>
        <w:t>) pour les espaces RH, DG et Administrateur (F-12).</w:t>
      </w:r>
    </w:p>
    <w:p w14:paraId="4A0FB437" w14:textId="77777777" w:rsidR="00E26C74" w:rsidRDefault="00000000">
      <w:pPr>
        <w:pStyle w:val="Paragraphedeliste"/>
        <w:numPr>
          <w:ilvl w:val="0"/>
          <w:numId w:val="2"/>
        </w:numPr>
        <w:spacing w:after="80" w:line="290" w:lineRule="auto"/>
      </w:pPr>
      <w:r>
        <w:t>Authentification à deux facteurs (TOTP) activable, recommandée par défaut pour le compte DG (section 10).</w:t>
      </w:r>
    </w:p>
    <w:p w14:paraId="578190A6" w14:textId="77777777" w:rsidR="00E26C74" w:rsidRDefault="00000000">
      <w:pPr>
        <w:pStyle w:val="Titre2"/>
        <w:spacing w:before="260" w:after="120"/>
      </w:pPr>
      <w:bookmarkStart w:id="6" w:name="_Toc238197968"/>
      <w:r>
        <w:rPr>
          <w:b/>
          <w:bCs/>
          <w:color w:val="2E5C8A"/>
          <w:sz w:val="24"/>
          <w:szCs w:val="24"/>
        </w:rPr>
        <w:t>3.3 Base de données</w:t>
      </w:r>
      <w:bookmarkEnd w:id="6"/>
    </w:p>
    <w:p w14:paraId="20971503" w14:textId="77777777" w:rsidR="00E26C74" w:rsidRDefault="00000000">
      <w:pPr>
        <w:pStyle w:val="Paragraphedeliste"/>
        <w:numPr>
          <w:ilvl w:val="0"/>
          <w:numId w:val="2"/>
        </w:numPr>
        <w:spacing w:after="80" w:line="290" w:lineRule="auto"/>
      </w:pPr>
      <w:r>
        <w:t>PostgreSQL — base relationnelle transactionnelle, choisie pour garantir l'intégrité des montants et l'</w:t>
      </w:r>
      <w:proofErr w:type="spellStart"/>
      <w:r>
        <w:t>auditabilité</w:t>
      </w:r>
      <w:proofErr w:type="spellEnd"/>
      <w:r>
        <w:t xml:space="preserve"> exigées par le cahier des charges (section 8 et 10).</w:t>
      </w:r>
    </w:p>
    <w:p w14:paraId="5F0DCC5C" w14:textId="77777777" w:rsidR="00E26C74" w:rsidRDefault="00000000">
      <w:pPr>
        <w:pStyle w:val="Titre2"/>
        <w:spacing w:before="260" w:after="120"/>
      </w:pPr>
      <w:bookmarkStart w:id="7" w:name="_Toc238197969"/>
      <w:r>
        <w:rPr>
          <w:b/>
          <w:bCs/>
          <w:color w:val="2E5C8A"/>
          <w:sz w:val="24"/>
          <w:szCs w:val="24"/>
        </w:rPr>
        <w:t>3.4 Services transverses</w:t>
      </w:r>
      <w:bookmarkEnd w:id="7"/>
    </w:p>
    <w:p w14:paraId="2F65CF12" w14:textId="77777777" w:rsidR="00E26C74" w:rsidRDefault="00000000">
      <w:pPr>
        <w:pStyle w:val="Paragraphedeliste"/>
        <w:numPr>
          <w:ilvl w:val="0"/>
          <w:numId w:val="2"/>
        </w:numPr>
        <w:spacing w:after="80" w:line="290" w:lineRule="auto"/>
      </w:pPr>
      <w:r>
        <w:t>Génération PDF : rendu HTML → PDF côté serveur (</w:t>
      </w:r>
      <w:proofErr w:type="spellStart"/>
      <w:r>
        <w:t>Puppeteer</w:t>
      </w:r>
      <w:proofErr w:type="spellEnd"/>
      <w:r>
        <w:t>/</w:t>
      </w:r>
      <w:proofErr w:type="spellStart"/>
      <w:r>
        <w:t>Playwright</w:t>
      </w:r>
      <w:proofErr w:type="spellEnd"/>
      <w:r>
        <w:t>) pour reproduire fidèlement la mise en page de la fiche papier (F-07).</w:t>
      </w:r>
    </w:p>
    <w:p w14:paraId="6FC5C3B9" w14:textId="77777777" w:rsidR="00E26C74" w:rsidRDefault="00000000">
      <w:pPr>
        <w:pStyle w:val="Paragraphedeliste"/>
        <w:numPr>
          <w:ilvl w:val="0"/>
          <w:numId w:val="2"/>
        </w:numPr>
        <w:spacing w:after="80" w:line="290" w:lineRule="auto"/>
      </w:pPr>
      <w:r>
        <w:t xml:space="preserve">QR code de vérification : librairie </w:t>
      </w:r>
      <w:proofErr w:type="spellStart"/>
      <w:r>
        <w:t>qrcode</w:t>
      </w:r>
      <w:proofErr w:type="spellEnd"/>
      <w:r>
        <w:t>, code encodant le numéro de demande et un hash de contrôle.</w:t>
      </w:r>
    </w:p>
    <w:p w14:paraId="10F2766A" w14:textId="77777777" w:rsidR="00E26C74" w:rsidRDefault="00000000">
      <w:pPr>
        <w:pStyle w:val="Paragraphedeliste"/>
        <w:numPr>
          <w:ilvl w:val="0"/>
          <w:numId w:val="2"/>
        </w:numPr>
        <w:spacing w:after="80" w:line="290" w:lineRule="auto"/>
      </w:pPr>
      <w:r>
        <w:t xml:space="preserve">Export Excel : librairie </w:t>
      </w:r>
      <w:proofErr w:type="spellStart"/>
      <w:r>
        <w:t>exceljs</w:t>
      </w:r>
      <w:proofErr w:type="spellEnd"/>
      <w:r>
        <w:t xml:space="preserve"> pour les rapports du module comptabilité (F-06).</w:t>
      </w:r>
    </w:p>
    <w:p w14:paraId="40B56AB1" w14:textId="77777777" w:rsidR="00E26C74" w:rsidRDefault="00000000">
      <w:pPr>
        <w:pStyle w:val="Paragraphedeliste"/>
        <w:numPr>
          <w:ilvl w:val="0"/>
          <w:numId w:val="2"/>
        </w:numPr>
        <w:spacing w:after="80" w:line="290" w:lineRule="auto"/>
      </w:pPr>
      <w:proofErr w:type="gramStart"/>
      <w:r>
        <w:t>Emails</w:t>
      </w:r>
      <w:proofErr w:type="gramEnd"/>
      <w:r>
        <w:t xml:space="preserve"> transactionnels : </w:t>
      </w:r>
      <w:proofErr w:type="spellStart"/>
      <w:r>
        <w:t>Nodemailer</w:t>
      </w:r>
      <w:proofErr w:type="spellEnd"/>
      <w:r>
        <w:t xml:space="preserve"> via un fournisseur SMTP transactionnel (F-09).</w:t>
      </w:r>
    </w:p>
    <w:p w14:paraId="0ACAEC42" w14:textId="77777777" w:rsidR="00E26C74" w:rsidRDefault="00000000">
      <w:pPr>
        <w:pStyle w:val="Paragraphedeliste"/>
        <w:numPr>
          <w:ilvl w:val="0"/>
          <w:numId w:val="2"/>
        </w:numPr>
        <w:spacing w:after="80" w:line="290" w:lineRule="auto"/>
      </w:pPr>
      <w:r>
        <w:t>Stockage des pièces jointes : stockage objet compatible S3, avec contrôle de type et de taille de fichier (F-14).</w:t>
      </w:r>
    </w:p>
    <w:p w14:paraId="25D65F4B" w14:textId="77777777" w:rsidR="00E26C74" w:rsidRDefault="00000000">
      <w:pPr>
        <w:pStyle w:val="Titre2"/>
        <w:spacing w:before="260" w:after="120"/>
      </w:pPr>
      <w:bookmarkStart w:id="8" w:name="_Toc238197970"/>
      <w:r>
        <w:rPr>
          <w:b/>
          <w:bCs/>
          <w:color w:val="2E5C8A"/>
          <w:sz w:val="24"/>
          <w:szCs w:val="24"/>
        </w:rPr>
        <w:t>3.5 Infrastructure et exploitation</w:t>
      </w:r>
      <w:bookmarkEnd w:id="8"/>
    </w:p>
    <w:p w14:paraId="2C128661" w14:textId="77777777" w:rsidR="00E26C74" w:rsidRDefault="00000000">
      <w:pPr>
        <w:pStyle w:val="Paragraphedeliste"/>
        <w:numPr>
          <w:ilvl w:val="0"/>
          <w:numId w:val="2"/>
        </w:numPr>
        <w:spacing w:after="80" w:line="290" w:lineRule="auto"/>
      </w:pPr>
      <w:r>
        <w:t>Conteneurisation Docker (frontend, backend, base de données) pour une parité dev/test/prod.</w:t>
      </w:r>
    </w:p>
    <w:p w14:paraId="5DBA11AD" w14:textId="77777777" w:rsidR="00E26C74" w:rsidRDefault="00000000">
      <w:pPr>
        <w:pStyle w:val="Paragraphedeliste"/>
        <w:numPr>
          <w:ilvl w:val="0"/>
          <w:numId w:val="2"/>
        </w:numPr>
        <w:spacing w:after="80" w:line="290" w:lineRule="auto"/>
      </w:pPr>
      <w:r>
        <w:t xml:space="preserve">Intégration et déploiement continus (CI/CD) via GitHub Actions : </w:t>
      </w:r>
      <w:proofErr w:type="spellStart"/>
      <w:r>
        <w:t>lint</w:t>
      </w:r>
      <w:proofErr w:type="spellEnd"/>
      <w:r>
        <w:t xml:space="preserve">, tests automatisés, </w:t>
      </w:r>
      <w:proofErr w:type="spellStart"/>
      <w:r>
        <w:t>build</w:t>
      </w:r>
      <w:proofErr w:type="spellEnd"/>
      <w:r>
        <w:t>, déploiement.</w:t>
      </w:r>
    </w:p>
    <w:p w14:paraId="4644FCE7" w14:textId="77777777" w:rsidR="00E26C74" w:rsidRDefault="00000000">
      <w:pPr>
        <w:pStyle w:val="Paragraphedeliste"/>
        <w:numPr>
          <w:ilvl w:val="0"/>
          <w:numId w:val="2"/>
        </w:numPr>
        <w:spacing w:after="80" w:line="290" w:lineRule="auto"/>
      </w:pPr>
      <w:r>
        <w:t>Hébergement cloud sécurisé (HTTPS de bout en bout) avec sauvegardes automatiques quotidiennes chiffrées, conservées sur plusieurs générations (NF section 9).</w:t>
      </w:r>
    </w:p>
    <w:p w14:paraId="5FA708B3" w14:textId="77777777" w:rsidR="00E26C74" w:rsidRDefault="00000000">
      <w:pPr>
        <w:pStyle w:val="Paragraphedeliste"/>
        <w:numPr>
          <w:ilvl w:val="0"/>
          <w:numId w:val="2"/>
        </w:numPr>
        <w:spacing w:after="80" w:line="290" w:lineRule="auto"/>
      </w:pPr>
      <w:r>
        <w:t xml:space="preserve">Supervision : journalisation centralisée et suivi des erreurs applicatives (ex. </w:t>
      </w:r>
      <w:proofErr w:type="spellStart"/>
      <w:r>
        <w:t>Sentry</w:t>
      </w:r>
      <w:proofErr w:type="spellEnd"/>
      <w:r>
        <w:t>).</w:t>
      </w:r>
    </w:p>
    <w:p w14:paraId="2605B29D" w14:textId="77777777" w:rsidR="00E26C74" w:rsidRDefault="00000000">
      <w:pPr>
        <w:pStyle w:val="Titre1"/>
        <w:spacing w:before="360" w:after="160"/>
      </w:pPr>
      <w:bookmarkStart w:id="9" w:name="_Toc238197971"/>
      <w:r>
        <w:rPr>
          <w:b/>
          <w:bCs/>
          <w:color w:val="1F3864"/>
          <w:sz w:val="30"/>
          <w:szCs w:val="30"/>
        </w:rPr>
        <w:t>4. Modèle de données — plan d'implémentation</w:t>
      </w:r>
      <w:bookmarkEnd w:id="9"/>
    </w:p>
    <w:p w14:paraId="43A206FA" w14:textId="77777777" w:rsidR="00E26C74" w:rsidRDefault="00000000">
      <w:pPr>
        <w:spacing w:after="140" w:line="300" w:lineRule="auto"/>
      </w:pPr>
      <w:r>
        <w:t>Le modèle reprend les entités principales du cahier des charges (section 8). L'ordre ci-dessous correspond à l'ordre de mise en œuvre recommandé des migrations, chaque entité dépendant des précédentes.</w:t>
      </w:r>
    </w:p>
    <w:tbl>
      <w:tblPr>
        <w:tblW w:w="9000" w:type="dxa"/>
        <w:tblBorders>
          <w:top w:val="single" w:sz="4" w:space="0" w:color="B7C4D6"/>
          <w:left w:val="single" w:sz="4" w:space="0" w:color="B7C4D6"/>
          <w:bottom w:val="single" w:sz="4" w:space="0" w:color="B7C4D6"/>
          <w:right w:val="single" w:sz="4" w:space="0" w:color="B7C4D6"/>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700"/>
        <w:gridCol w:w="1900"/>
        <w:gridCol w:w="4600"/>
        <w:gridCol w:w="1800"/>
      </w:tblGrid>
      <w:tr w:rsidR="00E26C74" w14:paraId="09D6EF40"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39F28BC6" w14:textId="77777777" w:rsidR="00E26C74" w:rsidRDefault="00000000">
            <w:r>
              <w:rPr>
                <w:b/>
                <w:bCs/>
                <w:color w:val="FFFFFF"/>
                <w:sz w:val="19"/>
                <w:szCs w:val="19"/>
              </w:rPr>
              <w:t>Ordre</w:t>
            </w:r>
          </w:p>
        </w:tc>
        <w:tc>
          <w:tcPr>
            <w:tcW w:w="1900" w:type="dxa"/>
            <w:shd w:val="clear" w:color="auto" w:fill="1F3864"/>
            <w:tcMar>
              <w:top w:w="80" w:type="dxa"/>
              <w:left w:w="100" w:type="dxa"/>
              <w:bottom w:w="80" w:type="dxa"/>
              <w:right w:w="100" w:type="dxa"/>
            </w:tcMar>
            <w:vAlign w:val="center"/>
          </w:tcPr>
          <w:p w14:paraId="28E8F470" w14:textId="77777777" w:rsidR="00E26C74" w:rsidRDefault="00000000">
            <w:r>
              <w:rPr>
                <w:b/>
                <w:bCs/>
                <w:color w:val="FFFFFF"/>
                <w:sz w:val="19"/>
                <w:szCs w:val="19"/>
              </w:rPr>
              <w:t>Entité</w:t>
            </w:r>
          </w:p>
        </w:tc>
        <w:tc>
          <w:tcPr>
            <w:tcW w:w="4600" w:type="dxa"/>
            <w:shd w:val="clear" w:color="auto" w:fill="1F3864"/>
            <w:tcMar>
              <w:top w:w="80" w:type="dxa"/>
              <w:left w:w="100" w:type="dxa"/>
              <w:bottom w:w="80" w:type="dxa"/>
              <w:right w:w="100" w:type="dxa"/>
            </w:tcMar>
            <w:vAlign w:val="center"/>
          </w:tcPr>
          <w:p w14:paraId="0BF6276F" w14:textId="77777777" w:rsidR="00E26C74" w:rsidRDefault="00000000">
            <w:r>
              <w:rPr>
                <w:b/>
                <w:bCs/>
                <w:color w:val="FFFFFF"/>
                <w:sz w:val="19"/>
                <w:szCs w:val="19"/>
              </w:rPr>
              <w:t>Contenu principal</w:t>
            </w:r>
          </w:p>
        </w:tc>
        <w:tc>
          <w:tcPr>
            <w:tcW w:w="1800" w:type="dxa"/>
            <w:shd w:val="clear" w:color="auto" w:fill="1F3864"/>
            <w:tcMar>
              <w:top w:w="80" w:type="dxa"/>
              <w:left w:w="100" w:type="dxa"/>
              <w:bottom w:w="80" w:type="dxa"/>
              <w:right w:w="100" w:type="dxa"/>
            </w:tcMar>
            <w:vAlign w:val="center"/>
          </w:tcPr>
          <w:p w14:paraId="7D539062" w14:textId="77777777" w:rsidR="00E26C74" w:rsidRDefault="00000000">
            <w:r>
              <w:rPr>
                <w:b/>
                <w:bCs/>
                <w:color w:val="FFFFFF"/>
                <w:sz w:val="19"/>
                <w:szCs w:val="19"/>
              </w:rPr>
              <w:t>Dépend de</w:t>
            </w:r>
          </w:p>
        </w:tc>
      </w:tr>
      <w:tr w:rsidR="00E26C74" w14:paraId="1642DB02" w14:textId="77777777">
        <w:tblPrEx>
          <w:tblCellMar>
            <w:top w:w="0" w:type="dxa"/>
            <w:bottom w:w="0" w:type="dxa"/>
          </w:tblCellMar>
        </w:tblPrEx>
        <w:tc>
          <w:tcPr>
            <w:tcW w:w="700" w:type="dxa"/>
            <w:tcMar>
              <w:top w:w="80" w:type="dxa"/>
              <w:left w:w="100" w:type="dxa"/>
              <w:bottom w:w="80" w:type="dxa"/>
              <w:right w:w="100" w:type="dxa"/>
            </w:tcMar>
            <w:vAlign w:val="center"/>
          </w:tcPr>
          <w:p w14:paraId="15A5103E" w14:textId="77777777" w:rsidR="00E26C74" w:rsidRDefault="00000000">
            <w:r>
              <w:rPr>
                <w:sz w:val="19"/>
                <w:szCs w:val="19"/>
              </w:rPr>
              <w:t>1</w:t>
            </w:r>
          </w:p>
        </w:tc>
        <w:tc>
          <w:tcPr>
            <w:tcW w:w="1900" w:type="dxa"/>
            <w:tcMar>
              <w:top w:w="80" w:type="dxa"/>
              <w:left w:w="100" w:type="dxa"/>
              <w:bottom w:w="80" w:type="dxa"/>
              <w:right w:w="100" w:type="dxa"/>
            </w:tcMar>
            <w:vAlign w:val="center"/>
          </w:tcPr>
          <w:p w14:paraId="786CD185" w14:textId="77777777" w:rsidR="00E26C74" w:rsidRDefault="00000000">
            <w:r>
              <w:rPr>
                <w:sz w:val="19"/>
                <w:szCs w:val="19"/>
              </w:rPr>
              <w:t>Utilisateur</w:t>
            </w:r>
          </w:p>
        </w:tc>
        <w:tc>
          <w:tcPr>
            <w:tcW w:w="4600" w:type="dxa"/>
            <w:tcMar>
              <w:top w:w="80" w:type="dxa"/>
              <w:left w:w="100" w:type="dxa"/>
              <w:bottom w:w="80" w:type="dxa"/>
              <w:right w:w="100" w:type="dxa"/>
            </w:tcMar>
            <w:vAlign w:val="center"/>
          </w:tcPr>
          <w:p w14:paraId="01AEC199" w14:textId="77777777" w:rsidR="00E26C74" w:rsidRDefault="00000000">
            <w:r>
              <w:rPr>
                <w:sz w:val="19"/>
                <w:szCs w:val="19"/>
              </w:rPr>
              <w:t>Nom, identifiant, mot de passe (haché), rôle (RH/DG/Admin), statut actif, 2FA.</w:t>
            </w:r>
          </w:p>
        </w:tc>
        <w:tc>
          <w:tcPr>
            <w:tcW w:w="1800" w:type="dxa"/>
            <w:tcMar>
              <w:top w:w="80" w:type="dxa"/>
              <w:left w:w="100" w:type="dxa"/>
              <w:bottom w:w="80" w:type="dxa"/>
              <w:right w:w="100" w:type="dxa"/>
            </w:tcMar>
            <w:vAlign w:val="center"/>
          </w:tcPr>
          <w:p w14:paraId="2845BBD0" w14:textId="77777777" w:rsidR="00E26C74" w:rsidRDefault="00000000">
            <w:r>
              <w:rPr>
                <w:sz w:val="19"/>
                <w:szCs w:val="19"/>
              </w:rPr>
              <w:t>—</w:t>
            </w:r>
          </w:p>
        </w:tc>
      </w:tr>
      <w:tr w:rsidR="00E26C74" w14:paraId="7D4D895B"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1DD887F0" w14:textId="77777777" w:rsidR="00E26C74" w:rsidRDefault="00000000">
            <w:r>
              <w:rPr>
                <w:sz w:val="19"/>
                <w:szCs w:val="19"/>
              </w:rPr>
              <w:lastRenderedPageBreak/>
              <w:t>2</w:t>
            </w:r>
          </w:p>
        </w:tc>
        <w:tc>
          <w:tcPr>
            <w:tcW w:w="1900" w:type="dxa"/>
            <w:shd w:val="clear" w:color="auto" w:fill="F2F2F2"/>
            <w:tcMar>
              <w:top w:w="80" w:type="dxa"/>
              <w:left w:w="100" w:type="dxa"/>
              <w:bottom w:w="80" w:type="dxa"/>
              <w:right w:w="100" w:type="dxa"/>
            </w:tcMar>
            <w:vAlign w:val="center"/>
          </w:tcPr>
          <w:p w14:paraId="16E3BC1C" w14:textId="77777777" w:rsidR="00E26C74" w:rsidRDefault="00000000">
            <w:proofErr w:type="spellStart"/>
            <w:r>
              <w:rPr>
                <w:sz w:val="19"/>
                <w:szCs w:val="19"/>
              </w:rPr>
              <w:t>Categorie</w:t>
            </w:r>
            <w:proofErr w:type="spellEnd"/>
          </w:p>
        </w:tc>
        <w:tc>
          <w:tcPr>
            <w:tcW w:w="4600" w:type="dxa"/>
            <w:shd w:val="clear" w:color="auto" w:fill="F2F2F2"/>
            <w:tcMar>
              <w:top w:w="80" w:type="dxa"/>
              <w:left w:w="100" w:type="dxa"/>
              <w:bottom w:w="80" w:type="dxa"/>
              <w:right w:w="100" w:type="dxa"/>
            </w:tcMar>
            <w:vAlign w:val="center"/>
          </w:tcPr>
          <w:p w14:paraId="39B4414F" w14:textId="77777777" w:rsidR="00E26C74" w:rsidRDefault="00000000">
            <w:r>
              <w:rPr>
                <w:sz w:val="19"/>
                <w:szCs w:val="19"/>
              </w:rPr>
              <w:t>Libellé, statut actif — paramétrable par l'administrateur.</w:t>
            </w:r>
          </w:p>
        </w:tc>
        <w:tc>
          <w:tcPr>
            <w:tcW w:w="1800" w:type="dxa"/>
            <w:shd w:val="clear" w:color="auto" w:fill="F2F2F2"/>
            <w:tcMar>
              <w:top w:w="80" w:type="dxa"/>
              <w:left w:w="100" w:type="dxa"/>
              <w:bottom w:w="80" w:type="dxa"/>
              <w:right w:w="100" w:type="dxa"/>
            </w:tcMar>
            <w:vAlign w:val="center"/>
          </w:tcPr>
          <w:p w14:paraId="533A43F2" w14:textId="77777777" w:rsidR="00E26C74" w:rsidRDefault="00000000">
            <w:r>
              <w:rPr>
                <w:sz w:val="19"/>
                <w:szCs w:val="19"/>
              </w:rPr>
              <w:t>Utilisateur (créateur)</w:t>
            </w:r>
          </w:p>
        </w:tc>
      </w:tr>
      <w:tr w:rsidR="00E26C74" w14:paraId="6522F727" w14:textId="77777777">
        <w:tblPrEx>
          <w:tblCellMar>
            <w:top w:w="0" w:type="dxa"/>
            <w:bottom w:w="0" w:type="dxa"/>
          </w:tblCellMar>
        </w:tblPrEx>
        <w:tc>
          <w:tcPr>
            <w:tcW w:w="700" w:type="dxa"/>
            <w:tcMar>
              <w:top w:w="80" w:type="dxa"/>
              <w:left w:w="100" w:type="dxa"/>
              <w:bottom w:w="80" w:type="dxa"/>
              <w:right w:w="100" w:type="dxa"/>
            </w:tcMar>
            <w:vAlign w:val="center"/>
          </w:tcPr>
          <w:p w14:paraId="229B5E39" w14:textId="77777777" w:rsidR="00E26C74" w:rsidRDefault="00000000">
            <w:r>
              <w:rPr>
                <w:sz w:val="19"/>
                <w:szCs w:val="19"/>
              </w:rPr>
              <w:t>3</w:t>
            </w:r>
          </w:p>
        </w:tc>
        <w:tc>
          <w:tcPr>
            <w:tcW w:w="1900" w:type="dxa"/>
            <w:tcMar>
              <w:top w:w="80" w:type="dxa"/>
              <w:left w:w="100" w:type="dxa"/>
              <w:bottom w:w="80" w:type="dxa"/>
              <w:right w:w="100" w:type="dxa"/>
            </w:tcMar>
            <w:vAlign w:val="center"/>
          </w:tcPr>
          <w:p w14:paraId="3D7A756B" w14:textId="77777777" w:rsidR="00E26C74" w:rsidRDefault="00000000">
            <w:proofErr w:type="spellStart"/>
            <w:r>
              <w:rPr>
                <w:sz w:val="19"/>
                <w:szCs w:val="19"/>
              </w:rPr>
              <w:t>Entite</w:t>
            </w:r>
            <w:proofErr w:type="spellEnd"/>
          </w:p>
        </w:tc>
        <w:tc>
          <w:tcPr>
            <w:tcW w:w="4600" w:type="dxa"/>
            <w:tcMar>
              <w:top w:w="80" w:type="dxa"/>
              <w:left w:w="100" w:type="dxa"/>
              <w:bottom w:w="80" w:type="dxa"/>
              <w:right w:w="100" w:type="dxa"/>
            </w:tcMar>
            <w:vAlign w:val="center"/>
          </w:tcPr>
          <w:p w14:paraId="1DF75301" w14:textId="77777777" w:rsidR="00E26C74" w:rsidRDefault="00000000">
            <w:r>
              <w:rPr>
                <w:sz w:val="19"/>
                <w:szCs w:val="19"/>
              </w:rPr>
              <w:t>Libellé de l'entité bénéficiaire, statut actif.</w:t>
            </w:r>
          </w:p>
        </w:tc>
        <w:tc>
          <w:tcPr>
            <w:tcW w:w="1800" w:type="dxa"/>
            <w:tcMar>
              <w:top w:w="80" w:type="dxa"/>
              <w:left w:w="100" w:type="dxa"/>
              <w:bottom w:w="80" w:type="dxa"/>
              <w:right w:w="100" w:type="dxa"/>
            </w:tcMar>
            <w:vAlign w:val="center"/>
          </w:tcPr>
          <w:p w14:paraId="34380BA1" w14:textId="77777777" w:rsidR="00E26C74" w:rsidRDefault="00000000">
            <w:r>
              <w:rPr>
                <w:sz w:val="19"/>
                <w:szCs w:val="19"/>
              </w:rPr>
              <w:t>Utilisateur (créateur)</w:t>
            </w:r>
          </w:p>
        </w:tc>
      </w:tr>
      <w:tr w:rsidR="00E26C74" w14:paraId="4558E37C"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097080F1" w14:textId="77777777" w:rsidR="00E26C74" w:rsidRDefault="00000000">
            <w:r>
              <w:rPr>
                <w:sz w:val="19"/>
                <w:szCs w:val="19"/>
              </w:rPr>
              <w:t>4</w:t>
            </w:r>
          </w:p>
        </w:tc>
        <w:tc>
          <w:tcPr>
            <w:tcW w:w="1900" w:type="dxa"/>
            <w:shd w:val="clear" w:color="auto" w:fill="F2F2F2"/>
            <w:tcMar>
              <w:top w:w="80" w:type="dxa"/>
              <w:left w:w="100" w:type="dxa"/>
              <w:bottom w:w="80" w:type="dxa"/>
              <w:right w:w="100" w:type="dxa"/>
            </w:tcMar>
            <w:vAlign w:val="center"/>
          </w:tcPr>
          <w:p w14:paraId="3C0F5500" w14:textId="77777777" w:rsidR="00E26C74" w:rsidRDefault="00000000">
            <w:r>
              <w:rPr>
                <w:sz w:val="19"/>
                <w:szCs w:val="19"/>
              </w:rPr>
              <w:t>Budget</w:t>
            </w:r>
          </w:p>
        </w:tc>
        <w:tc>
          <w:tcPr>
            <w:tcW w:w="4600" w:type="dxa"/>
            <w:shd w:val="clear" w:color="auto" w:fill="F2F2F2"/>
            <w:tcMar>
              <w:top w:w="80" w:type="dxa"/>
              <w:left w:w="100" w:type="dxa"/>
              <w:bottom w:w="80" w:type="dxa"/>
              <w:right w:w="100" w:type="dxa"/>
            </w:tcMar>
            <w:vAlign w:val="center"/>
          </w:tcPr>
          <w:p w14:paraId="333CA45D" w14:textId="77777777" w:rsidR="00E26C74" w:rsidRDefault="00000000">
            <w:r>
              <w:rPr>
                <w:sz w:val="19"/>
                <w:szCs w:val="19"/>
              </w:rPr>
              <w:t>Poste budgétaire, entité, période, montant alloué, réalisé (calculé), disponible (calculé).</w:t>
            </w:r>
          </w:p>
        </w:tc>
        <w:tc>
          <w:tcPr>
            <w:tcW w:w="1800" w:type="dxa"/>
            <w:shd w:val="clear" w:color="auto" w:fill="F2F2F2"/>
            <w:tcMar>
              <w:top w:w="80" w:type="dxa"/>
              <w:left w:w="100" w:type="dxa"/>
              <w:bottom w:w="80" w:type="dxa"/>
              <w:right w:w="100" w:type="dxa"/>
            </w:tcMar>
            <w:vAlign w:val="center"/>
          </w:tcPr>
          <w:p w14:paraId="387A4293" w14:textId="77777777" w:rsidR="00E26C74" w:rsidRDefault="00000000">
            <w:proofErr w:type="spellStart"/>
            <w:r>
              <w:rPr>
                <w:sz w:val="19"/>
                <w:szCs w:val="19"/>
              </w:rPr>
              <w:t>Entite</w:t>
            </w:r>
            <w:proofErr w:type="spellEnd"/>
            <w:r>
              <w:rPr>
                <w:sz w:val="19"/>
                <w:szCs w:val="19"/>
              </w:rPr>
              <w:t xml:space="preserve">, </w:t>
            </w:r>
            <w:proofErr w:type="spellStart"/>
            <w:r>
              <w:rPr>
                <w:sz w:val="19"/>
                <w:szCs w:val="19"/>
              </w:rPr>
              <w:t>Categorie</w:t>
            </w:r>
            <w:proofErr w:type="spellEnd"/>
          </w:p>
        </w:tc>
      </w:tr>
      <w:tr w:rsidR="00E26C74" w14:paraId="1DFB9F01" w14:textId="77777777">
        <w:tblPrEx>
          <w:tblCellMar>
            <w:top w:w="0" w:type="dxa"/>
            <w:bottom w:w="0" w:type="dxa"/>
          </w:tblCellMar>
        </w:tblPrEx>
        <w:tc>
          <w:tcPr>
            <w:tcW w:w="700" w:type="dxa"/>
            <w:tcMar>
              <w:top w:w="80" w:type="dxa"/>
              <w:left w:w="100" w:type="dxa"/>
              <w:bottom w:w="80" w:type="dxa"/>
              <w:right w:w="100" w:type="dxa"/>
            </w:tcMar>
            <w:vAlign w:val="center"/>
          </w:tcPr>
          <w:p w14:paraId="7E1BDCF7" w14:textId="77777777" w:rsidR="00E26C74" w:rsidRDefault="00000000">
            <w:r>
              <w:rPr>
                <w:sz w:val="19"/>
                <w:szCs w:val="19"/>
              </w:rPr>
              <w:t>5</w:t>
            </w:r>
          </w:p>
        </w:tc>
        <w:tc>
          <w:tcPr>
            <w:tcW w:w="1900" w:type="dxa"/>
            <w:tcMar>
              <w:top w:w="80" w:type="dxa"/>
              <w:left w:w="100" w:type="dxa"/>
              <w:bottom w:w="80" w:type="dxa"/>
              <w:right w:w="100" w:type="dxa"/>
            </w:tcMar>
            <w:vAlign w:val="center"/>
          </w:tcPr>
          <w:p w14:paraId="0DF8F688" w14:textId="77777777" w:rsidR="00E26C74" w:rsidRDefault="00000000">
            <w:proofErr w:type="spellStart"/>
            <w:r>
              <w:rPr>
                <w:sz w:val="19"/>
                <w:szCs w:val="19"/>
              </w:rPr>
              <w:t>DemandeAchat</w:t>
            </w:r>
            <w:proofErr w:type="spellEnd"/>
          </w:p>
        </w:tc>
        <w:tc>
          <w:tcPr>
            <w:tcW w:w="4600" w:type="dxa"/>
            <w:tcMar>
              <w:top w:w="80" w:type="dxa"/>
              <w:left w:w="100" w:type="dxa"/>
              <w:bottom w:w="80" w:type="dxa"/>
              <w:right w:w="100" w:type="dxa"/>
            </w:tcMar>
            <w:vAlign w:val="center"/>
          </w:tcPr>
          <w:p w14:paraId="23166A31" w14:textId="77777777" w:rsidR="00E26C74" w:rsidRDefault="00000000">
            <w:r>
              <w:rPr>
                <w:sz w:val="19"/>
                <w:szCs w:val="19"/>
              </w:rPr>
              <w:t>Numéro unique, demandeur, entité, motif, date livraison souhaitée, catégorie, poste budgétaire, devise, montant total, statut, dates et auteurs de validation/annulation.</w:t>
            </w:r>
          </w:p>
        </w:tc>
        <w:tc>
          <w:tcPr>
            <w:tcW w:w="1800" w:type="dxa"/>
            <w:tcMar>
              <w:top w:w="80" w:type="dxa"/>
              <w:left w:w="100" w:type="dxa"/>
              <w:bottom w:w="80" w:type="dxa"/>
              <w:right w:w="100" w:type="dxa"/>
            </w:tcMar>
            <w:vAlign w:val="center"/>
          </w:tcPr>
          <w:p w14:paraId="2DF4A8C7" w14:textId="77777777" w:rsidR="00E26C74" w:rsidRDefault="00000000">
            <w:proofErr w:type="spellStart"/>
            <w:r>
              <w:rPr>
                <w:sz w:val="19"/>
                <w:szCs w:val="19"/>
              </w:rPr>
              <w:t>Entite</w:t>
            </w:r>
            <w:proofErr w:type="spellEnd"/>
            <w:r>
              <w:rPr>
                <w:sz w:val="19"/>
                <w:szCs w:val="19"/>
              </w:rPr>
              <w:t xml:space="preserve">, </w:t>
            </w:r>
            <w:proofErr w:type="spellStart"/>
            <w:r>
              <w:rPr>
                <w:sz w:val="19"/>
                <w:szCs w:val="19"/>
              </w:rPr>
              <w:t>Categorie</w:t>
            </w:r>
            <w:proofErr w:type="spellEnd"/>
            <w:r>
              <w:rPr>
                <w:sz w:val="19"/>
                <w:szCs w:val="19"/>
              </w:rPr>
              <w:t>, Budget</w:t>
            </w:r>
          </w:p>
        </w:tc>
      </w:tr>
      <w:tr w:rsidR="00E26C74" w14:paraId="4820FCF1"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590FB27E" w14:textId="77777777" w:rsidR="00E26C74" w:rsidRDefault="00000000">
            <w:r>
              <w:rPr>
                <w:sz w:val="19"/>
                <w:szCs w:val="19"/>
              </w:rPr>
              <w:t>6</w:t>
            </w:r>
          </w:p>
        </w:tc>
        <w:tc>
          <w:tcPr>
            <w:tcW w:w="1900" w:type="dxa"/>
            <w:shd w:val="clear" w:color="auto" w:fill="F2F2F2"/>
            <w:tcMar>
              <w:top w:w="80" w:type="dxa"/>
              <w:left w:w="100" w:type="dxa"/>
              <w:bottom w:w="80" w:type="dxa"/>
              <w:right w:w="100" w:type="dxa"/>
            </w:tcMar>
            <w:vAlign w:val="center"/>
          </w:tcPr>
          <w:p w14:paraId="4A3F7067" w14:textId="77777777" w:rsidR="00E26C74" w:rsidRDefault="00000000">
            <w:proofErr w:type="spellStart"/>
            <w:r>
              <w:rPr>
                <w:sz w:val="19"/>
                <w:szCs w:val="19"/>
              </w:rPr>
              <w:t>LigneArticle</w:t>
            </w:r>
            <w:proofErr w:type="spellEnd"/>
          </w:p>
        </w:tc>
        <w:tc>
          <w:tcPr>
            <w:tcW w:w="4600" w:type="dxa"/>
            <w:shd w:val="clear" w:color="auto" w:fill="F2F2F2"/>
            <w:tcMar>
              <w:top w:w="80" w:type="dxa"/>
              <w:left w:w="100" w:type="dxa"/>
              <w:bottom w:w="80" w:type="dxa"/>
              <w:right w:w="100" w:type="dxa"/>
            </w:tcMar>
            <w:vAlign w:val="center"/>
          </w:tcPr>
          <w:p w14:paraId="7EC7F715" w14:textId="77777777" w:rsidR="00E26C74" w:rsidRDefault="00000000">
            <w:r>
              <w:rPr>
                <w:sz w:val="19"/>
                <w:szCs w:val="19"/>
              </w:rPr>
              <w:t>Demande associée, libellé, quantité, prix unitaire, total ligne (calculé).</w:t>
            </w:r>
          </w:p>
        </w:tc>
        <w:tc>
          <w:tcPr>
            <w:tcW w:w="1800" w:type="dxa"/>
            <w:shd w:val="clear" w:color="auto" w:fill="F2F2F2"/>
            <w:tcMar>
              <w:top w:w="80" w:type="dxa"/>
              <w:left w:w="100" w:type="dxa"/>
              <w:bottom w:w="80" w:type="dxa"/>
              <w:right w:w="100" w:type="dxa"/>
            </w:tcMar>
            <w:vAlign w:val="center"/>
          </w:tcPr>
          <w:p w14:paraId="585ECE66" w14:textId="77777777" w:rsidR="00E26C74" w:rsidRDefault="00000000">
            <w:proofErr w:type="spellStart"/>
            <w:r>
              <w:rPr>
                <w:sz w:val="19"/>
                <w:szCs w:val="19"/>
              </w:rPr>
              <w:t>DemandeAchat</w:t>
            </w:r>
            <w:proofErr w:type="spellEnd"/>
          </w:p>
        </w:tc>
      </w:tr>
      <w:tr w:rsidR="00E26C74" w14:paraId="70E2A9F4" w14:textId="77777777">
        <w:tblPrEx>
          <w:tblCellMar>
            <w:top w:w="0" w:type="dxa"/>
            <w:bottom w:w="0" w:type="dxa"/>
          </w:tblCellMar>
        </w:tblPrEx>
        <w:tc>
          <w:tcPr>
            <w:tcW w:w="700" w:type="dxa"/>
            <w:tcMar>
              <w:top w:w="80" w:type="dxa"/>
              <w:left w:w="100" w:type="dxa"/>
              <w:bottom w:w="80" w:type="dxa"/>
              <w:right w:w="100" w:type="dxa"/>
            </w:tcMar>
            <w:vAlign w:val="center"/>
          </w:tcPr>
          <w:p w14:paraId="349473E1" w14:textId="77777777" w:rsidR="00E26C74" w:rsidRDefault="00000000">
            <w:r>
              <w:rPr>
                <w:sz w:val="19"/>
                <w:szCs w:val="19"/>
              </w:rPr>
              <w:t>7</w:t>
            </w:r>
          </w:p>
        </w:tc>
        <w:tc>
          <w:tcPr>
            <w:tcW w:w="1900" w:type="dxa"/>
            <w:tcMar>
              <w:top w:w="80" w:type="dxa"/>
              <w:left w:w="100" w:type="dxa"/>
              <w:bottom w:w="80" w:type="dxa"/>
              <w:right w:w="100" w:type="dxa"/>
            </w:tcMar>
            <w:vAlign w:val="center"/>
          </w:tcPr>
          <w:p w14:paraId="3E2E5FC5" w14:textId="77777777" w:rsidR="00E26C74" w:rsidRDefault="00000000">
            <w:r>
              <w:rPr>
                <w:sz w:val="19"/>
                <w:szCs w:val="19"/>
              </w:rPr>
              <w:t>Signature</w:t>
            </w:r>
          </w:p>
        </w:tc>
        <w:tc>
          <w:tcPr>
            <w:tcW w:w="4600" w:type="dxa"/>
            <w:tcMar>
              <w:top w:w="80" w:type="dxa"/>
              <w:left w:w="100" w:type="dxa"/>
              <w:bottom w:w="80" w:type="dxa"/>
              <w:right w:w="100" w:type="dxa"/>
            </w:tcMar>
            <w:vAlign w:val="center"/>
          </w:tcPr>
          <w:p w14:paraId="141CEB06" w14:textId="77777777" w:rsidR="00E26C74" w:rsidRDefault="00000000">
            <w:r>
              <w:rPr>
                <w:sz w:val="19"/>
                <w:szCs w:val="19"/>
              </w:rPr>
              <w:t>Demande associée, rôle (Demandeur/RH/DG), nom, horodatage, empreinte technique (non affichée).</w:t>
            </w:r>
          </w:p>
        </w:tc>
        <w:tc>
          <w:tcPr>
            <w:tcW w:w="1800" w:type="dxa"/>
            <w:tcMar>
              <w:top w:w="80" w:type="dxa"/>
              <w:left w:w="100" w:type="dxa"/>
              <w:bottom w:w="80" w:type="dxa"/>
              <w:right w:w="100" w:type="dxa"/>
            </w:tcMar>
            <w:vAlign w:val="center"/>
          </w:tcPr>
          <w:p w14:paraId="34711295" w14:textId="77777777" w:rsidR="00E26C74" w:rsidRDefault="00000000">
            <w:proofErr w:type="spellStart"/>
            <w:r>
              <w:rPr>
                <w:sz w:val="19"/>
                <w:szCs w:val="19"/>
              </w:rPr>
              <w:t>DemandeAchat</w:t>
            </w:r>
            <w:proofErr w:type="spellEnd"/>
            <w:r>
              <w:rPr>
                <w:sz w:val="19"/>
                <w:szCs w:val="19"/>
              </w:rPr>
              <w:t>, Utilisateur</w:t>
            </w:r>
          </w:p>
        </w:tc>
      </w:tr>
      <w:tr w:rsidR="00E26C74" w14:paraId="0183D64E" w14:textId="77777777">
        <w:tblPrEx>
          <w:tblCellMar>
            <w:top w:w="0" w:type="dxa"/>
            <w:bottom w:w="0" w:type="dxa"/>
          </w:tblCellMar>
        </w:tblPrEx>
        <w:tc>
          <w:tcPr>
            <w:tcW w:w="700" w:type="dxa"/>
            <w:shd w:val="clear" w:color="auto" w:fill="F2F2F2"/>
            <w:tcMar>
              <w:top w:w="80" w:type="dxa"/>
              <w:left w:w="100" w:type="dxa"/>
              <w:bottom w:w="80" w:type="dxa"/>
              <w:right w:w="100" w:type="dxa"/>
            </w:tcMar>
            <w:vAlign w:val="center"/>
          </w:tcPr>
          <w:p w14:paraId="429EEEF3" w14:textId="77777777" w:rsidR="00E26C74" w:rsidRDefault="00000000">
            <w:r>
              <w:rPr>
                <w:sz w:val="19"/>
                <w:szCs w:val="19"/>
              </w:rPr>
              <w:t>8</w:t>
            </w:r>
          </w:p>
        </w:tc>
        <w:tc>
          <w:tcPr>
            <w:tcW w:w="1900" w:type="dxa"/>
            <w:shd w:val="clear" w:color="auto" w:fill="F2F2F2"/>
            <w:tcMar>
              <w:top w:w="80" w:type="dxa"/>
              <w:left w:w="100" w:type="dxa"/>
              <w:bottom w:w="80" w:type="dxa"/>
              <w:right w:w="100" w:type="dxa"/>
            </w:tcMar>
            <w:vAlign w:val="center"/>
          </w:tcPr>
          <w:p w14:paraId="6641BD1D" w14:textId="77777777" w:rsidR="00E26C74" w:rsidRDefault="00000000">
            <w:proofErr w:type="spellStart"/>
            <w:r>
              <w:rPr>
                <w:sz w:val="19"/>
                <w:szCs w:val="19"/>
              </w:rPr>
              <w:t>PieceJointe</w:t>
            </w:r>
            <w:proofErr w:type="spellEnd"/>
          </w:p>
        </w:tc>
        <w:tc>
          <w:tcPr>
            <w:tcW w:w="4600" w:type="dxa"/>
            <w:shd w:val="clear" w:color="auto" w:fill="F2F2F2"/>
            <w:tcMar>
              <w:top w:w="80" w:type="dxa"/>
              <w:left w:w="100" w:type="dxa"/>
              <w:bottom w:w="80" w:type="dxa"/>
              <w:right w:w="100" w:type="dxa"/>
            </w:tcMar>
            <w:vAlign w:val="center"/>
          </w:tcPr>
          <w:p w14:paraId="0300DD67" w14:textId="77777777" w:rsidR="00E26C74" w:rsidRDefault="00000000">
            <w:r>
              <w:rPr>
                <w:sz w:val="19"/>
                <w:szCs w:val="19"/>
              </w:rPr>
              <w:t>Demande associée, fichier, type de document, date de dépôt.</w:t>
            </w:r>
          </w:p>
        </w:tc>
        <w:tc>
          <w:tcPr>
            <w:tcW w:w="1800" w:type="dxa"/>
            <w:shd w:val="clear" w:color="auto" w:fill="F2F2F2"/>
            <w:tcMar>
              <w:top w:w="80" w:type="dxa"/>
              <w:left w:w="100" w:type="dxa"/>
              <w:bottom w:w="80" w:type="dxa"/>
              <w:right w:w="100" w:type="dxa"/>
            </w:tcMar>
            <w:vAlign w:val="center"/>
          </w:tcPr>
          <w:p w14:paraId="533A600E" w14:textId="77777777" w:rsidR="00E26C74" w:rsidRDefault="00000000">
            <w:proofErr w:type="spellStart"/>
            <w:r>
              <w:rPr>
                <w:sz w:val="19"/>
                <w:szCs w:val="19"/>
              </w:rPr>
              <w:t>DemandeAchat</w:t>
            </w:r>
            <w:proofErr w:type="spellEnd"/>
          </w:p>
        </w:tc>
      </w:tr>
      <w:tr w:rsidR="00E26C74" w14:paraId="325398C2" w14:textId="77777777">
        <w:tblPrEx>
          <w:tblCellMar>
            <w:top w:w="0" w:type="dxa"/>
            <w:bottom w:w="0" w:type="dxa"/>
          </w:tblCellMar>
        </w:tblPrEx>
        <w:tc>
          <w:tcPr>
            <w:tcW w:w="700" w:type="dxa"/>
            <w:tcMar>
              <w:top w:w="80" w:type="dxa"/>
              <w:left w:w="100" w:type="dxa"/>
              <w:bottom w:w="80" w:type="dxa"/>
              <w:right w:w="100" w:type="dxa"/>
            </w:tcMar>
            <w:vAlign w:val="center"/>
          </w:tcPr>
          <w:p w14:paraId="39C110F4" w14:textId="77777777" w:rsidR="00E26C74" w:rsidRDefault="00000000">
            <w:r>
              <w:rPr>
                <w:sz w:val="19"/>
                <w:szCs w:val="19"/>
              </w:rPr>
              <w:t>9</w:t>
            </w:r>
          </w:p>
        </w:tc>
        <w:tc>
          <w:tcPr>
            <w:tcW w:w="1900" w:type="dxa"/>
            <w:tcMar>
              <w:top w:w="80" w:type="dxa"/>
              <w:left w:w="100" w:type="dxa"/>
              <w:bottom w:w="80" w:type="dxa"/>
              <w:right w:w="100" w:type="dxa"/>
            </w:tcMar>
            <w:vAlign w:val="center"/>
          </w:tcPr>
          <w:p w14:paraId="3EB43756" w14:textId="77777777" w:rsidR="00E26C74" w:rsidRDefault="00000000">
            <w:proofErr w:type="spellStart"/>
            <w:r>
              <w:rPr>
                <w:sz w:val="19"/>
                <w:szCs w:val="19"/>
              </w:rPr>
              <w:t>JournalAudit</w:t>
            </w:r>
            <w:proofErr w:type="spellEnd"/>
          </w:p>
        </w:tc>
        <w:tc>
          <w:tcPr>
            <w:tcW w:w="4600" w:type="dxa"/>
            <w:tcMar>
              <w:top w:w="80" w:type="dxa"/>
              <w:left w:w="100" w:type="dxa"/>
              <w:bottom w:w="80" w:type="dxa"/>
              <w:right w:w="100" w:type="dxa"/>
            </w:tcMar>
            <w:vAlign w:val="center"/>
          </w:tcPr>
          <w:p w14:paraId="22BBA341" w14:textId="77777777" w:rsidR="00E26C74" w:rsidRDefault="00000000">
            <w:r>
              <w:rPr>
                <w:sz w:val="19"/>
                <w:szCs w:val="19"/>
              </w:rPr>
              <w:t>Demande associée, action, auteur, horodatage, détail — table en écriture seule (append-</w:t>
            </w:r>
            <w:proofErr w:type="spellStart"/>
            <w:r>
              <w:rPr>
                <w:sz w:val="19"/>
                <w:szCs w:val="19"/>
              </w:rPr>
              <w:t>only</w:t>
            </w:r>
            <w:proofErr w:type="spellEnd"/>
            <w:r>
              <w:rPr>
                <w:sz w:val="19"/>
                <w:szCs w:val="19"/>
              </w:rPr>
              <w:t>).</w:t>
            </w:r>
          </w:p>
        </w:tc>
        <w:tc>
          <w:tcPr>
            <w:tcW w:w="1800" w:type="dxa"/>
            <w:tcMar>
              <w:top w:w="80" w:type="dxa"/>
              <w:left w:w="100" w:type="dxa"/>
              <w:bottom w:w="80" w:type="dxa"/>
              <w:right w:w="100" w:type="dxa"/>
            </w:tcMar>
            <w:vAlign w:val="center"/>
          </w:tcPr>
          <w:p w14:paraId="1372B342" w14:textId="77777777" w:rsidR="00E26C74" w:rsidRDefault="00000000">
            <w:proofErr w:type="spellStart"/>
            <w:r>
              <w:rPr>
                <w:sz w:val="19"/>
                <w:szCs w:val="19"/>
              </w:rPr>
              <w:t>DemandeAchat</w:t>
            </w:r>
            <w:proofErr w:type="spellEnd"/>
            <w:r>
              <w:rPr>
                <w:sz w:val="19"/>
                <w:szCs w:val="19"/>
              </w:rPr>
              <w:t>, Utilisateur</w:t>
            </w:r>
          </w:p>
        </w:tc>
      </w:tr>
    </w:tbl>
    <w:p w14:paraId="4C1823A4" w14:textId="77777777" w:rsidR="00E26C74" w:rsidRDefault="00000000">
      <w:pPr>
        <w:spacing w:after="140" w:line="300" w:lineRule="auto"/>
      </w:pPr>
      <w:r>
        <w:rPr>
          <w:i/>
          <w:iCs/>
        </w:rPr>
        <w:t xml:space="preserve">Point d'attention technique : la table </w:t>
      </w:r>
      <w:proofErr w:type="spellStart"/>
      <w:r>
        <w:rPr>
          <w:i/>
          <w:iCs/>
        </w:rPr>
        <w:t>JournalAudit</w:t>
      </w:r>
      <w:proofErr w:type="spellEnd"/>
      <w:r>
        <w:rPr>
          <w:i/>
          <w:iCs/>
        </w:rPr>
        <w:t xml:space="preserve"> doit être protégée au niveau base de données (droits d'écriture en ajout seul, aucun UPDATE/DELETE applicatif) pour garantir l'inaltérabilité exigée par F-10 et RG-12.</w:t>
      </w:r>
    </w:p>
    <w:p w14:paraId="551C2A43" w14:textId="77777777" w:rsidR="00E26C74" w:rsidRDefault="00000000">
      <w:pPr>
        <w:pStyle w:val="Titre1"/>
        <w:spacing w:before="360" w:after="160"/>
      </w:pPr>
      <w:bookmarkStart w:id="10" w:name="_Toc238197972"/>
      <w:r>
        <w:rPr>
          <w:b/>
          <w:bCs/>
          <w:color w:val="1F3864"/>
          <w:sz w:val="30"/>
          <w:szCs w:val="30"/>
        </w:rPr>
        <w:t>5. Méthodologie et organisation du projet</w:t>
      </w:r>
      <w:bookmarkEnd w:id="10"/>
    </w:p>
    <w:p w14:paraId="348E2475" w14:textId="77777777" w:rsidR="00E26C74" w:rsidRDefault="00000000">
      <w:pPr>
        <w:spacing w:after="140" w:line="300" w:lineRule="auto"/>
      </w:pPr>
      <w:r>
        <w:t>Le développement est mené en méthode agile, en sprints de deux semaines, avec une revue de sprint et une démonstration fonctionnelle à chaque fin de sprint. Chaque sprint livre un incrément testable, aligné sur un ou plusieurs identifiants F-xx / RG-xx du cahier des charges.</w:t>
      </w:r>
    </w:p>
    <w:p w14:paraId="4C19675B" w14:textId="77777777" w:rsidR="00E26C74" w:rsidRDefault="00000000">
      <w:pPr>
        <w:pStyle w:val="Paragraphedeliste"/>
        <w:numPr>
          <w:ilvl w:val="0"/>
          <w:numId w:val="2"/>
        </w:numPr>
        <w:spacing w:after="80" w:line="290" w:lineRule="auto"/>
      </w:pPr>
      <w:r>
        <w:rPr>
          <w:b/>
          <w:bCs/>
        </w:rPr>
        <w:t xml:space="preserve">Cadence : </w:t>
      </w:r>
      <w:r>
        <w:t>sprints de 2 semaines, 11 sprints (S0 à S10), soit environ 22 semaines de réalisation hors support.</w:t>
      </w:r>
    </w:p>
    <w:p w14:paraId="059EF982" w14:textId="77777777" w:rsidR="00E26C74" w:rsidRDefault="00000000">
      <w:pPr>
        <w:pStyle w:val="Paragraphedeliste"/>
        <w:numPr>
          <w:ilvl w:val="0"/>
          <w:numId w:val="2"/>
        </w:numPr>
        <w:spacing w:after="80" w:line="290" w:lineRule="auto"/>
      </w:pPr>
      <w:r>
        <w:rPr>
          <w:b/>
          <w:bCs/>
        </w:rPr>
        <w:t xml:space="preserve">Rituels : </w:t>
      </w:r>
      <w:r>
        <w:t>planification de sprint, point d'avancement hebdomadaire, revue de sprint avec un représentant RH/DG, rétrospective.</w:t>
      </w:r>
    </w:p>
    <w:p w14:paraId="3ED6B5D6" w14:textId="77777777" w:rsidR="00E26C74" w:rsidRDefault="00000000">
      <w:pPr>
        <w:pStyle w:val="Paragraphedeliste"/>
        <w:numPr>
          <w:ilvl w:val="0"/>
          <w:numId w:val="2"/>
        </w:numPr>
        <w:spacing w:after="80" w:line="290" w:lineRule="auto"/>
      </w:pPr>
      <w:r>
        <w:rPr>
          <w:b/>
          <w:bCs/>
        </w:rPr>
        <w:t xml:space="preserve">Gestion de </w:t>
      </w:r>
      <w:proofErr w:type="spellStart"/>
      <w:r>
        <w:rPr>
          <w:b/>
          <w:bCs/>
        </w:rPr>
        <w:t>backlog</w:t>
      </w:r>
      <w:proofErr w:type="spellEnd"/>
      <w:r>
        <w:rPr>
          <w:b/>
          <w:bCs/>
        </w:rPr>
        <w:t xml:space="preserve"> : </w:t>
      </w:r>
      <w:r>
        <w:t xml:space="preserve">un </w:t>
      </w:r>
      <w:proofErr w:type="spellStart"/>
      <w:r>
        <w:t>backlog</w:t>
      </w:r>
      <w:proofErr w:type="spellEnd"/>
      <w:r>
        <w:t xml:space="preserve"> unique, priorisé par dépendance fonctionnelle (le workflow de validation, cœur du système, précède le module de comptabilité qui en dépend).</w:t>
      </w:r>
    </w:p>
    <w:p w14:paraId="4E0AA2C4" w14:textId="77777777" w:rsidR="00E26C74" w:rsidRDefault="00000000">
      <w:pPr>
        <w:pStyle w:val="Paragraphedeliste"/>
        <w:numPr>
          <w:ilvl w:val="0"/>
          <w:numId w:val="2"/>
        </w:numPr>
        <w:spacing w:after="80" w:line="290" w:lineRule="auto"/>
      </w:pPr>
      <w:r>
        <w:rPr>
          <w:b/>
          <w:bCs/>
        </w:rPr>
        <w:t>Définition de « terminé » (</w:t>
      </w:r>
      <w:proofErr w:type="spellStart"/>
      <w:r>
        <w:rPr>
          <w:b/>
          <w:bCs/>
        </w:rPr>
        <w:t>Definition</w:t>
      </w:r>
      <w:proofErr w:type="spellEnd"/>
      <w:r>
        <w:rPr>
          <w:b/>
          <w:bCs/>
        </w:rPr>
        <w:t xml:space="preserve"> of Done) : </w:t>
      </w:r>
      <w:r>
        <w:t>code revu, tests automatisés passants, testé manuellement sur environnement de recette, documentation utilisateur associée mise à jour.</w:t>
      </w:r>
    </w:p>
    <w:p w14:paraId="091312BF" w14:textId="77777777" w:rsidR="00E26C74" w:rsidRDefault="00000000">
      <w:pPr>
        <w:pStyle w:val="Titre1"/>
        <w:spacing w:before="360" w:after="160"/>
      </w:pPr>
      <w:bookmarkStart w:id="11" w:name="_Toc238197973"/>
      <w:r>
        <w:rPr>
          <w:b/>
          <w:bCs/>
          <w:color w:val="1F3864"/>
          <w:sz w:val="30"/>
          <w:szCs w:val="30"/>
        </w:rPr>
        <w:t>6. Planning détaillé par sprints</w:t>
      </w:r>
      <w:bookmarkEnd w:id="11"/>
    </w:p>
    <w:tbl>
      <w:tblPr>
        <w:tblW w:w="9500" w:type="dxa"/>
        <w:tblBorders>
          <w:top w:val="single" w:sz="4" w:space="0" w:color="B7C4D6"/>
          <w:left w:val="single" w:sz="4" w:space="0" w:color="B7C4D6"/>
          <w:bottom w:val="single" w:sz="4" w:space="0" w:color="B7C4D6"/>
          <w:right w:val="single" w:sz="4" w:space="0" w:color="B7C4D6"/>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1900"/>
        <w:gridCol w:w="1300"/>
        <w:gridCol w:w="4400"/>
        <w:gridCol w:w="1900"/>
      </w:tblGrid>
      <w:tr w:rsidR="00E26C74" w14:paraId="60E19E90" w14:textId="77777777">
        <w:tblPrEx>
          <w:tblCellMar>
            <w:top w:w="0" w:type="dxa"/>
            <w:bottom w:w="0" w:type="dxa"/>
          </w:tblCellMar>
        </w:tblPrEx>
        <w:trPr>
          <w:tblHeader/>
        </w:trPr>
        <w:tc>
          <w:tcPr>
            <w:tcW w:w="1900" w:type="dxa"/>
            <w:shd w:val="clear" w:color="auto" w:fill="1F3864"/>
            <w:tcMar>
              <w:top w:w="80" w:type="dxa"/>
              <w:left w:w="100" w:type="dxa"/>
              <w:bottom w:w="80" w:type="dxa"/>
              <w:right w:w="100" w:type="dxa"/>
            </w:tcMar>
            <w:vAlign w:val="center"/>
          </w:tcPr>
          <w:p w14:paraId="3BC2DF30" w14:textId="77777777" w:rsidR="00E26C74" w:rsidRDefault="00000000">
            <w:r>
              <w:rPr>
                <w:b/>
                <w:bCs/>
                <w:color w:val="FFFFFF"/>
                <w:sz w:val="19"/>
                <w:szCs w:val="19"/>
              </w:rPr>
              <w:t>Sprint</w:t>
            </w:r>
          </w:p>
        </w:tc>
        <w:tc>
          <w:tcPr>
            <w:tcW w:w="1300" w:type="dxa"/>
            <w:shd w:val="clear" w:color="auto" w:fill="1F3864"/>
            <w:tcMar>
              <w:top w:w="80" w:type="dxa"/>
              <w:left w:w="100" w:type="dxa"/>
              <w:bottom w:w="80" w:type="dxa"/>
              <w:right w:w="100" w:type="dxa"/>
            </w:tcMar>
            <w:vAlign w:val="center"/>
          </w:tcPr>
          <w:p w14:paraId="3DF8F7F3" w14:textId="77777777" w:rsidR="00E26C74" w:rsidRDefault="00000000">
            <w:r>
              <w:rPr>
                <w:b/>
                <w:bCs/>
                <w:color w:val="FFFFFF"/>
                <w:sz w:val="19"/>
                <w:szCs w:val="19"/>
              </w:rPr>
              <w:t>Semaines</w:t>
            </w:r>
          </w:p>
        </w:tc>
        <w:tc>
          <w:tcPr>
            <w:tcW w:w="4400" w:type="dxa"/>
            <w:shd w:val="clear" w:color="auto" w:fill="1F3864"/>
            <w:tcMar>
              <w:top w:w="80" w:type="dxa"/>
              <w:left w:w="100" w:type="dxa"/>
              <w:bottom w:w="80" w:type="dxa"/>
              <w:right w:w="100" w:type="dxa"/>
            </w:tcMar>
            <w:vAlign w:val="center"/>
          </w:tcPr>
          <w:p w14:paraId="134CF202" w14:textId="77777777" w:rsidR="00E26C74" w:rsidRDefault="00000000">
            <w:r>
              <w:rPr>
                <w:b/>
                <w:bCs/>
                <w:color w:val="FFFFFF"/>
                <w:sz w:val="19"/>
                <w:szCs w:val="19"/>
              </w:rPr>
              <w:t>Contenu principal</w:t>
            </w:r>
          </w:p>
        </w:tc>
        <w:tc>
          <w:tcPr>
            <w:tcW w:w="1900" w:type="dxa"/>
            <w:shd w:val="clear" w:color="auto" w:fill="1F3864"/>
            <w:tcMar>
              <w:top w:w="80" w:type="dxa"/>
              <w:left w:w="100" w:type="dxa"/>
              <w:bottom w:w="80" w:type="dxa"/>
              <w:right w:w="100" w:type="dxa"/>
            </w:tcMar>
            <w:vAlign w:val="center"/>
          </w:tcPr>
          <w:p w14:paraId="09ECEA35" w14:textId="77777777" w:rsidR="00E26C74" w:rsidRDefault="00000000">
            <w:r>
              <w:rPr>
                <w:b/>
                <w:bCs/>
                <w:color w:val="FFFFFF"/>
                <w:sz w:val="19"/>
                <w:szCs w:val="19"/>
              </w:rPr>
              <w:t>Fonctionnalités couvertes</w:t>
            </w:r>
          </w:p>
        </w:tc>
      </w:tr>
      <w:tr w:rsidR="00E26C74" w14:paraId="3F442753" w14:textId="77777777">
        <w:tblPrEx>
          <w:tblCellMar>
            <w:top w:w="0" w:type="dxa"/>
            <w:bottom w:w="0" w:type="dxa"/>
          </w:tblCellMar>
        </w:tblPrEx>
        <w:tc>
          <w:tcPr>
            <w:tcW w:w="1900" w:type="dxa"/>
            <w:tcMar>
              <w:top w:w="80" w:type="dxa"/>
              <w:left w:w="100" w:type="dxa"/>
              <w:bottom w:w="80" w:type="dxa"/>
              <w:right w:w="100" w:type="dxa"/>
            </w:tcMar>
            <w:vAlign w:val="center"/>
          </w:tcPr>
          <w:p w14:paraId="4A8CD3B4" w14:textId="77777777" w:rsidR="00E26C74" w:rsidRDefault="00000000">
            <w:r>
              <w:rPr>
                <w:sz w:val="19"/>
                <w:szCs w:val="19"/>
              </w:rPr>
              <w:t>S0 — Cadrage</w:t>
            </w:r>
          </w:p>
        </w:tc>
        <w:tc>
          <w:tcPr>
            <w:tcW w:w="1300" w:type="dxa"/>
            <w:tcMar>
              <w:top w:w="80" w:type="dxa"/>
              <w:left w:w="100" w:type="dxa"/>
              <w:bottom w:w="80" w:type="dxa"/>
              <w:right w:w="100" w:type="dxa"/>
            </w:tcMar>
            <w:vAlign w:val="center"/>
          </w:tcPr>
          <w:p w14:paraId="17A26E9E" w14:textId="77777777" w:rsidR="00E26C74" w:rsidRDefault="00000000">
            <w:r>
              <w:rPr>
                <w:sz w:val="19"/>
                <w:szCs w:val="19"/>
              </w:rPr>
              <w:t>S1–S2</w:t>
            </w:r>
          </w:p>
        </w:tc>
        <w:tc>
          <w:tcPr>
            <w:tcW w:w="4400" w:type="dxa"/>
            <w:tcMar>
              <w:top w:w="80" w:type="dxa"/>
              <w:left w:w="100" w:type="dxa"/>
              <w:bottom w:w="80" w:type="dxa"/>
              <w:right w:w="100" w:type="dxa"/>
            </w:tcMar>
            <w:vAlign w:val="center"/>
          </w:tcPr>
          <w:p w14:paraId="4D7A6F27" w14:textId="77777777" w:rsidR="00E26C74" w:rsidRDefault="00000000">
            <w:r>
              <w:rPr>
                <w:sz w:val="19"/>
                <w:szCs w:val="19"/>
              </w:rPr>
              <w:t>Arbitrage des points ouverts, maquettes UI/UX, choix définitif d'outillage, mise en place des dépôts et environnements, modèle de données validé.</w:t>
            </w:r>
          </w:p>
        </w:tc>
        <w:tc>
          <w:tcPr>
            <w:tcW w:w="1900" w:type="dxa"/>
            <w:tcMar>
              <w:top w:w="80" w:type="dxa"/>
              <w:left w:w="100" w:type="dxa"/>
              <w:bottom w:w="80" w:type="dxa"/>
              <w:right w:w="100" w:type="dxa"/>
            </w:tcMar>
            <w:vAlign w:val="center"/>
          </w:tcPr>
          <w:p w14:paraId="6D06F725" w14:textId="77777777" w:rsidR="00E26C74" w:rsidRDefault="00000000">
            <w:r>
              <w:rPr>
                <w:sz w:val="19"/>
                <w:szCs w:val="19"/>
              </w:rPr>
              <w:t>Prérequis à F-01→F-16</w:t>
            </w:r>
          </w:p>
        </w:tc>
      </w:tr>
      <w:tr w:rsidR="00E26C74" w14:paraId="4C402062" w14:textId="77777777">
        <w:tblPrEx>
          <w:tblCellMar>
            <w:top w:w="0" w:type="dxa"/>
            <w:bottom w:w="0" w:type="dxa"/>
          </w:tblCellMar>
        </w:tblPrEx>
        <w:tc>
          <w:tcPr>
            <w:tcW w:w="1900" w:type="dxa"/>
            <w:shd w:val="clear" w:color="auto" w:fill="F2F2F2"/>
            <w:tcMar>
              <w:top w:w="80" w:type="dxa"/>
              <w:left w:w="100" w:type="dxa"/>
              <w:bottom w:w="80" w:type="dxa"/>
              <w:right w:w="100" w:type="dxa"/>
            </w:tcMar>
            <w:vAlign w:val="center"/>
          </w:tcPr>
          <w:p w14:paraId="34A56FBF" w14:textId="77777777" w:rsidR="00E26C74" w:rsidRDefault="00000000">
            <w:r>
              <w:rPr>
                <w:sz w:val="19"/>
                <w:szCs w:val="19"/>
              </w:rPr>
              <w:t>S1 — Socle technique</w:t>
            </w:r>
          </w:p>
        </w:tc>
        <w:tc>
          <w:tcPr>
            <w:tcW w:w="1300" w:type="dxa"/>
            <w:shd w:val="clear" w:color="auto" w:fill="F2F2F2"/>
            <w:tcMar>
              <w:top w:w="80" w:type="dxa"/>
              <w:left w:w="100" w:type="dxa"/>
              <w:bottom w:w="80" w:type="dxa"/>
              <w:right w:w="100" w:type="dxa"/>
            </w:tcMar>
            <w:vAlign w:val="center"/>
          </w:tcPr>
          <w:p w14:paraId="49BCCEFF" w14:textId="77777777" w:rsidR="00E26C74" w:rsidRDefault="00000000">
            <w:r>
              <w:rPr>
                <w:sz w:val="19"/>
                <w:szCs w:val="19"/>
              </w:rPr>
              <w:t>S3–S4</w:t>
            </w:r>
          </w:p>
        </w:tc>
        <w:tc>
          <w:tcPr>
            <w:tcW w:w="4400" w:type="dxa"/>
            <w:shd w:val="clear" w:color="auto" w:fill="F2F2F2"/>
            <w:tcMar>
              <w:top w:w="80" w:type="dxa"/>
              <w:left w:w="100" w:type="dxa"/>
              <w:bottom w:w="80" w:type="dxa"/>
              <w:right w:w="100" w:type="dxa"/>
            </w:tcMar>
            <w:vAlign w:val="center"/>
          </w:tcPr>
          <w:p w14:paraId="6B5DF9F4" w14:textId="77777777" w:rsidR="00E26C74" w:rsidRDefault="00000000">
            <w:r>
              <w:rPr>
                <w:sz w:val="19"/>
                <w:szCs w:val="19"/>
              </w:rPr>
              <w:t>Authentification, RBAC, structure API, design system frontend, migrations initiales.</w:t>
            </w:r>
          </w:p>
        </w:tc>
        <w:tc>
          <w:tcPr>
            <w:tcW w:w="1900" w:type="dxa"/>
            <w:shd w:val="clear" w:color="auto" w:fill="F2F2F2"/>
            <w:tcMar>
              <w:top w:w="80" w:type="dxa"/>
              <w:left w:w="100" w:type="dxa"/>
              <w:bottom w:w="80" w:type="dxa"/>
              <w:right w:w="100" w:type="dxa"/>
            </w:tcMar>
            <w:vAlign w:val="center"/>
          </w:tcPr>
          <w:p w14:paraId="0F4B065F" w14:textId="77777777" w:rsidR="00E26C74" w:rsidRDefault="00000000">
            <w:r>
              <w:rPr>
                <w:sz w:val="19"/>
                <w:szCs w:val="19"/>
              </w:rPr>
              <w:t>F-02 (</w:t>
            </w:r>
            <w:proofErr w:type="spellStart"/>
            <w:r>
              <w:rPr>
                <w:sz w:val="19"/>
                <w:szCs w:val="19"/>
              </w:rPr>
              <w:t>auth</w:t>
            </w:r>
            <w:proofErr w:type="spellEnd"/>
            <w:r>
              <w:rPr>
                <w:sz w:val="19"/>
                <w:szCs w:val="19"/>
              </w:rPr>
              <w:t>), F-12 (partiel), F-16 (partiel)</w:t>
            </w:r>
          </w:p>
        </w:tc>
      </w:tr>
      <w:tr w:rsidR="00E26C74" w14:paraId="367BE13C" w14:textId="77777777">
        <w:tblPrEx>
          <w:tblCellMar>
            <w:top w:w="0" w:type="dxa"/>
            <w:bottom w:w="0" w:type="dxa"/>
          </w:tblCellMar>
        </w:tblPrEx>
        <w:tc>
          <w:tcPr>
            <w:tcW w:w="1900" w:type="dxa"/>
            <w:tcMar>
              <w:top w:w="80" w:type="dxa"/>
              <w:left w:w="100" w:type="dxa"/>
              <w:bottom w:w="80" w:type="dxa"/>
              <w:right w:w="100" w:type="dxa"/>
            </w:tcMar>
            <w:vAlign w:val="center"/>
          </w:tcPr>
          <w:p w14:paraId="53274071" w14:textId="77777777" w:rsidR="00E26C74" w:rsidRDefault="00000000">
            <w:r>
              <w:rPr>
                <w:sz w:val="19"/>
                <w:szCs w:val="19"/>
              </w:rPr>
              <w:lastRenderedPageBreak/>
              <w:t>S2 — Formulaire public</w:t>
            </w:r>
          </w:p>
        </w:tc>
        <w:tc>
          <w:tcPr>
            <w:tcW w:w="1300" w:type="dxa"/>
            <w:tcMar>
              <w:top w:w="80" w:type="dxa"/>
              <w:left w:w="100" w:type="dxa"/>
              <w:bottom w:w="80" w:type="dxa"/>
              <w:right w:w="100" w:type="dxa"/>
            </w:tcMar>
            <w:vAlign w:val="center"/>
          </w:tcPr>
          <w:p w14:paraId="23E01E06" w14:textId="77777777" w:rsidR="00E26C74" w:rsidRDefault="00000000">
            <w:r>
              <w:rPr>
                <w:sz w:val="19"/>
                <w:szCs w:val="19"/>
              </w:rPr>
              <w:t>S5–S6</w:t>
            </w:r>
          </w:p>
        </w:tc>
        <w:tc>
          <w:tcPr>
            <w:tcW w:w="4400" w:type="dxa"/>
            <w:tcMar>
              <w:top w:w="80" w:type="dxa"/>
              <w:left w:w="100" w:type="dxa"/>
              <w:bottom w:w="80" w:type="dxa"/>
              <w:right w:w="100" w:type="dxa"/>
            </w:tcMar>
            <w:vAlign w:val="center"/>
          </w:tcPr>
          <w:p w14:paraId="67EC8007" w14:textId="77777777" w:rsidR="00E26C74" w:rsidRDefault="00000000">
            <w:r>
              <w:rPr>
                <w:sz w:val="19"/>
                <w:szCs w:val="19"/>
              </w:rPr>
              <w:t>Formulaire de demande complet, pièces jointes, captcha et limitation de soumissions, numérotation automatique, suivi par lien.</w:t>
            </w:r>
          </w:p>
        </w:tc>
        <w:tc>
          <w:tcPr>
            <w:tcW w:w="1900" w:type="dxa"/>
            <w:tcMar>
              <w:top w:w="80" w:type="dxa"/>
              <w:left w:w="100" w:type="dxa"/>
              <w:bottom w:w="80" w:type="dxa"/>
              <w:right w:w="100" w:type="dxa"/>
            </w:tcMar>
            <w:vAlign w:val="center"/>
          </w:tcPr>
          <w:p w14:paraId="76F8810E" w14:textId="77777777" w:rsidR="00E26C74" w:rsidRDefault="00000000">
            <w:r>
              <w:rPr>
                <w:sz w:val="19"/>
                <w:szCs w:val="19"/>
              </w:rPr>
              <w:t>F-01, F-08, F-14, RG-01, RG-02</w:t>
            </w:r>
          </w:p>
        </w:tc>
      </w:tr>
      <w:tr w:rsidR="00E26C74" w14:paraId="1C4B8D8B" w14:textId="77777777">
        <w:tblPrEx>
          <w:tblCellMar>
            <w:top w:w="0" w:type="dxa"/>
            <w:bottom w:w="0" w:type="dxa"/>
          </w:tblCellMar>
        </w:tblPrEx>
        <w:tc>
          <w:tcPr>
            <w:tcW w:w="1900" w:type="dxa"/>
            <w:shd w:val="clear" w:color="auto" w:fill="F2F2F2"/>
            <w:tcMar>
              <w:top w:w="80" w:type="dxa"/>
              <w:left w:w="100" w:type="dxa"/>
              <w:bottom w:w="80" w:type="dxa"/>
              <w:right w:w="100" w:type="dxa"/>
            </w:tcMar>
            <w:vAlign w:val="center"/>
          </w:tcPr>
          <w:p w14:paraId="497C8B0B" w14:textId="77777777" w:rsidR="00E26C74" w:rsidRDefault="00000000">
            <w:r>
              <w:rPr>
                <w:sz w:val="19"/>
                <w:szCs w:val="19"/>
              </w:rPr>
              <w:t>S3 — Espaces RH / DG</w:t>
            </w:r>
          </w:p>
        </w:tc>
        <w:tc>
          <w:tcPr>
            <w:tcW w:w="1300" w:type="dxa"/>
            <w:shd w:val="clear" w:color="auto" w:fill="F2F2F2"/>
            <w:tcMar>
              <w:top w:w="80" w:type="dxa"/>
              <w:left w:w="100" w:type="dxa"/>
              <w:bottom w:w="80" w:type="dxa"/>
              <w:right w:w="100" w:type="dxa"/>
            </w:tcMar>
            <w:vAlign w:val="center"/>
          </w:tcPr>
          <w:p w14:paraId="49EF1371" w14:textId="77777777" w:rsidR="00E26C74" w:rsidRDefault="00000000">
            <w:r>
              <w:rPr>
                <w:sz w:val="19"/>
                <w:szCs w:val="19"/>
              </w:rPr>
              <w:t>S7–S8</w:t>
            </w:r>
          </w:p>
        </w:tc>
        <w:tc>
          <w:tcPr>
            <w:tcW w:w="4400" w:type="dxa"/>
            <w:shd w:val="clear" w:color="auto" w:fill="F2F2F2"/>
            <w:tcMar>
              <w:top w:w="80" w:type="dxa"/>
              <w:left w:w="100" w:type="dxa"/>
              <w:bottom w:w="80" w:type="dxa"/>
              <w:right w:w="100" w:type="dxa"/>
            </w:tcMar>
            <w:vAlign w:val="center"/>
          </w:tcPr>
          <w:p w14:paraId="73C9A5D9" w14:textId="77777777" w:rsidR="00E26C74" w:rsidRDefault="00000000">
            <w:proofErr w:type="gramStart"/>
            <w:r>
              <w:rPr>
                <w:sz w:val="19"/>
                <w:szCs w:val="19"/>
              </w:rPr>
              <w:t>Listing</w:t>
            </w:r>
            <w:proofErr w:type="gramEnd"/>
            <w:r>
              <w:rPr>
                <w:sz w:val="19"/>
                <w:szCs w:val="19"/>
              </w:rPr>
              <w:t xml:space="preserve"> des demandes, filtres et tri, vue détaillée fidèle à la fiche papier, </w:t>
            </w:r>
            <w:proofErr w:type="gramStart"/>
            <w:r>
              <w:rPr>
                <w:sz w:val="19"/>
                <w:szCs w:val="19"/>
              </w:rPr>
              <w:t>recherche multicritères</w:t>
            </w:r>
            <w:proofErr w:type="gramEnd"/>
            <w:r>
              <w:rPr>
                <w:sz w:val="19"/>
                <w:szCs w:val="19"/>
              </w:rPr>
              <w:t>.</w:t>
            </w:r>
          </w:p>
        </w:tc>
        <w:tc>
          <w:tcPr>
            <w:tcW w:w="1900" w:type="dxa"/>
            <w:shd w:val="clear" w:color="auto" w:fill="F2F2F2"/>
            <w:tcMar>
              <w:top w:w="80" w:type="dxa"/>
              <w:left w:w="100" w:type="dxa"/>
              <w:bottom w:w="80" w:type="dxa"/>
              <w:right w:w="100" w:type="dxa"/>
            </w:tcMar>
            <w:vAlign w:val="center"/>
          </w:tcPr>
          <w:p w14:paraId="19EC60D5" w14:textId="77777777" w:rsidR="00E26C74" w:rsidRDefault="00000000">
            <w:r>
              <w:rPr>
                <w:sz w:val="19"/>
                <w:szCs w:val="19"/>
              </w:rPr>
              <w:t>F-02 (complet), F-13</w:t>
            </w:r>
          </w:p>
        </w:tc>
      </w:tr>
      <w:tr w:rsidR="00E26C74" w14:paraId="428E736A" w14:textId="77777777">
        <w:tblPrEx>
          <w:tblCellMar>
            <w:top w:w="0" w:type="dxa"/>
            <w:bottom w:w="0" w:type="dxa"/>
          </w:tblCellMar>
        </w:tblPrEx>
        <w:tc>
          <w:tcPr>
            <w:tcW w:w="1900" w:type="dxa"/>
            <w:tcMar>
              <w:top w:w="80" w:type="dxa"/>
              <w:left w:w="100" w:type="dxa"/>
              <w:bottom w:w="80" w:type="dxa"/>
              <w:right w:w="100" w:type="dxa"/>
            </w:tcMar>
            <w:vAlign w:val="center"/>
          </w:tcPr>
          <w:p w14:paraId="1981CFE3" w14:textId="77777777" w:rsidR="00E26C74" w:rsidRDefault="00000000">
            <w:r>
              <w:rPr>
                <w:sz w:val="19"/>
                <w:szCs w:val="19"/>
              </w:rPr>
              <w:t>S4 — Workflow &amp; signature</w:t>
            </w:r>
          </w:p>
        </w:tc>
        <w:tc>
          <w:tcPr>
            <w:tcW w:w="1300" w:type="dxa"/>
            <w:tcMar>
              <w:top w:w="80" w:type="dxa"/>
              <w:left w:w="100" w:type="dxa"/>
              <w:bottom w:w="80" w:type="dxa"/>
              <w:right w:w="100" w:type="dxa"/>
            </w:tcMar>
            <w:vAlign w:val="center"/>
          </w:tcPr>
          <w:p w14:paraId="2410E865" w14:textId="77777777" w:rsidR="00E26C74" w:rsidRDefault="00000000">
            <w:r>
              <w:rPr>
                <w:sz w:val="19"/>
                <w:szCs w:val="19"/>
              </w:rPr>
              <w:t>S9–S10</w:t>
            </w:r>
          </w:p>
        </w:tc>
        <w:tc>
          <w:tcPr>
            <w:tcW w:w="4400" w:type="dxa"/>
            <w:tcMar>
              <w:top w:w="80" w:type="dxa"/>
              <w:left w:w="100" w:type="dxa"/>
              <w:bottom w:w="80" w:type="dxa"/>
              <w:right w:w="100" w:type="dxa"/>
            </w:tcMar>
            <w:vAlign w:val="center"/>
          </w:tcPr>
          <w:p w14:paraId="37B0359F" w14:textId="77777777" w:rsidR="00E26C74" w:rsidRDefault="00000000">
            <w:r>
              <w:rPr>
                <w:sz w:val="19"/>
                <w:szCs w:val="19"/>
              </w:rPr>
              <w:t>Validation, rejet, verrouillage post-validation, signature électronique automatique.</w:t>
            </w:r>
          </w:p>
        </w:tc>
        <w:tc>
          <w:tcPr>
            <w:tcW w:w="1900" w:type="dxa"/>
            <w:tcMar>
              <w:top w:w="80" w:type="dxa"/>
              <w:left w:w="100" w:type="dxa"/>
              <w:bottom w:w="80" w:type="dxa"/>
              <w:right w:w="100" w:type="dxa"/>
            </w:tcMar>
            <w:vAlign w:val="center"/>
          </w:tcPr>
          <w:p w14:paraId="7E05E0CF" w14:textId="77777777" w:rsidR="00E26C74" w:rsidRDefault="00000000">
            <w:r>
              <w:rPr>
                <w:sz w:val="19"/>
                <w:szCs w:val="19"/>
              </w:rPr>
              <w:t>F-03, F-04, RG-04 à RG-06, RG-08, RG-09</w:t>
            </w:r>
          </w:p>
        </w:tc>
      </w:tr>
      <w:tr w:rsidR="00E26C74" w14:paraId="6D2DBB41" w14:textId="77777777">
        <w:tblPrEx>
          <w:tblCellMar>
            <w:top w:w="0" w:type="dxa"/>
            <w:bottom w:w="0" w:type="dxa"/>
          </w:tblCellMar>
        </w:tblPrEx>
        <w:tc>
          <w:tcPr>
            <w:tcW w:w="1900" w:type="dxa"/>
            <w:shd w:val="clear" w:color="auto" w:fill="F2F2F2"/>
            <w:tcMar>
              <w:top w:w="80" w:type="dxa"/>
              <w:left w:w="100" w:type="dxa"/>
              <w:bottom w:w="80" w:type="dxa"/>
              <w:right w:w="100" w:type="dxa"/>
            </w:tcMar>
            <w:vAlign w:val="center"/>
          </w:tcPr>
          <w:p w14:paraId="6DEE7A0E" w14:textId="77777777" w:rsidR="00E26C74" w:rsidRDefault="00000000">
            <w:r>
              <w:rPr>
                <w:sz w:val="19"/>
                <w:szCs w:val="19"/>
              </w:rPr>
              <w:t>S5 — Annulation, audit &amp; admin</w:t>
            </w:r>
          </w:p>
        </w:tc>
        <w:tc>
          <w:tcPr>
            <w:tcW w:w="1300" w:type="dxa"/>
            <w:shd w:val="clear" w:color="auto" w:fill="F2F2F2"/>
            <w:tcMar>
              <w:top w:w="80" w:type="dxa"/>
              <w:left w:w="100" w:type="dxa"/>
              <w:bottom w:w="80" w:type="dxa"/>
              <w:right w:w="100" w:type="dxa"/>
            </w:tcMar>
            <w:vAlign w:val="center"/>
          </w:tcPr>
          <w:p w14:paraId="70CD4F0A" w14:textId="77777777" w:rsidR="00E26C74" w:rsidRDefault="00000000">
            <w:r>
              <w:rPr>
                <w:sz w:val="19"/>
                <w:szCs w:val="19"/>
              </w:rPr>
              <w:t>S11–S12</w:t>
            </w:r>
          </w:p>
        </w:tc>
        <w:tc>
          <w:tcPr>
            <w:tcW w:w="4400" w:type="dxa"/>
            <w:shd w:val="clear" w:color="auto" w:fill="F2F2F2"/>
            <w:tcMar>
              <w:top w:w="80" w:type="dxa"/>
              <w:left w:w="100" w:type="dxa"/>
              <w:bottom w:w="80" w:type="dxa"/>
              <w:right w:w="100" w:type="dxa"/>
            </w:tcMar>
            <w:vAlign w:val="center"/>
          </w:tcPr>
          <w:p w14:paraId="0F5E1877" w14:textId="77777777" w:rsidR="00E26C74" w:rsidRDefault="00000000">
            <w:r>
              <w:rPr>
                <w:sz w:val="19"/>
                <w:szCs w:val="19"/>
              </w:rPr>
              <w:t>Annulation sans suppression, journal d'audit inaltérable, paramétrage catégories/entités/budgets, gestion des comptes.</w:t>
            </w:r>
          </w:p>
        </w:tc>
        <w:tc>
          <w:tcPr>
            <w:tcW w:w="1900" w:type="dxa"/>
            <w:shd w:val="clear" w:color="auto" w:fill="F2F2F2"/>
            <w:tcMar>
              <w:top w:w="80" w:type="dxa"/>
              <w:left w:w="100" w:type="dxa"/>
              <w:bottom w:w="80" w:type="dxa"/>
              <w:right w:w="100" w:type="dxa"/>
            </w:tcMar>
            <w:vAlign w:val="center"/>
          </w:tcPr>
          <w:p w14:paraId="27DD3B03" w14:textId="77777777" w:rsidR="00E26C74" w:rsidRDefault="00000000">
            <w:r>
              <w:rPr>
                <w:sz w:val="19"/>
                <w:szCs w:val="19"/>
              </w:rPr>
              <w:t>F-05, F-10, F-11, F-12, RG-07, RG-11 (règle), RG-12</w:t>
            </w:r>
          </w:p>
        </w:tc>
      </w:tr>
      <w:tr w:rsidR="00E26C74" w14:paraId="282DAE63" w14:textId="77777777">
        <w:tblPrEx>
          <w:tblCellMar>
            <w:top w:w="0" w:type="dxa"/>
            <w:bottom w:w="0" w:type="dxa"/>
          </w:tblCellMar>
        </w:tblPrEx>
        <w:tc>
          <w:tcPr>
            <w:tcW w:w="1900" w:type="dxa"/>
            <w:tcMar>
              <w:top w:w="80" w:type="dxa"/>
              <w:left w:w="100" w:type="dxa"/>
              <w:bottom w:w="80" w:type="dxa"/>
              <w:right w:w="100" w:type="dxa"/>
            </w:tcMar>
            <w:vAlign w:val="center"/>
          </w:tcPr>
          <w:p w14:paraId="0E758C4D" w14:textId="77777777" w:rsidR="00E26C74" w:rsidRDefault="00000000">
            <w:r>
              <w:rPr>
                <w:sz w:val="19"/>
                <w:szCs w:val="19"/>
              </w:rPr>
              <w:t>S6 — Notifications &amp; documents</w:t>
            </w:r>
          </w:p>
        </w:tc>
        <w:tc>
          <w:tcPr>
            <w:tcW w:w="1300" w:type="dxa"/>
            <w:tcMar>
              <w:top w:w="80" w:type="dxa"/>
              <w:left w:w="100" w:type="dxa"/>
              <w:bottom w:w="80" w:type="dxa"/>
              <w:right w:w="100" w:type="dxa"/>
            </w:tcMar>
            <w:vAlign w:val="center"/>
          </w:tcPr>
          <w:p w14:paraId="4E9417CD" w14:textId="77777777" w:rsidR="00E26C74" w:rsidRDefault="00000000">
            <w:r>
              <w:rPr>
                <w:sz w:val="19"/>
                <w:szCs w:val="19"/>
              </w:rPr>
              <w:t>S13–S14</w:t>
            </w:r>
          </w:p>
        </w:tc>
        <w:tc>
          <w:tcPr>
            <w:tcW w:w="4400" w:type="dxa"/>
            <w:tcMar>
              <w:top w:w="80" w:type="dxa"/>
              <w:left w:w="100" w:type="dxa"/>
              <w:bottom w:w="80" w:type="dxa"/>
              <w:right w:w="100" w:type="dxa"/>
            </w:tcMar>
            <w:vAlign w:val="center"/>
          </w:tcPr>
          <w:p w14:paraId="2261E54C" w14:textId="77777777" w:rsidR="00E26C74" w:rsidRDefault="00000000">
            <w:r>
              <w:rPr>
                <w:sz w:val="19"/>
                <w:szCs w:val="19"/>
              </w:rPr>
              <w:t xml:space="preserve">Notifications </w:t>
            </w:r>
            <w:proofErr w:type="gramStart"/>
            <w:r>
              <w:rPr>
                <w:sz w:val="19"/>
                <w:szCs w:val="19"/>
              </w:rPr>
              <w:t>email</w:t>
            </w:r>
            <w:proofErr w:type="gramEnd"/>
            <w:r>
              <w:rPr>
                <w:sz w:val="19"/>
                <w:szCs w:val="19"/>
              </w:rPr>
              <w:t xml:space="preserve"> à chaque changement de statut, génération PDF de la fiche officielle avec QR code, gestion </w:t>
            </w:r>
            <w:proofErr w:type="spellStart"/>
            <w:r>
              <w:rPr>
                <w:sz w:val="19"/>
                <w:szCs w:val="19"/>
              </w:rPr>
              <w:t>multi-devises</w:t>
            </w:r>
            <w:proofErr w:type="spellEnd"/>
            <w:r>
              <w:rPr>
                <w:sz w:val="19"/>
                <w:szCs w:val="19"/>
              </w:rPr>
              <w:t>.</w:t>
            </w:r>
          </w:p>
        </w:tc>
        <w:tc>
          <w:tcPr>
            <w:tcW w:w="1900" w:type="dxa"/>
            <w:tcMar>
              <w:top w:w="80" w:type="dxa"/>
              <w:left w:w="100" w:type="dxa"/>
              <w:bottom w:w="80" w:type="dxa"/>
              <w:right w:w="100" w:type="dxa"/>
            </w:tcMar>
            <w:vAlign w:val="center"/>
          </w:tcPr>
          <w:p w14:paraId="20A65593" w14:textId="77777777" w:rsidR="00E26C74" w:rsidRDefault="00000000">
            <w:r>
              <w:rPr>
                <w:sz w:val="19"/>
                <w:szCs w:val="19"/>
              </w:rPr>
              <w:t>F-07, F-09, F-15</w:t>
            </w:r>
          </w:p>
        </w:tc>
      </w:tr>
      <w:tr w:rsidR="00E26C74" w14:paraId="7CA70E58" w14:textId="77777777">
        <w:tblPrEx>
          <w:tblCellMar>
            <w:top w:w="0" w:type="dxa"/>
            <w:bottom w:w="0" w:type="dxa"/>
          </w:tblCellMar>
        </w:tblPrEx>
        <w:tc>
          <w:tcPr>
            <w:tcW w:w="1900" w:type="dxa"/>
            <w:shd w:val="clear" w:color="auto" w:fill="F2F2F2"/>
            <w:tcMar>
              <w:top w:w="80" w:type="dxa"/>
              <w:left w:w="100" w:type="dxa"/>
              <w:bottom w:w="80" w:type="dxa"/>
              <w:right w:w="100" w:type="dxa"/>
            </w:tcMar>
            <w:vAlign w:val="center"/>
          </w:tcPr>
          <w:p w14:paraId="7B87D877" w14:textId="77777777" w:rsidR="00E26C74" w:rsidRDefault="00000000">
            <w:r>
              <w:rPr>
                <w:sz w:val="19"/>
                <w:szCs w:val="19"/>
              </w:rPr>
              <w:t xml:space="preserve">S7 — Comptabilité &amp; </w:t>
            </w:r>
            <w:proofErr w:type="spellStart"/>
            <w:r>
              <w:rPr>
                <w:sz w:val="19"/>
                <w:szCs w:val="19"/>
              </w:rPr>
              <w:t>reporting</w:t>
            </w:r>
            <w:proofErr w:type="spellEnd"/>
          </w:p>
        </w:tc>
        <w:tc>
          <w:tcPr>
            <w:tcW w:w="1300" w:type="dxa"/>
            <w:shd w:val="clear" w:color="auto" w:fill="F2F2F2"/>
            <w:tcMar>
              <w:top w:w="80" w:type="dxa"/>
              <w:left w:w="100" w:type="dxa"/>
              <w:bottom w:w="80" w:type="dxa"/>
              <w:right w:w="100" w:type="dxa"/>
            </w:tcMar>
            <w:vAlign w:val="center"/>
          </w:tcPr>
          <w:p w14:paraId="25883888" w14:textId="77777777" w:rsidR="00E26C74" w:rsidRDefault="00000000">
            <w:r>
              <w:rPr>
                <w:sz w:val="19"/>
                <w:szCs w:val="19"/>
              </w:rPr>
              <w:t>S15–S16</w:t>
            </w:r>
          </w:p>
        </w:tc>
        <w:tc>
          <w:tcPr>
            <w:tcW w:w="4400" w:type="dxa"/>
            <w:shd w:val="clear" w:color="auto" w:fill="F2F2F2"/>
            <w:tcMar>
              <w:top w:w="80" w:type="dxa"/>
              <w:left w:w="100" w:type="dxa"/>
              <w:bottom w:w="80" w:type="dxa"/>
              <w:right w:w="100" w:type="dxa"/>
            </w:tcMar>
            <w:vAlign w:val="center"/>
          </w:tcPr>
          <w:p w14:paraId="75ED7113" w14:textId="77777777" w:rsidR="00E26C74" w:rsidRDefault="00000000">
            <w:r>
              <w:rPr>
                <w:sz w:val="19"/>
                <w:szCs w:val="19"/>
              </w:rPr>
              <w:t>Tableau de bord par catégorie/entité/période, suivi Budget/Réalisé/Disponible, alertes de dépassement, exports Excel/PDF, graphiques.</w:t>
            </w:r>
          </w:p>
        </w:tc>
        <w:tc>
          <w:tcPr>
            <w:tcW w:w="1900" w:type="dxa"/>
            <w:shd w:val="clear" w:color="auto" w:fill="F2F2F2"/>
            <w:tcMar>
              <w:top w:w="80" w:type="dxa"/>
              <w:left w:w="100" w:type="dxa"/>
              <w:bottom w:w="80" w:type="dxa"/>
              <w:right w:w="100" w:type="dxa"/>
            </w:tcMar>
            <w:vAlign w:val="center"/>
          </w:tcPr>
          <w:p w14:paraId="3117E488" w14:textId="77777777" w:rsidR="00E26C74" w:rsidRDefault="00000000">
            <w:r>
              <w:rPr>
                <w:sz w:val="19"/>
                <w:szCs w:val="19"/>
              </w:rPr>
              <w:t>F-06, RG-10, RG-11</w:t>
            </w:r>
          </w:p>
        </w:tc>
      </w:tr>
      <w:tr w:rsidR="00E26C74" w14:paraId="70DC9399" w14:textId="77777777">
        <w:tblPrEx>
          <w:tblCellMar>
            <w:top w:w="0" w:type="dxa"/>
            <w:bottom w:w="0" w:type="dxa"/>
          </w:tblCellMar>
        </w:tblPrEx>
        <w:tc>
          <w:tcPr>
            <w:tcW w:w="1900" w:type="dxa"/>
            <w:tcMar>
              <w:top w:w="80" w:type="dxa"/>
              <w:left w:w="100" w:type="dxa"/>
              <w:bottom w:w="80" w:type="dxa"/>
              <w:right w:w="100" w:type="dxa"/>
            </w:tcMar>
            <w:vAlign w:val="center"/>
          </w:tcPr>
          <w:p w14:paraId="2FDE371D" w14:textId="77777777" w:rsidR="00E26C74" w:rsidRDefault="00000000">
            <w:r>
              <w:rPr>
                <w:sz w:val="19"/>
                <w:szCs w:val="19"/>
              </w:rPr>
              <w:t>S8 — Sécurisation</w:t>
            </w:r>
          </w:p>
        </w:tc>
        <w:tc>
          <w:tcPr>
            <w:tcW w:w="1300" w:type="dxa"/>
            <w:tcMar>
              <w:top w:w="80" w:type="dxa"/>
              <w:left w:w="100" w:type="dxa"/>
              <w:bottom w:w="80" w:type="dxa"/>
              <w:right w:w="100" w:type="dxa"/>
            </w:tcMar>
            <w:vAlign w:val="center"/>
          </w:tcPr>
          <w:p w14:paraId="7AF511CC" w14:textId="77777777" w:rsidR="00E26C74" w:rsidRDefault="00000000">
            <w:r>
              <w:rPr>
                <w:sz w:val="19"/>
                <w:szCs w:val="19"/>
              </w:rPr>
              <w:t>S17–S18</w:t>
            </w:r>
          </w:p>
        </w:tc>
        <w:tc>
          <w:tcPr>
            <w:tcW w:w="4400" w:type="dxa"/>
            <w:tcMar>
              <w:top w:w="80" w:type="dxa"/>
              <w:left w:w="100" w:type="dxa"/>
              <w:bottom w:w="80" w:type="dxa"/>
              <w:right w:w="100" w:type="dxa"/>
            </w:tcMar>
            <w:vAlign w:val="center"/>
          </w:tcPr>
          <w:p w14:paraId="26B8BD24" w14:textId="77777777" w:rsidR="00E26C74" w:rsidRDefault="00000000">
            <w:r>
              <w:rPr>
                <w:sz w:val="19"/>
                <w:szCs w:val="19"/>
              </w:rPr>
              <w:t>Durcissement sécurité (HTTPS, anti-injection, anti-XSS/CSRF), authentification à deux facteurs, tests de sécurité et de charge.</w:t>
            </w:r>
          </w:p>
        </w:tc>
        <w:tc>
          <w:tcPr>
            <w:tcW w:w="1900" w:type="dxa"/>
            <w:tcMar>
              <w:top w:w="80" w:type="dxa"/>
              <w:left w:w="100" w:type="dxa"/>
              <w:bottom w:w="80" w:type="dxa"/>
              <w:right w:w="100" w:type="dxa"/>
            </w:tcMar>
            <w:vAlign w:val="center"/>
          </w:tcPr>
          <w:p w14:paraId="183CD5A3" w14:textId="77777777" w:rsidR="00E26C74" w:rsidRDefault="00000000">
            <w:r>
              <w:rPr>
                <w:sz w:val="19"/>
                <w:szCs w:val="19"/>
              </w:rPr>
              <w:t>F-16, section 10 du CDC</w:t>
            </w:r>
          </w:p>
        </w:tc>
      </w:tr>
      <w:tr w:rsidR="00E26C74" w14:paraId="7AD0C8B5" w14:textId="77777777">
        <w:tblPrEx>
          <w:tblCellMar>
            <w:top w:w="0" w:type="dxa"/>
            <w:bottom w:w="0" w:type="dxa"/>
          </w:tblCellMar>
        </w:tblPrEx>
        <w:tc>
          <w:tcPr>
            <w:tcW w:w="1900" w:type="dxa"/>
            <w:shd w:val="clear" w:color="auto" w:fill="F2F2F2"/>
            <w:tcMar>
              <w:top w:w="80" w:type="dxa"/>
              <w:left w:w="100" w:type="dxa"/>
              <w:bottom w:w="80" w:type="dxa"/>
              <w:right w:w="100" w:type="dxa"/>
            </w:tcMar>
            <w:vAlign w:val="center"/>
          </w:tcPr>
          <w:p w14:paraId="59173610" w14:textId="77777777" w:rsidR="00E26C74" w:rsidRDefault="00000000">
            <w:r>
              <w:rPr>
                <w:sz w:val="19"/>
                <w:szCs w:val="19"/>
              </w:rPr>
              <w:t>S9 — Recette</w:t>
            </w:r>
          </w:p>
        </w:tc>
        <w:tc>
          <w:tcPr>
            <w:tcW w:w="1300" w:type="dxa"/>
            <w:shd w:val="clear" w:color="auto" w:fill="F2F2F2"/>
            <w:tcMar>
              <w:top w:w="80" w:type="dxa"/>
              <w:left w:w="100" w:type="dxa"/>
              <w:bottom w:w="80" w:type="dxa"/>
              <w:right w:w="100" w:type="dxa"/>
            </w:tcMar>
            <w:vAlign w:val="center"/>
          </w:tcPr>
          <w:p w14:paraId="6A81E9CA" w14:textId="77777777" w:rsidR="00E26C74" w:rsidRDefault="00000000">
            <w:r>
              <w:rPr>
                <w:sz w:val="19"/>
                <w:szCs w:val="19"/>
              </w:rPr>
              <w:t>S19–S20</w:t>
            </w:r>
          </w:p>
        </w:tc>
        <w:tc>
          <w:tcPr>
            <w:tcW w:w="4400" w:type="dxa"/>
            <w:shd w:val="clear" w:color="auto" w:fill="F2F2F2"/>
            <w:tcMar>
              <w:top w:w="80" w:type="dxa"/>
              <w:left w:w="100" w:type="dxa"/>
              <w:bottom w:w="80" w:type="dxa"/>
              <w:right w:w="100" w:type="dxa"/>
            </w:tcMar>
            <w:vAlign w:val="center"/>
          </w:tcPr>
          <w:p w14:paraId="14F2CC64" w14:textId="77777777" w:rsidR="00E26C74" w:rsidRDefault="00000000">
            <w:r>
              <w:rPr>
                <w:sz w:val="19"/>
                <w:szCs w:val="19"/>
              </w:rPr>
              <w:t>Tests avec utilisateurs pilotes (demandeur, RH, DG), corrections, ajustements ergonomiques.</w:t>
            </w:r>
          </w:p>
        </w:tc>
        <w:tc>
          <w:tcPr>
            <w:tcW w:w="1900" w:type="dxa"/>
            <w:shd w:val="clear" w:color="auto" w:fill="F2F2F2"/>
            <w:tcMar>
              <w:top w:w="80" w:type="dxa"/>
              <w:left w:w="100" w:type="dxa"/>
              <w:bottom w:w="80" w:type="dxa"/>
              <w:right w:w="100" w:type="dxa"/>
            </w:tcMar>
            <w:vAlign w:val="center"/>
          </w:tcPr>
          <w:p w14:paraId="4197E248" w14:textId="77777777" w:rsidR="00E26C74" w:rsidRDefault="00000000">
            <w:r>
              <w:rPr>
                <w:sz w:val="19"/>
                <w:szCs w:val="19"/>
              </w:rPr>
              <w:t>Recette (CDC §14.5)</w:t>
            </w:r>
          </w:p>
        </w:tc>
      </w:tr>
      <w:tr w:rsidR="00E26C74" w14:paraId="32E0CDE7" w14:textId="77777777">
        <w:tblPrEx>
          <w:tblCellMar>
            <w:top w:w="0" w:type="dxa"/>
            <w:bottom w:w="0" w:type="dxa"/>
          </w:tblCellMar>
        </w:tblPrEx>
        <w:tc>
          <w:tcPr>
            <w:tcW w:w="1900" w:type="dxa"/>
            <w:tcMar>
              <w:top w:w="80" w:type="dxa"/>
              <w:left w:w="100" w:type="dxa"/>
              <w:bottom w:w="80" w:type="dxa"/>
              <w:right w:w="100" w:type="dxa"/>
            </w:tcMar>
            <w:vAlign w:val="center"/>
          </w:tcPr>
          <w:p w14:paraId="36B0BED1" w14:textId="77777777" w:rsidR="00E26C74" w:rsidRDefault="00000000">
            <w:r>
              <w:rPr>
                <w:sz w:val="19"/>
                <w:szCs w:val="19"/>
              </w:rPr>
              <w:t>S10 — Déploiement</w:t>
            </w:r>
          </w:p>
        </w:tc>
        <w:tc>
          <w:tcPr>
            <w:tcW w:w="1300" w:type="dxa"/>
            <w:tcMar>
              <w:top w:w="80" w:type="dxa"/>
              <w:left w:w="100" w:type="dxa"/>
              <w:bottom w:w="80" w:type="dxa"/>
              <w:right w:w="100" w:type="dxa"/>
            </w:tcMar>
            <w:vAlign w:val="center"/>
          </w:tcPr>
          <w:p w14:paraId="35952388" w14:textId="77777777" w:rsidR="00E26C74" w:rsidRDefault="00000000">
            <w:r>
              <w:rPr>
                <w:sz w:val="19"/>
                <w:szCs w:val="19"/>
              </w:rPr>
              <w:t>S21–S22</w:t>
            </w:r>
          </w:p>
        </w:tc>
        <w:tc>
          <w:tcPr>
            <w:tcW w:w="4400" w:type="dxa"/>
            <w:tcMar>
              <w:top w:w="80" w:type="dxa"/>
              <w:left w:w="100" w:type="dxa"/>
              <w:bottom w:w="80" w:type="dxa"/>
              <w:right w:w="100" w:type="dxa"/>
            </w:tcMar>
            <w:vAlign w:val="center"/>
          </w:tcPr>
          <w:p w14:paraId="3580D673" w14:textId="77777777" w:rsidR="00E26C74" w:rsidRDefault="00000000">
            <w:r>
              <w:rPr>
                <w:sz w:val="19"/>
                <w:szCs w:val="19"/>
              </w:rPr>
              <w:t>Mise en production, migration/initialisation des données de paramétrage, formation des utilisateurs clés, documentation finale.</w:t>
            </w:r>
          </w:p>
        </w:tc>
        <w:tc>
          <w:tcPr>
            <w:tcW w:w="1900" w:type="dxa"/>
            <w:tcMar>
              <w:top w:w="80" w:type="dxa"/>
              <w:left w:w="100" w:type="dxa"/>
              <w:bottom w:w="80" w:type="dxa"/>
              <w:right w:w="100" w:type="dxa"/>
            </w:tcMar>
            <w:vAlign w:val="center"/>
          </w:tcPr>
          <w:p w14:paraId="2AAFBC8A" w14:textId="77777777" w:rsidR="00E26C74" w:rsidRDefault="00000000">
            <w:r>
              <w:rPr>
                <w:sz w:val="19"/>
                <w:szCs w:val="19"/>
              </w:rPr>
              <w:t>Livrables §13 du CDC</w:t>
            </w:r>
          </w:p>
        </w:tc>
      </w:tr>
    </w:tbl>
    <w:p w14:paraId="7547F39A" w14:textId="77777777" w:rsidR="00E26C74" w:rsidRDefault="00000000">
      <w:pPr>
        <w:spacing w:after="140" w:line="300" w:lineRule="auto"/>
      </w:pPr>
      <w:r>
        <w:rPr>
          <w:i/>
          <w:iCs/>
        </w:rPr>
        <w:t>Durée totale estimée : environ 22 semaines (~5 mois calendaires) de la validation du cadrage à la mise en production, suivies d'une période de support post-déploiement (section 13 du CDC).</w:t>
      </w:r>
    </w:p>
    <w:p w14:paraId="64594F3B" w14:textId="77777777" w:rsidR="00E26C74" w:rsidRDefault="00000000">
      <w:pPr>
        <w:pStyle w:val="Titre1"/>
        <w:spacing w:before="360" w:after="160"/>
      </w:pPr>
      <w:bookmarkStart w:id="12" w:name="_Toc238197974"/>
      <w:r>
        <w:rPr>
          <w:b/>
          <w:bCs/>
          <w:color w:val="1F3864"/>
          <w:sz w:val="30"/>
          <w:szCs w:val="30"/>
        </w:rPr>
        <w:t>7. Détail des tâches par sprint</w:t>
      </w:r>
      <w:bookmarkEnd w:id="12"/>
    </w:p>
    <w:p w14:paraId="5141870A" w14:textId="77777777" w:rsidR="00E26C74" w:rsidRDefault="00000000">
      <w:pPr>
        <w:pStyle w:val="Titre2"/>
        <w:spacing w:before="260" w:after="120"/>
      </w:pPr>
      <w:bookmarkStart w:id="13" w:name="_Toc238197975"/>
      <w:r>
        <w:rPr>
          <w:b/>
          <w:bCs/>
          <w:color w:val="2E5C8A"/>
          <w:sz w:val="24"/>
          <w:szCs w:val="24"/>
        </w:rPr>
        <w:t>7.1 Sprint 0 — Cadrage et fondations</w:t>
      </w:r>
      <w:bookmarkEnd w:id="13"/>
    </w:p>
    <w:p w14:paraId="59E66718" w14:textId="77777777" w:rsidR="00E26C74" w:rsidRDefault="00000000">
      <w:pPr>
        <w:pStyle w:val="Paragraphedeliste"/>
        <w:numPr>
          <w:ilvl w:val="0"/>
          <w:numId w:val="2"/>
        </w:numPr>
        <w:spacing w:after="80" w:line="290" w:lineRule="auto"/>
      </w:pPr>
      <w:r>
        <w:t>Atelier de cadrage avec la Direction Générale et le RH : trancher les six points de la section 2 du présent plan.</w:t>
      </w:r>
    </w:p>
    <w:p w14:paraId="770DE319" w14:textId="77777777" w:rsidR="00E26C74" w:rsidRDefault="00000000">
      <w:pPr>
        <w:pStyle w:val="Paragraphedeliste"/>
        <w:numPr>
          <w:ilvl w:val="0"/>
          <w:numId w:val="2"/>
        </w:numPr>
        <w:spacing w:after="80" w:line="290" w:lineRule="auto"/>
      </w:pPr>
      <w:r>
        <w:t>Maquettes UI/UX du formulaire public, des espaces RH/DG et de l'espace d'administration, validées par un panel d'utilisateurs représentatifs.</w:t>
      </w:r>
    </w:p>
    <w:p w14:paraId="6ACE3F0C" w14:textId="77777777" w:rsidR="00E26C74" w:rsidRDefault="00000000">
      <w:pPr>
        <w:pStyle w:val="Paragraphedeliste"/>
        <w:numPr>
          <w:ilvl w:val="0"/>
          <w:numId w:val="2"/>
        </w:numPr>
        <w:spacing w:after="80" w:line="290" w:lineRule="auto"/>
      </w:pPr>
      <w:r>
        <w:t>Mise en place des dépôts de code, de la pipeline CI/CD et des environnements (développement, test/recette, production).</w:t>
      </w:r>
    </w:p>
    <w:p w14:paraId="0555B110" w14:textId="77777777" w:rsidR="00E26C74" w:rsidRDefault="00000000">
      <w:pPr>
        <w:pStyle w:val="Paragraphedeliste"/>
        <w:numPr>
          <w:ilvl w:val="0"/>
          <w:numId w:val="2"/>
        </w:numPr>
        <w:spacing w:after="80" w:line="290" w:lineRule="auto"/>
      </w:pPr>
      <w:r>
        <w:t>Modélisation et validation du schéma de base de données (section 4).</w:t>
      </w:r>
    </w:p>
    <w:p w14:paraId="43767679" w14:textId="77777777" w:rsidR="00E26C74" w:rsidRDefault="00000000">
      <w:pPr>
        <w:pStyle w:val="Paragraphedeliste"/>
        <w:numPr>
          <w:ilvl w:val="0"/>
          <w:numId w:val="2"/>
        </w:numPr>
        <w:spacing w:after="80" w:line="290" w:lineRule="auto"/>
      </w:pPr>
      <w:r>
        <w:t xml:space="preserve">Rédaction du </w:t>
      </w:r>
      <w:proofErr w:type="spellStart"/>
      <w:r>
        <w:t>backlog</w:t>
      </w:r>
      <w:proofErr w:type="spellEnd"/>
      <w:r>
        <w:t xml:space="preserve"> détaillé (user stories) à partir des identifiants F-01 à F-16.</w:t>
      </w:r>
    </w:p>
    <w:p w14:paraId="32ABDA9F" w14:textId="77777777" w:rsidR="00E26C74" w:rsidRDefault="00000000">
      <w:pPr>
        <w:pStyle w:val="Titre2"/>
        <w:spacing w:before="260" w:after="120"/>
      </w:pPr>
      <w:bookmarkStart w:id="14" w:name="_Toc238197976"/>
      <w:r>
        <w:rPr>
          <w:b/>
          <w:bCs/>
          <w:color w:val="2E5C8A"/>
          <w:sz w:val="24"/>
          <w:szCs w:val="24"/>
        </w:rPr>
        <w:t>7.2 Sprint 1 — Socle technique</w:t>
      </w:r>
      <w:bookmarkEnd w:id="14"/>
    </w:p>
    <w:p w14:paraId="05EED75D" w14:textId="77777777" w:rsidR="00E26C74" w:rsidRDefault="00000000">
      <w:pPr>
        <w:pStyle w:val="Paragraphedeliste"/>
        <w:numPr>
          <w:ilvl w:val="0"/>
          <w:numId w:val="2"/>
        </w:numPr>
        <w:spacing w:after="80" w:line="290" w:lineRule="auto"/>
      </w:pPr>
      <w:r>
        <w:t xml:space="preserve">Mise en place de l'authentification (identifiant/mot de passe, hachage </w:t>
      </w:r>
      <w:proofErr w:type="spellStart"/>
      <w:r>
        <w:t>bcrypt</w:t>
      </w:r>
      <w:proofErr w:type="spellEnd"/>
      <w:r>
        <w:t>) pour RH, DG et Administrateur.</w:t>
      </w:r>
    </w:p>
    <w:p w14:paraId="36C8B6D8" w14:textId="77777777" w:rsidR="00E26C74" w:rsidRDefault="00000000">
      <w:pPr>
        <w:pStyle w:val="Paragraphedeliste"/>
        <w:numPr>
          <w:ilvl w:val="0"/>
          <w:numId w:val="2"/>
        </w:numPr>
        <w:spacing w:after="80" w:line="290" w:lineRule="auto"/>
      </w:pPr>
      <w:r>
        <w:t>Contrôle d'accès par rôle (RBAC) : un demandeur ne peut accéder qu'à ses propres données (section 10 du CDC).</w:t>
      </w:r>
    </w:p>
    <w:p w14:paraId="4D1B4ED1" w14:textId="77777777" w:rsidR="00E26C74" w:rsidRDefault="00000000">
      <w:pPr>
        <w:pStyle w:val="Paragraphedeliste"/>
        <w:numPr>
          <w:ilvl w:val="0"/>
          <w:numId w:val="2"/>
        </w:numPr>
        <w:spacing w:after="80" w:line="290" w:lineRule="auto"/>
      </w:pPr>
      <w:r>
        <w:lastRenderedPageBreak/>
        <w:t>Squelette de l'API (structure des modules, gestion des erreurs, journalisation technique).</w:t>
      </w:r>
    </w:p>
    <w:p w14:paraId="2BAB734E" w14:textId="77777777" w:rsidR="00E26C74" w:rsidRDefault="00000000">
      <w:pPr>
        <w:pStyle w:val="Paragraphedeliste"/>
        <w:numPr>
          <w:ilvl w:val="0"/>
          <w:numId w:val="2"/>
        </w:numPr>
        <w:spacing w:after="80" w:line="290" w:lineRule="auto"/>
      </w:pPr>
      <w:r>
        <w:t>Système de composants d'interface partagés (boutons, tableaux, formulaires, badges de statut).</w:t>
      </w:r>
    </w:p>
    <w:p w14:paraId="6B7346D5" w14:textId="77777777" w:rsidR="00E26C74" w:rsidRDefault="00000000">
      <w:pPr>
        <w:pStyle w:val="Paragraphedeliste"/>
        <w:numPr>
          <w:ilvl w:val="0"/>
          <w:numId w:val="2"/>
        </w:numPr>
        <w:spacing w:after="80" w:line="290" w:lineRule="auto"/>
      </w:pPr>
      <w:r>
        <w:t xml:space="preserve">Implémentation des migrations Utilisateur, </w:t>
      </w:r>
      <w:proofErr w:type="spellStart"/>
      <w:r>
        <w:t>Categorie</w:t>
      </w:r>
      <w:proofErr w:type="spellEnd"/>
      <w:r>
        <w:t xml:space="preserve">, </w:t>
      </w:r>
      <w:proofErr w:type="spellStart"/>
      <w:r>
        <w:t>Entite</w:t>
      </w:r>
      <w:proofErr w:type="spellEnd"/>
      <w:r>
        <w:t>.</w:t>
      </w:r>
    </w:p>
    <w:p w14:paraId="40714EDE" w14:textId="77777777" w:rsidR="00E26C74" w:rsidRDefault="00000000">
      <w:pPr>
        <w:pStyle w:val="Titre2"/>
        <w:spacing w:before="260" w:after="120"/>
      </w:pPr>
      <w:bookmarkStart w:id="15" w:name="_Toc238197977"/>
      <w:r>
        <w:rPr>
          <w:b/>
          <w:bCs/>
          <w:color w:val="2E5C8A"/>
          <w:sz w:val="24"/>
          <w:szCs w:val="24"/>
        </w:rPr>
        <w:t>7.3 Sprint 2 — Formulaire public de demande d'achat</w:t>
      </w:r>
      <w:bookmarkEnd w:id="15"/>
    </w:p>
    <w:p w14:paraId="55EB6D4B" w14:textId="77777777" w:rsidR="00E26C74" w:rsidRDefault="00000000">
      <w:pPr>
        <w:pStyle w:val="Paragraphedeliste"/>
        <w:numPr>
          <w:ilvl w:val="0"/>
          <w:numId w:val="2"/>
        </w:numPr>
        <w:spacing w:after="80" w:line="290" w:lineRule="auto"/>
      </w:pPr>
      <w:r>
        <w:t>Formulaire responsive multi-sections : en-tête, tableau d'articles dynamique (ajout/suppression de lignes), poste budgétaire.</w:t>
      </w:r>
    </w:p>
    <w:p w14:paraId="43CCBD7F" w14:textId="77777777" w:rsidR="00E26C74" w:rsidRDefault="00000000">
      <w:pPr>
        <w:pStyle w:val="Paragraphedeliste"/>
        <w:numPr>
          <w:ilvl w:val="0"/>
          <w:numId w:val="2"/>
        </w:numPr>
        <w:spacing w:after="80" w:line="290" w:lineRule="auto"/>
      </w:pPr>
      <w:r>
        <w:t>Calcul automatique des totaux par ligne et du total général (RG-09).</w:t>
      </w:r>
    </w:p>
    <w:p w14:paraId="208E9684" w14:textId="77777777" w:rsidR="00E26C74" w:rsidRDefault="00000000">
      <w:pPr>
        <w:pStyle w:val="Paragraphedeliste"/>
        <w:numPr>
          <w:ilvl w:val="0"/>
          <w:numId w:val="2"/>
        </w:numPr>
        <w:spacing w:after="80" w:line="290" w:lineRule="auto"/>
      </w:pPr>
      <w:r>
        <w:t xml:space="preserve">Champ demandeur (nom, fonction, </w:t>
      </w:r>
      <w:proofErr w:type="gramStart"/>
      <w:r>
        <w:t>email</w:t>
      </w:r>
      <w:proofErr w:type="gramEnd"/>
      <w:r>
        <w:t>, téléphone) et catégorie d'achat (listes déroulantes paramétrables).</w:t>
      </w:r>
    </w:p>
    <w:p w14:paraId="19311694" w14:textId="77777777" w:rsidR="00E26C74" w:rsidRDefault="00000000">
      <w:pPr>
        <w:pStyle w:val="Paragraphedeliste"/>
        <w:numPr>
          <w:ilvl w:val="0"/>
          <w:numId w:val="2"/>
        </w:numPr>
        <w:spacing w:after="80" w:line="290" w:lineRule="auto"/>
      </w:pPr>
      <w:r>
        <w:t>Téléversement de pièces justificatives (PDF/JPG/PNG, taille maximale contrôlée) — F-14.</w:t>
      </w:r>
    </w:p>
    <w:p w14:paraId="0B3BF054" w14:textId="77777777" w:rsidR="00E26C74" w:rsidRDefault="00000000">
      <w:pPr>
        <w:pStyle w:val="Paragraphedeliste"/>
        <w:numPr>
          <w:ilvl w:val="0"/>
          <w:numId w:val="2"/>
        </w:numPr>
        <w:spacing w:after="80" w:line="290" w:lineRule="auto"/>
      </w:pPr>
      <w:r>
        <w:t>Protection anti-spam (captcha) et limitation du taux de soumission — F-01, section 16.</w:t>
      </w:r>
    </w:p>
    <w:p w14:paraId="157F81B6" w14:textId="77777777" w:rsidR="00E26C74" w:rsidRDefault="00000000">
      <w:pPr>
        <w:pStyle w:val="Paragraphedeliste"/>
        <w:numPr>
          <w:ilvl w:val="0"/>
          <w:numId w:val="2"/>
        </w:numPr>
        <w:spacing w:after="80" w:line="290" w:lineRule="auto"/>
      </w:pPr>
      <w:r>
        <w:t xml:space="preserve">Génération du numéro unique de demande (format DA-AAAA-NNNNN — RG-02) et accusé de réception par </w:t>
      </w:r>
      <w:proofErr w:type="gramStart"/>
      <w:r>
        <w:t>email</w:t>
      </w:r>
      <w:proofErr w:type="gramEnd"/>
      <w:r>
        <w:t xml:space="preserve"> avec lien de suivi.</w:t>
      </w:r>
    </w:p>
    <w:p w14:paraId="579FE9A0" w14:textId="77777777" w:rsidR="00E26C74" w:rsidRDefault="00000000">
      <w:pPr>
        <w:pStyle w:val="Paragraphedeliste"/>
        <w:numPr>
          <w:ilvl w:val="0"/>
          <w:numId w:val="2"/>
        </w:numPr>
        <w:spacing w:after="80" w:line="290" w:lineRule="auto"/>
      </w:pPr>
      <w:r>
        <w:t>Page de suivi de statut accessible par lien personnel ou numéro de demande — F-08.</w:t>
      </w:r>
    </w:p>
    <w:p w14:paraId="2CD2760B" w14:textId="77777777" w:rsidR="00E26C74" w:rsidRDefault="00000000">
      <w:pPr>
        <w:pStyle w:val="Titre2"/>
        <w:spacing w:before="260" w:after="120"/>
      </w:pPr>
      <w:bookmarkStart w:id="16" w:name="_Toc238197978"/>
      <w:r>
        <w:rPr>
          <w:b/>
          <w:bCs/>
          <w:color w:val="2E5C8A"/>
          <w:sz w:val="24"/>
          <w:szCs w:val="24"/>
        </w:rPr>
        <w:t>7.4 Sprint 3 — Espaces RH et DG</w:t>
      </w:r>
      <w:bookmarkEnd w:id="16"/>
    </w:p>
    <w:p w14:paraId="21075273" w14:textId="77777777" w:rsidR="00E26C74" w:rsidRDefault="00000000">
      <w:pPr>
        <w:pStyle w:val="Paragraphedeliste"/>
        <w:numPr>
          <w:ilvl w:val="0"/>
          <w:numId w:val="2"/>
        </w:numPr>
        <w:spacing w:after="80" w:line="290" w:lineRule="auto"/>
      </w:pPr>
      <w:r>
        <w:t>Connexion sécurisée aux espaces RH et DG.</w:t>
      </w:r>
    </w:p>
    <w:p w14:paraId="30F2C013" w14:textId="77777777" w:rsidR="00E26C74" w:rsidRDefault="00000000">
      <w:pPr>
        <w:pStyle w:val="Paragraphedeliste"/>
        <w:numPr>
          <w:ilvl w:val="0"/>
          <w:numId w:val="2"/>
        </w:numPr>
        <w:spacing w:after="80" w:line="290" w:lineRule="auto"/>
      </w:pPr>
      <w:r>
        <w:t>Liste des demandes avec filtres (statut, entité, catégorie, période, montant) et tri (date, urgence).</w:t>
      </w:r>
    </w:p>
    <w:p w14:paraId="6BBF5884" w14:textId="77777777" w:rsidR="00E26C74" w:rsidRDefault="00000000">
      <w:pPr>
        <w:pStyle w:val="Paragraphedeliste"/>
        <w:numPr>
          <w:ilvl w:val="0"/>
          <w:numId w:val="2"/>
        </w:numPr>
        <w:spacing w:after="80" w:line="290" w:lineRule="auto"/>
      </w:pPr>
      <w:r>
        <w:t>Vue détaillée d'une demande reproduisant la mise en page de la fiche papier.</w:t>
      </w:r>
    </w:p>
    <w:p w14:paraId="26B3A1F6" w14:textId="77777777" w:rsidR="00E26C74" w:rsidRDefault="00000000">
      <w:pPr>
        <w:pStyle w:val="Paragraphedeliste"/>
        <w:numPr>
          <w:ilvl w:val="0"/>
          <w:numId w:val="2"/>
        </w:numPr>
        <w:spacing w:after="80" w:line="290" w:lineRule="auto"/>
      </w:pPr>
      <w:r>
        <w:t>Recherche multicritères (numéro, nom du demandeur, entité, catégorie, statut, plage de dates/montants) — F-13.</w:t>
      </w:r>
    </w:p>
    <w:p w14:paraId="54592452" w14:textId="77777777" w:rsidR="00E26C74" w:rsidRDefault="00000000">
      <w:pPr>
        <w:pStyle w:val="Paragraphedeliste"/>
        <w:numPr>
          <w:ilvl w:val="0"/>
          <w:numId w:val="2"/>
        </w:numPr>
        <w:spacing w:after="80" w:line="290" w:lineRule="auto"/>
      </w:pPr>
      <w:r>
        <w:t>Modification/suppression d'une demande non validée par son auteur, via le lien de suivi — RG-03.</w:t>
      </w:r>
    </w:p>
    <w:p w14:paraId="7AD34257" w14:textId="77777777" w:rsidR="00E26C74" w:rsidRDefault="00000000">
      <w:pPr>
        <w:pStyle w:val="Titre2"/>
        <w:spacing w:before="260" w:after="120"/>
      </w:pPr>
      <w:bookmarkStart w:id="17" w:name="_Toc238197979"/>
      <w:r>
        <w:rPr>
          <w:b/>
          <w:bCs/>
          <w:color w:val="2E5C8A"/>
          <w:sz w:val="24"/>
          <w:szCs w:val="24"/>
        </w:rPr>
        <w:t>7.5 Sprint 4 — Moteur de workflow et signature électronique</w:t>
      </w:r>
      <w:bookmarkEnd w:id="17"/>
    </w:p>
    <w:p w14:paraId="15A4FAAB" w14:textId="77777777" w:rsidR="00E26C74" w:rsidRDefault="00000000">
      <w:pPr>
        <w:pStyle w:val="Paragraphedeliste"/>
        <w:numPr>
          <w:ilvl w:val="0"/>
          <w:numId w:val="2"/>
        </w:numPr>
        <w:spacing w:after="80" w:line="290" w:lineRule="auto"/>
      </w:pPr>
      <w:r>
        <w:t>Actions Valider / Rejeter (motif obligatoire) / Commenter depuis les espaces RH et DG — F-02, RG-08.</w:t>
      </w:r>
    </w:p>
    <w:p w14:paraId="75313DB9" w14:textId="77777777" w:rsidR="00E26C74" w:rsidRDefault="00000000">
      <w:pPr>
        <w:pStyle w:val="Paragraphedeliste"/>
        <w:numPr>
          <w:ilvl w:val="0"/>
          <w:numId w:val="2"/>
        </w:numPr>
        <w:spacing w:after="80" w:line="290" w:lineRule="auto"/>
      </w:pPr>
      <w:r>
        <w:t xml:space="preserve">Pouvoir de validation strictement </w:t>
      </w:r>
      <w:proofErr w:type="gramStart"/>
      <w:r>
        <w:t>équivalent</w:t>
      </w:r>
      <w:proofErr w:type="gramEnd"/>
      <w:r>
        <w:t xml:space="preserve"> entre RH et DG : la validation par l'un des deux suffit — RG-04.</w:t>
      </w:r>
    </w:p>
    <w:p w14:paraId="7D19C69C" w14:textId="77777777" w:rsidR="00E26C74" w:rsidRDefault="00000000">
      <w:pPr>
        <w:pStyle w:val="Paragraphedeliste"/>
        <w:numPr>
          <w:ilvl w:val="0"/>
          <w:numId w:val="2"/>
        </w:numPr>
        <w:spacing w:after="80" w:line="290" w:lineRule="auto"/>
      </w:pPr>
      <w:r>
        <w:t>Apposition automatique de la signature électronique (nom, date, heure, rôle) dans la case correspondante dès la validation — F-03, RG-05.</w:t>
      </w:r>
    </w:p>
    <w:p w14:paraId="60E537CB" w14:textId="77777777" w:rsidR="00E26C74" w:rsidRDefault="00000000">
      <w:pPr>
        <w:pStyle w:val="Paragraphedeliste"/>
        <w:numPr>
          <w:ilvl w:val="0"/>
          <w:numId w:val="2"/>
        </w:numPr>
        <w:spacing w:after="80" w:line="290" w:lineRule="auto"/>
      </w:pPr>
      <w:r>
        <w:t>Verrouillage intégral d'une demande validée : plus aucune modification ni suppression possible, par aucun profil — F-04, RG-06.</w:t>
      </w:r>
    </w:p>
    <w:p w14:paraId="549A60F4" w14:textId="77777777" w:rsidR="00E26C74" w:rsidRDefault="00000000">
      <w:pPr>
        <w:pStyle w:val="Paragraphedeliste"/>
        <w:numPr>
          <w:ilvl w:val="0"/>
          <w:numId w:val="2"/>
        </w:numPr>
        <w:spacing w:after="80" w:line="290" w:lineRule="auto"/>
      </w:pPr>
      <w:r>
        <w:t>Gestion du cycle de vie des statuts (Soumise, Rejetée, Validée) conforme à la section 6 du CDC.</w:t>
      </w:r>
    </w:p>
    <w:p w14:paraId="4186544C" w14:textId="77777777" w:rsidR="00E26C74" w:rsidRDefault="00000000">
      <w:pPr>
        <w:pStyle w:val="Titre2"/>
        <w:spacing w:before="260" w:after="120"/>
      </w:pPr>
      <w:bookmarkStart w:id="18" w:name="_Toc238197980"/>
      <w:r>
        <w:rPr>
          <w:b/>
          <w:bCs/>
          <w:color w:val="2E5C8A"/>
          <w:sz w:val="24"/>
          <w:szCs w:val="24"/>
        </w:rPr>
        <w:t>7.6 Sprint 5 — Annulation, audit et administration</w:t>
      </w:r>
      <w:bookmarkEnd w:id="18"/>
    </w:p>
    <w:p w14:paraId="595CB16A" w14:textId="77777777" w:rsidR="00E26C74" w:rsidRDefault="00000000">
      <w:pPr>
        <w:pStyle w:val="Paragraphedeliste"/>
        <w:numPr>
          <w:ilvl w:val="0"/>
          <w:numId w:val="2"/>
        </w:numPr>
        <w:spacing w:after="80" w:line="290" w:lineRule="auto"/>
      </w:pPr>
      <w:r>
        <w:t>Action Annuler (RH/DG) sur une demande validée, avec motif obligatoire (catégorie + commentaire libre) — F-05, RG-07.</w:t>
      </w:r>
    </w:p>
    <w:p w14:paraId="540F0620" w14:textId="77777777" w:rsidR="00E26C74" w:rsidRDefault="00000000">
      <w:pPr>
        <w:pStyle w:val="Paragraphedeliste"/>
        <w:numPr>
          <w:ilvl w:val="0"/>
          <w:numId w:val="2"/>
        </w:numPr>
        <w:spacing w:after="80" w:line="290" w:lineRule="auto"/>
      </w:pPr>
      <w:r>
        <w:t>Exclusion par défaut, paramétrable, des demandes annulées des totaux « achats validés » — RG-11.</w:t>
      </w:r>
    </w:p>
    <w:p w14:paraId="5F6AD290" w14:textId="77777777" w:rsidR="00E26C74" w:rsidRDefault="00000000">
      <w:pPr>
        <w:pStyle w:val="Paragraphedeliste"/>
        <w:numPr>
          <w:ilvl w:val="0"/>
          <w:numId w:val="2"/>
        </w:numPr>
        <w:spacing w:after="80" w:line="290" w:lineRule="auto"/>
      </w:pPr>
      <w:r>
        <w:t>Journal d'audit inaltérable (append-</w:t>
      </w:r>
      <w:proofErr w:type="spellStart"/>
      <w:r>
        <w:t>only</w:t>
      </w:r>
      <w:proofErr w:type="spellEnd"/>
      <w:r>
        <w:t>) de toutes les actions, avec auteur et horodatage — F-10, RG-12.</w:t>
      </w:r>
    </w:p>
    <w:p w14:paraId="201CCF75" w14:textId="77777777" w:rsidR="00E26C74" w:rsidRDefault="00000000">
      <w:pPr>
        <w:pStyle w:val="Paragraphedeliste"/>
        <w:numPr>
          <w:ilvl w:val="0"/>
          <w:numId w:val="2"/>
        </w:numPr>
        <w:spacing w:after="80" w:line="290" w:lineRule="auto"/>
      </w:pPr>
      <w:r>
        <w:t>Espace d'administration : gestion des catégories, entités et postes budgétaires (création, modification, désactivation) — F-11.</w:t>
      </w:r>
    </w:p>
    <w:p w14:paraId="0C4F799F" w14:textId="77777777" w:rsidR="00E26C74" w:rsidRDefault="00000000">
      <w:pPr>
        <w:pStyle w:val="Paragraphedeliste"/>
        <w:numPr>
          <w:ilvl w:val="0"/>
          <w:numId w:val="2"/>
        </w:numPr>
        <w:spacing w:after="80" w:line="290" w:lineRule="auto"/>
      </w:pPr>
      <w:r>
        <w:t>Gestion des comptes RH/DG/Administrateur : création, politique de mot de passe robuste, réinitialisation sécurisée, désactivation, journalisation des connexions — F-12.</w:t>
      </w:r>
    </w:p>
    <w:p w14:paraId="5FF9927D" w14:textId="77777777" w:rsidR="00E26C74" w:rsidRDefault="00000000">
      <w:pPr>
        <w:pStyle w:val="Titre2"/>
        <w:spacing w:before="260" w:after="120"/>
      </w:pPr>
      <w:bookmarkStart w:id="19" w:name="_Toc238197981"/>
      <w:r>
        <w:rPr>
          <w:b/>
          <w:bCs/>
          <w:color w:val="2E5C8A"/>
          <w:sz w:val="24"/>
          <w:szCs w:val="24"/>
        </w:rPr>
        <w:lastRenderedPageBreak/>
        <w:t>7.7 Sprint 6 — Documents officiels, notifications et devises</w:t>
      </w:r>
      <w:bookmarkEnd w:id="19"/>
    </w:p>
    <w:p w14:paraId="0475BB6D" w14:textId="77777777" w:rsidR="00E26C74" w:rsidRDefault="00000000">
      <w:pPr>
        <w:pStyle w:val="Paragraphedeliste"/>
        <w:numPr>
          <w:ilvl w:val="0"/>
          <w:numId w:val="2"/>
        </w:numPr>
        <w:spacing w:after="80" w:line="290" w:lineRule="auto"/>
      </w:pPr>
      <w:r>
        <w:t>Génération PDF de la fiche officielle reproduisant la mise en page originale, avec les signatures électroniques apposées — F-07.</w:t>
      </w:r>
    </w:p>
    <w:p w14:paraId="33A3FB4C" w14:textId="77777777" w:rsidR="00E26C74" w:rsidRDefault="00000000">
      <w:pPr>
        <w:pStyle w:val="Paragraphedeliste"/>
        <w:numPr>
          <w:ilvl w:val="0"/>
          <w:numId w:val="2"/>
        </w:numPr>
        <w:spacing w:after="80" w:line="290" w:lineRule="auto"/>
      </w:pPr>
      <w:r>
        <w:t>Ajout du numéro de demande et d'un QR code de vérification d'authenticité sur le PDF.</w:t>
      </w:r>
    </w:p>
    <w:p w14:paraId="34EC5D04" w14:textId="77777777" w:rsidR="00E26C74" w:rsidRDefault="00000000">
      <w:pPr>
        <w:pStyle w:val="Paragraphedeliste"/>
        <w:numPr>
          <w:ilvl w:val="0"/>
          <w:numId w:val="2"/>
        </w:numPr>
        <w:spacing w:after="80" w:line="290" w:lineRule="auto"/>
      </w:pPr>
      <w:r>
        <w:t>Impression directe depuis l'application.</w:t>
      </w:r>
    </w:p>
    <w:p w14:paraId="6AB92417" w14:textId="77777777" w:rsidR="00E26C74" w:rsidRDefault="00000000">
      <w:pPr>
        <w:pStyle w:val="Paragraphedeliste"/>
        <w:numPr>
          <w:ilvl w:val="0"/>
          <w:numId w:val="2"/>
        </w:numPr>
        <w:spacing w:after="80" w:line="290" w:lineRule="auto"/>
      </w:pPr>
      <w:r>
        <w:t xml:space="preserve">Notifications </w:t>
      </w:r>
      <w:proofErr w:type="gramStart"/>
      <w:r>
        <w:t>email</w:t>
      </w:r>
      <w:proofErr w:type="gramEnd"/>
      <w:r>
        <w:t xml:space="preserve"> automatiques : accusé de soumission, changement de statut (demandeur), nouvelle demande à traiter (RH/DG), alerte de dépassement budgétaire — F-09.</w:t>
      </w:r>
    </w:p>
    <w:p w14:paraId="5BAA64B0" w14:textId="77777777" w:rsidR="00E26C74" w:rsidRDefault="00000000">
      <w:pPr>
        <w:pStyle w:val="Paragraphedeliste"/>
        <w:numPr>
          <w:ilvl w:val="0"/>
          <w:numId w:val="2"/>
        </w:numPr>
        <w:spacing w:after="80" w:line="290" w:lineRule="auto"/>
      </w:pPr>
      <w:r>
        <w:t xml:space="preserve">Saisie </w:t>
      </w:r>
      <w:proofErr w:type="spellStart"/>
      <w:r>
        <w:t>multi-devises</w:t>
      </w:r>
      <w:proofErr w:type="spellEnd"/>
      <w:r>
        <w:t xml:space="preserve"> (XOF par défaut, devise étrangère au besoin) avec taux de change paramétrable — F-15.</w:t>
      </w:r>
    </w:p>
    <w:p w14:paraId="32E5A814" w14:textId="77777777" w:rsidR="00E26C74" w:rsidRDefault="00000000">
      <w:pPr>
        <w:pStyle w:val="Titre2"/>
        <w:spacing w:before="260" w:after="120"/>
      </w:pPr>
      <w:bookmarkStart w:id="20" w:name="_Toc238197982"/>
      <w:r>
        <w:rPr>
          <w:b/>
          <w:bCs/>
          <w:color w:val="2E5C8A"/>
          <w:sz w:val="24"/>
          <w:szCs w:val="24"/>
        </w:rPr>
        <w:t xml:space="preserve">7.8 Sprint 7 — Comptabilité et </w:t>
      </w:r>
      <w:proofErr w:type="spellStart"/>
      <w:r>
        <w:rPr>
          <w:b/>
          <w:bCs/>
          <w:color w:val="2E5C8A"/>
          <w:sz w:val="24"/>
          <w:szCs w:val="24"/>
        </w:rPr>
        <w:t>reporting</w:t>
      </w:r>
      <w:bookmarkEnd w:id="20"/>
      <w:proofErr w:type="spellEnd"/>
    </w:p>
    <w:p w14:paraId="2F6DCF93" w14:textId="77777777" w:rsidR="00E26C74" w:rsidRDefault="00000000">
      <w:pPr>
        <w:pStyle w:val="Paragraphedeliste"/>
        <w:numPr>
          <w:ilvl w:val="0"/>
          <w:numId w:val="2"/>
        </w:numPr>
        <w:spacing w:after="80" w:line="290" w:lineRule="auto"/>
      </w:pPr>
      <w:r>
        <w:t>Tableau de bord des demandes validées, ventilé par catégorie, entité et période (jour/semaine/mois/trimestre/année/personnalisée) — F-06.</w:t>
      </w:r>
    </w:p>
    <w:p w14:paraId="22C0F8BF" w14:textId="77777777" w:rsidR="00E26C74" w:rsidRDefault="00000000">
      <w:pPr>
        <w:pStyle w:val="Paragraphedeliste"/>
        <w:numPr>
          <w:ilvl w:val="0"/>
          <w:numId w:val="2"/>
        </w:numPr>
        <w:spacing w:after="80" w:line="290" w:lineRule="auto"/>
      </w:pPr>
      <w:r>
        <w:t>Mise à jour automatique du tableau Budget / Réalisé / Disponible à chaque validation définitive — RG-10.</w:t>
      </w:r>
    </w:p>
    <w:p w14:paraId="60136FA8" w14:textId="77777777" w:rsidR="00E26C74" w:rsidRDefault="00000000">
      <w:pPr>
        <w:pStyle w:val="Paragraphedeliste"/>
        <w:numPr>
          <w:ilvl w:val="0"/>
          <w:numId w:val="2"/>
        </w:numPr>
        <w:spacing w:after="80" w:line="290" w:lineRule="auto"/>
      </w:pPr>
      <w:r>
        <w:t>Alerte automatique en cas de risque de dépassement d'un poste budgétaire.</w:t>
      </w:r>
    </w:p>
    <w:p w14:paraId="64AF69AE" w14:textId="77777777" w:rsidR="00E26C74" w:rsidRDefault="00000000">
      <w:pPr>
        <w:pStyle w:val="Paragraphedeliste"/>
        <w:numPr>
          <w:ilvl w:val="0"/>
          <w:numId w:val="2"/>
        </w:numPr>
        <w:spacing w:after="80" w:line="290" w:lineRule="auto"/>
      </w:pPr>
      <w:r>
        <w:t>Exports Excel et PDF des rapports, représentations graphiques (histogrammes, camemberts) de la répartition par catégorie.</w:t>
      </w:r>
    </w:p>
    <w:p w14:paraId="38761666" w14:textId="77777777" w:rsidR="00E26C74" w:rsidRDefault="00000000">
      <w:pPr>
        <w:pStyle w:val="Titre2"/>
        <w:spacing w:before="260" w:after="120"/>
      </w:pPr>
      <w:bookmarkStart w:id="21" w:name="_Toc238197983"/>
      <w:r>
        <w:rPr>
          <w:b/>
          <w:bCs/>
          <w:color w:val="2E5C8A"/>
          <w:sz w:val="24"/>
          <w:szCs w:val="24"/>
        </w:rPr>
        <w:t>7.9 Sprint 8 — Sécurisation et durcissement</w:t>
      </w:r>
      <w:bookmarkEnd w:id="21"/>
    </w:p>
    <w:p w14:paraId="254606E5" w14:textId="77777777" w:rsidR="00E26C74" w:rsidRDefault="00000000">
      <w:pPr>
        <w:pStyle w:val="Paragraphedeliste"/>
        <w:numPr>
          <w:ilvl w:val="0"/>
          <w:numId w:val="2"/>
        </w:numPr>
        <w:spacing w:after="80" w:line="290" w:lineRule="auto"/>
      </w:pPr>
      <w:r>
        <w:t>Chiffrement de bout en bout (HTTPS) sur l'ensemble de l'application, y compris la page publique.</w:t>
      </w:r>
    </w:p>
    <w:p w14:paraId="0A834FBE" w14:textId="77777777" w:rsidR="00E26C74" w:rsidRDefault="00000000">
      <w:pPr>
        <w:pStyle w:val="Paragraphedeliste"/>
        <w:numPr>
          <w:ilvl w:val="0"/>
          <w:numId w:val="2"/>
        </w:numPr>
        <w:spacing w:after="80" w:line="290" w:lineRule="auto"/>
      </w:pPr>
      <w:r>
        <w:t>Authentification à deux facteurs pour les comptes RH/DG/Administrateur (recommandée en priorité pour le compte DG).</w:t>
      </w:r>
    </w:p>
    <w:p w14:paraId="6A96E99D" w14:textId="77777777" w:rsidR="00E26C74" w:rsidRDefault="00000000">
      <w:pPr>
        <w:pStyle w:val="Paragraphedeliste"/>
        <w:numPr>
          <w:ilvl w:val="0"/>
          <w:numId w:val="2"/>
        </w:numPr>
        <w:spacing w:after="80" w:line="290" w:lineRule="auto"/>
      </w:pPr>
      <w:r>
        <w:t>Protection contre les vulnérabilités courantes (injection SQL, XSS, CSRF) et limitation du taux de soumission publique — F-16.</w:t>
      </w:r>
    </w:p>
    <w:p w14:paraId="3A8D11B7" w14:textId="77777777" w:rsidR="00E26C74" w:rsidRDefault="00000000">
      <w:pPr>
        <w:pStyle w:val="Paragraphedeliste"/>
        <w:numPr>
          <w:ilvl w:val="0"/>
          <w:numId w:val="2"/>
        </w:numPr>
        <w:spacing w:after="80" w:line="290" w:lineRule="auto"/>
      </w:pPr>
      <w:r>
        <w:t xml:space="preserve">Revue de sécurité (tests d'intrusion légers) et tests de charge sur le formulaire public et le module de </w:t>
      </w:r>
      <w:proofErr w:type="spellStart"/>
      <w:r>
        <w:t>reporting</w:t>
      </w:r>
      <w:proofErr w:type="spellEnd"/>
      <w:r>
        <w:t>.</w:t>
      </w:r>
    </w:p>
    <w:p w14:paraId="50ED5F9D" w14:textId="77777777" w:rsidR="00E26C74" w:rsidRDefault="00000000">
      <w:pPr>
        <w:pStyle w:val="Paragraphedeliste"/>
        <w:numPr>
          <w:ilvl w:val="0"/>
          <w:numId w:val="2"/>
        </w:numPr>
        <w:spacing w:after="80" w:line="290" w:lineRule="auto"/>
      </w:pPr>
      <w:r>
        <w:t>Mise en place des sauvegardes automatiques quotidiennes chiffrées, conservées sur plusieurs générations.</w:t>
      </w:r>
    </w:p>
    <w:p w14:paraId="3D79E479" w14:textId="77777777" w:rsidR="00E26C74" w:rsidRDefault="00000000">
      <w:pPr>
        <w:pStyle w:val="Titre2"/>
        <w:spacing w:before="260" w:after="120"/>
      </w:pPr>
      <w:bookmarkStart w:id="22" w:name="_Toc238197984"/>
      <w:r>
        <w:rPr>
          <w:b/>
          <w:bCs/>
          <w:color w:val="2E5C8A"/>
          <w:sz w:val="24"/>
          <w:szCs w:val="24"/>
        </w:rPr>
        <w:t>7.10 Sprint 9 — Recette</w:t>
      </w:r>
      <w:bookmarkEnd w:id="22"/>
    </w:p>
    <w:p w14:paraId="083ED904" w14:textId="77777777" w:rsidR="00E26C74" w:rsidRDefault="00000000">
      <w:pPr>
        <w:pStyle w:val="Paragraphedeliste"/>
        <w:numPr>
          <w:ilvl w:val="0"/>
          <w:numId w:val="2"/>
        </w:numPr>
        <w:spacing w:after="80" w:line="290" w:lineRule="auto"/>
      </w:pPr>
      <w:r>
        <w:t>Campagne de tests avec des utilisateurs pilotes représentant chaque profil (demandeur, RH, DG, administrateur).</w:t>
      </w:r>
    </w:p>
    <w:p w14:paraId="6E1826DF" w14:textId="77777777" w:rsidR="00E26C74" w:rsidRDefault="00000000">
      <w:pPr>
        <w:pStyle w:val="Paragraphedeliste"/>
        <w:numPr>
          <w:ilvl w:val="0"/>
          <w:numId w:val="2"/>
        </w:numPr>
        <w:spacing w:after="80" w:line="290" w:lineRule="auto"/>
      </w:pPr>
      <w:r>
        <w:t>Recueil et priorisation des anomalies et ajustements ergonomiques.</w:t>
      </w:r>
    </w:p>
    <w:p w14:paraId="2F983099" w14:textId="77777777" w:rsidR="00E26C74" w:rsidRDefault="00000000">
      <w:pPr>
        <w:pStyle w:val="Paragraphedeliste"/>
        <w:numPr>
          <w:ilvl w:val="0"/>
          <w:numId w:val="2"/>
        </w:numPr>
        <w:spacing w:after="80" w:line="290" w:lineRule="auto"/>
      </w:pPr>
      <w:r>
        <w:t xml:space="preserve">Corrections et </w:t>
      </w:r>
      <w:proofErr w:type="spellStart"/>
      <w:r>
        <w:t>re-tests</w:t>
      </w:r>
      <w:proofErr w:type="spellEnd"/>
      <w:r>
        <w:t xml:space="preserve"> de non-régression.</w:t>
      </w:r>
    </w:p>
    <w:p w14:paraId="7C8D3385" w14:textId="77777777" w:rsidR="00E26C74" w:rsidRDefault="00000000">
      <w:pPr>
        <w:pStyle w:val="Titre2"/>
        <w:spacing w:before="260" w:after="120"/>
      </w:pPr>
      <w:bookmarkStart w:id="23" w:name="_Toc238197985"/>
      <w:r>
        <w:rPr>
          <w:b/>
          <w:bCs/>
          <w:color w:val="2E5C8A"/>
          <w:sz w:val="24"/>
          <w:szCs w:val="24"/>
        </w:rPr>
        <w:t>7.11 Sprint 10 — Déploiement et formation</w:t>
      </w:r>
      <w:bookmarkEnd w:id="23"/>
    </w:p>
    <w:p w14:paraId="4FFE82A1" w14:textId="77777777" w:rsidR="00E26C74" w:rsidRDefault="00000000">
      <w:pPr>
        <w:pStyle w:val="Paragraphedeliste"/>
        <w:numPr>
          <w:ilvl w:val="0"/>
          <w:numId w:val="2"/>
        </w:numPr>
        <w:spacing w:after="80" w:line="290" w:lineRule="auto"/>
      </w:pPr>
      <w:r>
        <w:t>Mise en production sur l'environnement définitif, bascule des paramétrages (catégories, entités, budgets, comptes).</w:t>
      </w:r>
    </w:p>
    <w:p w14:paraId="71E64A81" w14:textId="77777777" w:rsidR="00E26C74" w:rsidRDefault="00000000">
      <w:pPr>
        <w:pStyle w:val="Paragraphedeliste"/>
        <w:numPr>
          <w:ilvl w:val="0"/>
          <w:numId w:val="2"/>
        </w:numPr>
        <w:spacing w:after="80" w:line="290" w:lineRule="auto"/>
      </w:pPr>
      <w:r>
        <w:t>Formation des utilisateurs clés (RH, DG, administrateur) et remise de la documentation utilisateur par profil.</w:t>
      </w:r>
    </w:p>
    <w:p w14:paraId="2AC525E9" w14:textId="77777777" w:rsidR="00E26C74" w:rsidRDefault="00000000">
      <w:pPr>
        <w:pStyle w:val="Paragraphedeliste"/>
        <w:numPr>
          <w:ilvl w:val="0"/>
          <w:numId w:val="2"/>
        </w:numPr>
        <w:spacing w:after="80" w:line="290" w:lineRule="auto"/>
      </w:pPr>
      <w:r>
        <w:t xml:space="preserve">Vérification finale de bout en bout (formulaire public, workflow, PDF, </w:t>
      </w:r>
      <w:proofErr w:type="spellStart"/>
      <w:r>
        <w:t>reporting</w:t>
      </w:r>
      <w:proofErr w:type="spellEnd"/>
      <w:r>
        <w:t>) en conditions réelles.</w:t>
      </w:r>
    </w:p>
    <w:p w14:paraId="684C169C" w14:textId="77777777" w:rsidR="00E26C74" w:rsidRDefault="00000000">
      <w:pPr>
        <w:pStyle w:val="Paragraphedeliste"/>
        <w:numPr>
          <w:ilvl w:val="0"/>
          <w:numId w:val="2"/>
        </w:numPr>
        <w:spacing w:after="80" w:line="290" w:lineRule="auto"/>
      </w:pPr>
      <w:r>
        <w:t>Bascule officielle et communication interne du lancement.</w:t>
      </w:r>
    </w:p>
    <w:p w14:paraId="4A0C5D00" w14:textId="77777777" w:rsidR="00E26C74" w:rsidRDefault="00000000">
      <w:pPr>
        <w:pStyle w:val="Titre1"/>
        <w:spacing w:before="360" w:after="160"/>
      </w:pPr>
      <w:bookmarkStart w:id="24" w:name="_Toc238197986"/>
      <w:r>
        <w:rPr>
          <w:b/>
          <w:bCs/>
          <w:color w:val="1F3864"/>
          <w:sz w:val="30"/>
          <w:szCs w:val="30"/>
        </w:rPr>
        <w:t>8. Stratégie de tests et recette</w:t>
      </w:r>
      <w:bookmarkEnd w:id="24"/>
    </w:p>
    <w:p w14:paraId="5758AC47" w14:textId="77777777" w:rsidR="00E26C74" w:rsidRDefault="00000000">
      <w:pPr>
        <w:pStyle w:val="Titre2"/>
        <w:spacing w:before="260" w:after="120"/>
      </w:pPr>
      <w:bookmarkStart w:id="25" w:name="_Toc238197987"/>
      <w:r>
        <w:rPr>
          <w:b/>
          <w:bCs/>
          <w:color w:val="2E5C8A"/>
          <w:sz w:val="24"/>
          <w:szCs w:val="24"/>
        </w:rPr>
        <w:lastRenderedPageBreak/>
        <w:t>8.1 Niveaux de tests</w:t>
      </w:r>
      <w:bookmarkEnd w:id="25"/>
    </w:p>
    <w:p w14:paraId="7FD6137B" w14:textId="77777777" w:rsidR="00E26C74" w:rsidRDefault="00000000">
      <w:pPr>
        <w:pStyle w:val="Paragraphedeliste"/>
        <w:numPr>
          <w:ilvl w:val="0"/>
          <w:numId w:val="2"/>
        </w:numPr>
        <w:spacing w:after="80" w:line="290" w:lineRule="auto"/>
      </w:pPr>
      <w:r>
        <w:rPr>
          <w:b/>
          <w:bCs/>
        </w:rPr>
        <w:t xml:space="preserve">Tests unitaires : </w:t>
      </w:r>
      <w:r>
        <w:t>règles de calcul (totaux, budget disponible), moteur de statuts, contrôle d'accès par rôle. Exécutés en continu dans la CI/CD.</w:t>
      </w:r>
    </w:p>
    <w:p w14:paraId="52B640E8" w14:textId="77777777" w:rsidR="00E26C74" w:rsidRDefault="00000000">
      <w:pPr>
        <w:pStyle w:val="Paragraphedeliste"/>
        <w:numPr>
          <w:ilvl w:val="0"/>
          <w:numId w:val="2"/>
        </w:numPr>
        <w:spacing w:after="80" w:line="290" w:lineRule="auto"/>
      </w:pPr>
      <w:r>
        <w:rPr>
          <w:b/>
          <w:bCs/>
        </w:rPr>
        <w:t xml:space="preserve">Tests d'intégration : </w:t>
      </w:r>
      <w:r>
        <w:t>chaîne complète soumission → validation → signature → verrouillage → PDF, et validation → mise à jour du module comptable.</w:t>
      </w:r>
    </w:p>
    <w:p w14:paraId="34E4DB6D" w14:textId="77777777" w:rsidR="00E26C74" w:rsidRDefault="00000000">
      <w:pPr>
        <w:pStyle w:val="Paragraphedeliste"/>
        <w:numPr>
          <w:ilvl w:val="0"/>
          <w:numId w:val="2"/>
        </w:numPr>
        <w:spacing w:after="80" w:line="290" w:lineRule="auto"/>
      </w:pPr>
      <w:r>
        <w:rPr>
          <w:b/>
          <w:bCs/>
        </w:rPr>
        <w:t xml:space="preserve">Tests de sécurité : </w:t>
      </w:r>
      <w:r>
        <w:t>injections SQL, XSS, CSRF, contrôle d'accès (un demandeur ne doit jamais accéder à une autre demande que la sienne), abus du formulaire public (Sprint 8).</w:t>
      </w:r>
    </w:p>
    <w:p w14:paraId="4AC2A197" w14:textId="77777777" w:rsidR="00E26C74" w:rsidRDefault="00000000">
      <w:pPr>
        <w:pStyle w:val="Paragraphedeliste"/>
        <w:numPr>
          <w:ilvl w:val="0"/>
          <w:numId w:val="2"/>
        </w:numPr>
        <w:spacing w:after="80" w:line="290" w:lineRule="auto"/>
      </w:pPr>
      <w:r>
        <w:rPr>
          <w:b/>
          <w:bCs/>
        </w:rPr>
        <w:t xml:space="preserve">Tests de charge : </w:t>
      </w:r>
      <w:r>
        <w:t>simulation de pics de soumission sur le formulaire public et de consultation simultanée du tableau de bord comptable.</w:t>
      </w:r>
    </w:p>
    <w:p w14:paraId="27BDF227" w14:textId="77777777" w:rsidR="00E26C74" w:rsidRDefault="00000000">
      <w:pPr>
        <w:pStyle w:val="Paragraphedeliste"/>
        <w:numPr>
          <w:ilvl w:val="0"/>
          <w:numId w:val="2"/>
        </w:numPr>
        <w:spacing w:after="80" w:line="290" w:lineRule="auto"/>
      </w:pPr>
      <w:r>
        <w:rPr>
          <w:b/>
          <w:bCs/>
        </w:rPr>
        <w:t xml:space="preserve">Tests de non-régression : </w:t>
      </w:r>
      <w:r>
        <w:t>à chaque sprint à partir du Sprint 4, sur les fonctionnalités déjà livrées, en particulier l'immutabilité post-validation (RG-06).</w:t>
      </w:r>
    </w:p>
    <w:p w14:paraId="3CFF82E8" w14:textId="77777777" w:rsidR="00E26C74" w:rsidRDefault="00000000">
      <w:pPr>
        <w:pStyle w:val="Titre2"/>
        <w:spacing w:before="260" w:after="120"/>
      </w:pPr>
      <w:bookmarkStart w:id="26" w:name="_Toc238197988"/>
      <w:r>
        <w:rPr>
          <w:b/>
          <w:bCs/>
          <w:color w:val="2E5C8A"/>
          <w:sz w:val="24"/>
          <w:szCs w:val="24"/>
        </w:rPr>
        <w:t>8.2 Recette fonctionnelle</w:t>
      </w:r>
      <w:bookmarkEnd w:id="26"/>
    </w:p>
    <w:p w14:paraId="314DD5B9" w14:textId="77777777" w:rsidR="00E26C74" w:rsidRDefault="00000000">
      <w:pPr>
        <w:spacing w:after="140" w:line="300" w:lineRule="auto"/>
      </w:pPr>
      <w:r>
        <w:t>La recette (Sprint 9) mobilise des utilisateurs pilotes pour chacun des quatre profils du cahier des charges (section 2), sur un jeu de scénarios couvrant l'intégralité du cycle de vie d'une demande (section 6 du CDC) : soumission, modification avant validation, rejet puis re-soumission, validation par RH, validation par DG, annulation, consultation des rapports.</w:t>
      </w:r>
    </w:p>
    <w:p w14:paraId="120CF313" w14:textId="77777777" w:rsidR="00E26C74" w:rsidRDefault="00000000">
      <w:pPr>
        <w:pStyle w:val="Titre1"/>
        <w:spacing w:before="360" w:after="160"/>
      </w:pPr>
      <w:bookmarkStart w:id="27" w:name="_Toc238197989"/>
      <w:r>
        <w:rPr>
          <w:b/>
          <w:bCs/>
          <w:color w:val="1F3864"/>
          <w:sz w:val="30"/>
          <w:szCs w:val="30"/>
        </w:rPr>
        <w:t>9. Sécurité — mesures techniques</w:t>
      </w:r>
      <w:bookmarkEnd w:id="27"/>
    </w:p>
    <w:tbl>
      <w:tblPr>
        <w:tblW w:w="9500" w:type="dxa"/>
        <w:tblBorders>
          <w:top w:val="single" w:sz="4" w:space="0" w:color="B7C4D6"/>
          <w:left w:val="single" w:sz="4" w:space="0" w:color="B7C4D6"/>
          <w:bottom w:val="single" w:sz="4" w:space="0" w:color="B7C4D6"/>
          <w:right w:val="single" w:sz="4" w:space="0" w:color="B7C4D6"/>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400"/>
        <w:gridCol w:w="6100"/>
      </w:tblGrid>
      <w:tr w:rsidR="00E26C74" w14:paraId="5A1B4D33" w14:textId="77777777">
        <w:tblPrEx>
          <w:tblCellMar>
            <w:top w:w="0" w:type="dxa"/>
            <w:bottom w:w="0" w:type="dxa"/>
          </w:tblCellMar>
        </w:tblPrEx>
        <w:trPr>
          <w:tblHeader/>
        </w:trPr>
        <w:tc>
          <w:tcPr>
            <w:tcW w:w="3400" w:type="dxa"/>
            <w:shd w:val="clear" w:color="auto" w:fill="1F3864"/>
            <w:tcMar>
              <w:top w:w="80" w:type="dxa"/>
              <w:left w:w="100" w:type="dxa"/>
              <w:bottom w:w="80" w:type="dxa"/>
              <w:right w:w="100" w:type="dxa"/>
            </w:tcMar>
            <w:vAlign w:val="center"/>
          </w:tcPr>
          <w:p w14:paraId="15D5E3B7" w14:textId="77777777" w:rsidR="00E26C74" w:rsidRDefault="00000000">
            <w:r>
              <w:rPr>
                <w:b/>
                <w:bCs/>
                <w:color w:val="FFFFFF"/>
                <w:sz w:val="19"/>
                <w:szCs w:val="19"/>
              </w:rPr>
              <w:t>Exigence (CDC)</w:t>
            </w:r>
          </w:p>
        </w:tc>
        <w:tc>
          <w:tcPr>
            <w:tcW w:w="6100" w:type="dxa"/>
            <w:shd w:val="clear" w:color="auto" w:fill="1F3864"/>
            <w:tcMar>
              <w:top w:w="80" w:type="dxa"/>
              <w:left w:w="100" w:type="dxa"/>
              <w:bottom w:w="80" w:type="dxa"/>
              <w:right w:w="100" w:type="dxa"/>
            </w:tcMar>
            <w:vAlign w:val="center"/>
          </w:tcPr>
          <w:p w14:paraId="498DA5B8" w14:textId="77777777" w:rsidR="00E26C74" w:rsidRDefault="00000000">
            <w:r>
              <w:rPr>
                <w:b/>
                <w:bCs/>
                <w:color w:val="FFFFFF"/>
                <w:sz w:val="19"/>
                <w:szCs w:val="19"/>
              </w:rPr>
              <w:t>Mesure technique retenue</w:t>
            </w:r>
          </w:p>
        </w:tc>
      </w:tr>
      <w:tr w:rsidR="00E26C74" w14:paraId="0F8EDB6A" w14:textId="77777777">
        <w:tblPrEx>
          <w:tblCellMar>
            <w:top w:w="0" w:type="dxa"/>
            <w:bottom w:w="0" w:type="dxa"/>
          </w:tblCellMar>
        </w:tblPrEx>
        <w:tc>
          <w:tcPr>
            <w:tcW w:w="3400" w:type="dxa"/>
            <w:tcMar>
              <w:top w:w="80" w:type="dxa"/>
              <w:left w:w="100" w:type="dxa"/>
              <w:bottom w:w="80" w:type="dxa"/>
              <w:right w:w="100" w:type="dxa"/>
            </w:tcMar>
            <w:vAlign w:val="center"/>
          </w:tcPr>
          <w:p w14:paraId="646D70B2" w14:textId="77777777" w:rsidR="00E26C74" w:rsidRDefault="00000000">
            <w:r>
              <w:rPr>
                <w:sz w:val="19"/>
                <w:szCs w:val="19"/>
              </w:rPr>
              <w:t>Chiffrement des échanges</w:t>
            </w:r>
          </w:p>
        </w:tc>
        <w:tc>
          <w:tcPr>
            <w:tcW w:w="6100" w:type="dxa"/>
            <w:tcMar>
              <w:top w:w="80" w:type="dxa"/>
              <w:left w:w="100" w:type="dxa"/>
              <w:bottom w:w="80" w:type="dxa"/>
              <w:right w:w="100" w:type="dxa"/>
            </w:tcMar>
            <w:vAlign w:val="center"/>
          </w:tcPr>
          <w:p w14:paraId="55894E54" w14:textId="77777777" w:rsidR="00E26C74" w:rsidRDefault="00000000">
            <w:r>
              <w:rPr>
                <w:sz w:val="19"/>
                <w:szCs w:val="19"/>
              </w:rPr>
              <w:t>HTTPS forcé (redirection automatique), certificats renouvelés automatiquement, y compris sur la page publique.</w:t>
            </w:r>
          </w:p>
        </w:tc>
      </w:tr>
      <w:tr w:rsidR="00E26C74" w14:paraId="0EB33C82" w14:textId="77777777">
        <w:tblPrEx>
          <w:tblCellMar>
            <w:top w:w="0" w:type="dxa"/>
            <w:bottom w:w="0" w:type="dxa"/>
          </w:tblCellMar>
        </w:tblPrEx>
        <w:tc>
          <w:tcPr>
            <w:tcW w:w="3400" w:type="dxa"/>
            <w:shd w:val="clear" w:color="auto" w:fill="F2F2F2"/>
            <w:tcMar>
              <w:top w:w="80" w:type="dxa"/>
              <w:left w:w="100" w:type="dxa"/>
              <w:bottom w:w="80" w:type="dxa"/>
              <w:right w:w="100" w:type="dxa"/>
            </w:tcMar>
            <w:vAlign w:val="center"/>
          </w:tcPr>
          <w:p w14:paraId="76841E63" w14:textId="77777777" w:rsidR="00E26C74" w:rsidRDefault="00000000">
            <w:r>
              <w:rPr>
                <w:sz w:val="19"/>
                <w:szCs w:val="19"/>
              </w:rPr>
              <w:t>Authentification forte RH/DG/Admin</w:t>
            </w:r>
          </w:p>
        </w:tc>
        <w:tc>
          <w:tcPr>
            <w:tcW w:w="6100" w:type="dxa"/>
            <w:shd w:val="clear" w:color="auto" w:fill="F2F2F2"/>
            <w:tcMar>
              <w:top w:w="80" w:type="dxa"/>
              <w:left w:w="100" w:type="dxa"/>
              <w:bottom w:w="80" w:type="dxa"/>
              <w:right w:w="100" w:type="dxa"/>
            </w:tcMar>
            <w:vAlign w:val="center"/>
          </w:tcPr>
          <w:p w14:paraId="458EB499" w14:textId="77777777" w:rsidR="00E26C74" w:rsidRDefault="00000000">
            <w:r>
              <w:rPr>
                <w:sz w:val="19"/>
                <w:szCs w:val="19"/>
              </w:rPr>
              <w:t xml:space="preserve">Mot de passe robuste imposé (politique de complexité), hachage </w:t>
            </w:r>
            <w:proofErr w:type="spellStart"/>
            <w:r>
              <w:rPr>
                <w:sz w:val="19"/>
                <w:szCs w:val="19"/>
              </w:rPr>
              <w:t>bcrypt</w:t>
            </w:r>
            <w:proofErr w:type="spellEnd"/>
            <w:r>
              <w:rPr>
                <w:sz w:val="19"/>
                <w:szCs w:val="19"/>
              </w:rPr>
              <w:t>, verrouillage après tentatives échouées répétées.</w:t>
            </w:r>
          </w:p>
        </w:tc>
      </w:tr>
      <w:tr w:rsidR="00E26C74" w14:paraId="6394E2F0" w14:textId="77777777">
        <w:tblPrEx>
          <w:tblCellMar>
            <w:top w:w="0" w:type="dxa"/>
            <w:bottom w:w="0" w:type="dxa"/>
          </w:tblCellMar>
        </w:tblPrEx>
        <w:tc>
          <w:tcPr>
            <w:tcW w:w="3400" w:type="dxa"/>
            <w:tcMar>
              <w:top w:w="80" w:type="dxa"/>
              <w:left w:w="100" w:type="dxa"/>
              <w:bottom w:w="80" w:type="dxa"/>
              <w:right w:w="100" w:type="dxa"/>
            </w:tcMar>
            <w:vAlign w:val="center"/>
          </w:tcPr>
          <w:p w14:paraId="0D25026C" w14:textId="77777777" w:rsidR="00E26C74" w:rsidRDefault="00000000">
            <w:r>
              <w:rPr>
                <w:sz w:val="19"/>
                <w:szCs w:val="19"/>
              </w:rPr>
              <w:t>Authentification à deux facteurs</w:t>
            </w:r>
          </w:p>
        </w:tc>
        <w:tc>
          <w:tcPr>
            <w:tcW w:w="6100" w:type="dxa"/>
            <w:tcMar>
              <w:top w:w="80" w:type="dxa"/>
              <w:left w:w="100" w:type="dxa"/>
              <w:bottom w:w="80" w:type="dxa"/>
              <w:right w:w="100" w:type="dxa"/>
            </w:tcMar>
            <w:vAlign w:val="center"/>
          </w:tcPr>
          <w:p w14:paraId="5FDAAFBE" w14:textId="77777777" w:rsidR="00E26C74" w:rsidRDefault="00000000">
            <w:r>
              <w:rPr>
                <w:sz w:val="19"/>
                <w:szCs w:val="19"/>
              </w:rPr>
              <w:t>TOTP (application d'authentification), activation recommandée par défaut pour le compte DG.</w:t>
            </w:r>
          </w:p>
        </w:tc>
      </w:tr>
      <w:tr w:rsidR="00E26C74" w14:paraId="6C312902" w14:textId="77777777">
        <w:tblPrEx>
          <w:tblCellMar>
            <w:top w:w="0" w:type="dxa"/>
            <w:bottom w:w="0" w:type="dxa"/>
          </w:tblCellMar>
        </w:tblPrEx>
        <w:tc>
          <w:tcPr>
            <w:tcW w:w="3400" w:type="dxa"/>
            <w:shd w:val="clear" w:color="auto" w:fill="F2F2F2"/>
            <w:tcMar>
              <w:top w:w="80" w:type="dxa"/>
              <w:left w:w="100" w:type="dxa"/>
              <w:bottom w:w="80" w:type="dxa"/>
              <w:right w:w="100" w:type="dxa"/>
            </w:tcMar>
            <w:vAlign w:val="center"/>
          </w:tcPr>
          <w:p w14:paraId="61D30600" w14:textId="77777777" w:rsidR="00E26C74" w:rsidRDefault="00000000">
            <w:r>
              <w:rPr>
                <w:sz w:val="19"/>
                <w:szCs w:val="19"/>
              </w:rPr>
              <w:t>Contrôle d'accès (RBAC)</w:t>
            </w:r>
          </w:p>
        </w:tc>
        <w:tc>
          <w:tcPr>
            <w:tcW w:w="6100" w:type="dxa"/>
            <w:shd w:val="clear" w:color="auto" w:fill="F2F2F2"/>
            <w:tcMar>
              <w:top w:w="80" w:type="dxa"/>
              <w:left w:w="100" w:type="dxa"/>
              <w:bottom w:w="80" w:type="dxa"/>
              <w:right w:w="100" w:type="dxa"/>
            </w:tcMar>
            <w:vAlign w:val="center"/>
          </w:tcPr>
          <w:p w14:paraId="779A0EA8" w14:textId="77777777" w:rsidR="00E26C74" w:rsidRDefault="00000000">
            <w:r>
              <w:rPr>
                <w:sz w:val="19"/>
                <w:szCs w:val="19"/>
              </w:rPr>
              <w:t>Vérification systématique du rôle et de la propriété de la ressource à chaque appel API.</w:t>
            </w:r>
          </w:p>
        </w:tc>
      </w:tr>
      <w:tr w:rsidR="00E26C74" w14:paraId="16120E91" w14:textId="77777777">
        <w:tblPrEx>
          <w:tblCellMar>
            <w:top w:w="0" w:type="dxa"/>
            <w:bottom w:w="0" w:type="dxa"/>
          </w:tblCellMar>
        </w:tblPrEx>
        <w:tc>
          <w:tcPr>
            <w:tcW w:w="3400" w:type="dxa"/>
            <w:tcMar>
              <w:top w:w="80" w:type="dxa"/>
              <w:left w:w="100" w:type="dxa"/>
              <w:bottom w:w="80" w:type="dxa"/>
              <w:right w:w="100" w:type="dxa"/>
            </w:tcMar>
            <w:vAlign w:val="center"/>
          </w:tcPr>
          <w:p w14:paraId="34FF13CF" w14:textId="77777777" w:rsidR="00E26C74" w:rsidRDefault="00000000">
            <w:r>
              <w:rPr>
                <w:sz w:val="19"/>
                <w:szCs w:val="19"/>
              </w:rPr>
              <w:t>Protection injections / XSS / CSRF</w:t>
            </w:r>
          </w:p>
        </w:tc>
        <w:tc>
          <w:tcPr>
            <w:tcW w:w="6100" w:type="dxa"/>
            <w:tcMar>
              <w:top w:w="80" w:type="dxa"/>
              <w:left w:w="100" w:type="dxa"/>
              <w:bottom w:w="80" w:type="dxa"/>
              <w:right w:w="100" w:type="dxa"/>
            </w:tcMar>
            <w:vAlign w:val="center"/>
          </w:tcPr>
          <w:p w14:paraId="38A7BD33" w14:textId="77777777" w:rsidR="00E26C74" w:rsidRDefault="00000000">
            <w:r>
              <w:rPr>
                <w:sz w:val="19"/>
                <w:szCs w:val="19"/>
              </w:rPr>
              <w:t>Requêtes paramétrées (ORM Prisma), échappement systématique des sorties, jetons CSRF sur les formulaires authentifiés, en-têtes de sécurité HTTP (CSP, HSTS).</w:t>
            </w:r>
          </w:p>
        </w:tc>
      </w:tr>
      <w:tr w:rsidR="00E26C74" w14:paraId="0A17BD53" w14:textId="77777777">
        <w:tblPrEx>
          <w:tblCellMar>
            <w:top w:w="0" w:type="dxa"/>
            <w:bottom w:w="0" w:type="dxa"/>
          </w:tblCellMar>
        </w:tblPrEx>
        <w:tc>
          <w:tcPr>
            <w:tcW w:w="3400" w:type="dxa"/>
            <w:shd w:val="clear" w:color="auto" w:fill="F2F2F2"/>
            <w:tcMar>
              <w:top w:w="80" w:type="dxa"/>
              <w:left w:w="100" w:type="dxa"/>
              <w:bottom w:w="80" w:type="dxa"/>
              <w:right w:w="100" w:type="dxa"/>
            </w:tcMar>
            <w:vAlign w:val="center"/>
          </w:tcPr>
          <w:p w14:paraId="4DC59DA0" w14:textId="77777777" w:rsidR="00E26C74" w:rsidRDefault="00000000">
            <w:r>
              <w:rPr>
                <w:sz w:val="19"/>
                <w:szCs w:val="19"/>
              </w:rPr>
              <w:t>Anti-abus formulaire public</w:t>
            </w:r>
          </w:p>
        </w:tc>
        <w:tc>
          <w:tcPr>
            <w:tcW w:w="6100" w:type="dxa"/>
            <w:shd w:val="clear" w:color="auto" w:fill="F2F2F2"/>
            <w:tcMar>
              <w:top w:w="80" w:type="dxa"/>
              <w:left w:w="100" w:type="dxa"/>
              <w:bottom w:w="80" w:type="dxa"/>
              <w:right w:w="100" w:type="dxa"/>
            </w:tcMar>
            <w:vAlign w:val="center"/>
          </w:tcPr>
          <w:p w14:paraId="313CF1DF" w14:textId="77777777" w:rsidR="00E26C74" w:rsidRDefault="00000000">
            <w:r>
              <w:rPr>
                <w:sz w:val="19"/>
                <w:szCs w:val="19"/>
              </w:rPr>
              <w:t>Captcha, limitation du nombre de soumissions par IP/période.</w:t>
            </w:r>
          </w:p>
        </w:tc>
      </w:tr>
      <w:tr w:rsidR="00E26C74" w14:paraId="4B96CD4D" w14:textId="77777777">
        <w:tblPrEx>
          <w:tblCellMar>
            <w:top w:w="0" w:type="dxa"/>
            <w:bottom w:w="0" w:type="dxa"/>
          </w:tblCellMar>
        </w:tblPrEx>
        <w:tc>
          <w:tcPr>
            <w:tcW w:w="3400" w:type="dxa"/>
            <w:tcMar>
              <w:top w:w="80" w:type="dxa"/>
              <w:left w:w="100" w:type="dxa"/>
              <w:bottom w:w="80" w:type="dxa"/>
              <w:right w:w="100" w:type="dxa"/>
            </w:tcMar>
            <w:vAlign w:val="center"/>
          </w:tcPr>
          <w:p w14:paraId="4BC6CD4D" w14:textId="77777777" w:rsidR="00E26C74" w:rsidRDefault="00000000">
            <w:r>
              <w:rPr>
                <w:sz w:val="19"/>
                <w:szCs w:val="19"/>
              </w:rPr>
              <w:t>Journalisation</w:t>
            </w:r>
          </w:p>
        </w:tc>
        <w:tc>
          <w:tcPr>
            <w:tcW w:w="6100" w:type="dxa"/>
            <w:tcMar>
              <w:top w:w="80" w:type="dxa"/>
              <w:left w:w="100" w:type="dxa"/>
              <w:bottom w:w="80" w:type="dxa"/>
              <w:right w:w="100" w:type="dxa"/>
            </w:tcMar>
            <w:vAlign w:val="center"/>
          </w:tcPr>
          <w:p w14:paraId="24BEED00" w14:textId="77777777" w:rsidR="00E26C74" w:rsidRDefault="00000000">
            <w:r>
              <w:rPr>
                <w:sz w:val="19"/>
                <w:szCs w:val="19"/>
              </w:rPr>
              <w:t>Journal d'audit applicatif append-</w:t>
            </w:r>
            <w:proofErr w:type="spellStart"/>
            <w:r>
              <w:rPr>
                <w:sz w:val="19"/>
                <w:szCs w:val="19"/>
              </w:rPr>
              <w:t>only</w:t>
            </w:r>
            <w:proofErr w:type="spellEnd"/>
            <w:r>
              <w:rPr>
                <w:sz w:val="19"/>
                <w:szCs w:val="19"/>
              </w:rPr>
              <w:t xml:space="preserve"> (F-10) + journal technique des connexions et actions sensibles.</w:t>
            </w:r>
          </w:p>
        </w:tc>
      </w:tr>
      <w:tr w:rsidR="00E26C74" w14:paraId="04B3FC38" w14:textId="77777777">
        <w:tblPrEx>
          <w:tblCellMar>
            <w:top w:w="0" w:type="dxa"/>
            <w:bottom w:w="0" w:type="dxa"/>
          </w:tblCellMar>
        </w:tblPrEx>
        <w:tc>
          <w:tcPr>
            <w:tcW w:w="3400" w:type="dxa"/>
            <w:shd w:val="clear" w:color="auto" w:fill="F2F2F2"/>
            <w:tcMar>
              <w:top w:w="80" w:type="dxa"/>
              <w:left w:w="100" w:type="dxa"/>
              <w:bottom w:w="80" w:type="dxa"/>
              <w:right w:w="100" w:type="dxa"/>
            </w:tcMar>
            <w:vAlign w:val="center"/>
          </w:tcPr>
          <w:p w14:paraId="734ED491" w14:textId="77777777" w:rsidR="00E26C74" w:rsidRDefault="00000000">
            <w:r>
              <w:rPr>
                <w:sz w:val="19"/>
                <w:szCs w:val="19"/>
              </w:rPr>
              <w:t>Sauvegardes</w:t>
            </w:r>
          </w:p>
        </w:tc>
        <w:tc>
          <w:tcPr>
            <w:tcW w:w="6100" w:type="dxa"/>
            <w:shd w:val="clear" w:color="auto" w:fill="F2F2F2"/>
            <w:tcMar>
              <w:top w:w="80" w:type="dxa"/>
              <w:left w:w="100" w:type="dxa"/>
              <w:bottom w:w="80" w:type="dxa"/>
              <w:right w:w="100" w:type="dxa"/>
            </w:tcMar>
            <w:vAlign w:val="center"/>
          </w:tcPr>
          <w:p w14:paraId="323DB776" w14:textId="77777777" w:rsidR="00E26C74" w:rsidRDefault="00000000">
            <w:r>
              <w:rPr>
                <w:sz w:val="19"/>
                <w:szCs w:val="19"/>
              </w:rPr>
              <w:t>Sauvegarde automatique quotidienne chiffrée, conservée sur plusieurs générations, avec test de restauration périodique.</w:t>
            </w:r>
          </w:p>
        </w:tc>
      </w:tr>
      <w:tr w:rsidR="00E26C74" w14:paraId="50F661DC" w14:textId="77777777">
        <w:tblPrEx>
          <w:tblCellMar>
            <w:top w:w="0" w:type="dxa"/>
            <w:bottom w:w="0" w:type="dxa"/>
          </w:tblCellMar>
        </w:tblPrEx>
        <w:tc>
          <w:tcPr>
            <w:tcW w:w="3400" w:type="dxa"/>
            <w:tcMar>
              <w:top w:w="80" w:type="dxa"/>
              <w:left w:w="100" w:type="dxa"/>
              <w:bottom w:w="80" w:type="dxa"/>
              <w:right w:w="100" w:type="dxa"/>
            </w:tcMar>
            <w:vAlign w:val="center"/>
          </w:tcPr>
          <w:p w14:paraId="07DF955D" w14:textId="77777777" w:rsidR="00E26C74" w:rsidRDefault="00000000">
            <w:r>
              <w:rPr>
                <w:sz w:val="19"/>
                <w:szCs w:val="19"/>
              </w:rPr>
              <w:t>Protection des données personnelles</w:t>
            </w:r>
          </w:p>
        </w:tc>
        <w:tc>
          <w:tcPr>
            <w:tcW w:w="6100" w:type="dxa"/>
            <w:tcMar>
              <w:top w:w="80" w:type="dxa"/>
              <w:left w:w="100" w:type="dxa"/>
              <w:bottom w:w="80" w:type="dxa"/>
              <w:right w:w="100" w:type="dxa"/>
            </w:tcMar>
            <w:vAlign w:val="center"/>
          </w:tcPr>
          <w:p w14:paraId="2771B9EC" w14:textId="77777777" w:rsidR="00E26C74" w:rsidRDefault="00000000">
            <w:r>
              <w:rPr>
                <w:sz w:val="19"/>
                <w:szCs w:val="19"/>
              </w:rPr>
              <w:t>Minimisation des données collectées sur le demandeur, accès restreint aux coordonnées, conformité à la réglementation applicable — à valider avec le service juridique (CDC §12).</w:t>
            </w:r>
          </w:p>
        </w:tc>
      </w:tr>
    </w:tbl>
    <w:p w14:paraId="17150792" w14:textId="77777777" w:rsidR="00E26C74" w:rsidRDefault="00000000">
      <w:pPr>
        <w:pStyle w:val="Titre1"/>
        <w:spacing w:before="360" w:after="160"/>
      </w:pPr>
      <w:bookmarkStart w:id="28" w:name="_Toc238197990"/>
      <w:r>
        <w:rPr>
          <w:b/>
          <w:bCs/>
          <w:color w:val="1F3864"/>
          <w:sz w:val="30"/>
          <w:szCs w:val="30"/>
        </w:rPr>
        <w:t>10. Plan de déploiement et environnements</w:t>
      </w:r>
      <w:bookmarkEnd w:id="28"/>
    </w:p>
    <w:tbl>
      <w:tblPr>
        <w:tblW w:w="9500" w:type="dxa"/>
        <w:tblBorders>
          <w:top w:val="single" w:sz="4" w:space="0" w:color="B7C4D6"/>
          <w:left w:val="single" w:sz="4" w:space="0" w:color="B7C4D6"/>
          <w:bottom w:val="single" w:sz="4" w:space="0" w:color="B7C4D6"/>
          <w:right w:val="single" w:sz="4" w:space="0" w:color="B7C4D6"/>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400"/>
        <w:gridCol w:w="4800"/>
        <w:gridCol w:w="2300"/>
      </w:tblGrid>
      <w:tr w:rsidR="00E26C74" w14:paraId="77050D78"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tcPr>
          <w:p w14:paraId="1CD02CEE" w14:textId="77777777" w:rsidR="00E26C74" w:rsidRDefault="00000000">
            <w:r>
              <w:rPr>
                <w:b/>
                <w:bCs/>
                <w:color w:val="FFFFFF"/>
                <w:sz w:val="19"/>
                <w:szCs w:val="19"/>
              </w:rPr>
              <w:lastRenderedPageBreak/>
              <w:t>Environnement</w:t>
            </w:r>
          </w:p>
        </w:tc>
        <w:tc>
          <w:tcPr>
            <w:tcW w:w="4800" w:type="dxa"/>
            <w:shd w:val="clear" w:color="auto" w:fill="1F3864"/>
            <w:tcMar>
              <w:top w:w="80" w:type="dxa"/>
              <w:left w:w="100" w:type="dxa"/>
              <w:bottom w:w="80" w:type="dxa"/>
              <w:right w:w="100" w:type="dxa"/>
            </w:tcMar>
            <w:vAlign w:val="center"/>
          </w:tcPr>
          <w:p w14:paraId="79586579" w14:textId="77777777" w:rsidR="00E26C74" w:rsidRDefault="00000000">
            <w:r>
              <w:rPr>
                <w:b/>
                <w:bCs/>
                <w:color w:val="FFFFFF"/>
                <w:sz w:val="19"/>
                <w:szCs w:val="19"/>
              </w:rPr>
              <w:t>Usage</w:t>
            </w:r>
          </w:p>
        </w:tc>
        <w:tc>
          <w:tcPr>
            <w:tcW w:w="2300" w:type="dxa"/>
            <w:shd w:val="clear" w:color="auto" w:fill="1F3864"/>
            <w:tcMar>
              <w:top w:w="80" w:type="dxa"/>
              <w:left w:w="100" w:type="dxa"/>
              <w:bottom w:w="80" w:type="dxa"/>
              <w:right w:w="100" w:type="dxa"/>
            </w:tcMar>
            <w:vAlign w:val="center"/>
          </w:tcPr>
          <w:p w14:paraId="4F39C9F1" w14:textId="77777777" w:rsidR="00E26C74" w:rsidRDefault="00000000">
            <w:r>
              <w:rPr>
                <w:b/>
                <w:bCs/>
                <w:color w:val="FFFFFF"/>
                <w:sz w:val="19"/>
                <w:szCs w:val="19"/>
              </w:rPr>
              <w:t>Mise à jour</w:t>
            </w:r>
          </w:p>
        </w:tc>
      </w:tr>
      <w:tr w:rsidR="00E26C74" w14:paraId="2F3F3C67" w14:textId="77777777">
        <w:tblPrEx>
          <w:tblCellMar>
            <w:top w:w="0" w:type="dxa"/>
            <w:bottom w:w="0" w:type="dxa"/>
          </w:tblCellMar>
        </w:tblPrEx>
        <w:tc>
          <w:tcPr>
            <w:tcW w:w="2400" w:type="dxa"/>
            <w:tcMar>
              <w:top w:w="80" w:type="dxa"/>
              <w:left w:w="100" w:type="dxa"/>
              <w:bottom w:w="80" w:type="dxa"/>
              <w:right w:w="100" w:type="dxa"/>
            </w:tcMar>
            <w:vAlign w:val="center"/>
          </w:tcPr>
          <w:p w14:paraId="17E2BC84" w14:textId="77777777" w:rsidR="00E26C74" w:rsidRDefault="00000000">
            <w:r>
              <w:rPr>
                <w:sz w:val="19"/>
                <w:szCs w:val="19"/>
              </w:rPr>
              <w:t>Développement</w:t>
            </w:r>
          </w:p>
        </w:tc>
        <w:tc>
          <w:tcPr>
            <w:tcW w:w="4800" w:type="dxa"/>
            <w:tcMar>
              <w:top w:w="80" w:type="dxa"/>
              <w:left w:w="100" w:type="dxa"/>
              <w:bottom w:w="80" w:type="dxa"/>
              <w:right w:w="100" w:type="dxa"/>
            </w:tcMar>
            <w:vAlign w:val="center"/>
          </w:tcPr>
          <w:p w14:paraId="7066DA9C" w14:textId="77777777" w:rsidR="00E26C74" w:rsidRDefault="00000000">
            <w:r>
              <w:rPr>
                <w:sz w:val="19"/>
                <w:szCs w:val="19"/>
              </w:rPr>
              <w:t>Travail quotidien de l'équipe, données factices.</w:t>
            </w:r>
          </w:p>
        </w:tc>
        <w:tc>
          <w:tcPr>
            <w:tcW w:w="2300" w:type="dxa"/>
            <w:tcMar>
              <w:top w:w="80" w:type="dxa"/>
              <w:left w:w="100" w:type="dxa"/>
              <w:bottom w:w="80" w:type="dxa"/>
              <w:right w:w="100" w:type="dxa"/>
            </w:tcMar>
            <w:vAlign w:val="center"/>
          </w:tcPr>
          <w:p w14:paraId="34DD7787" w14:textId="77777777" w:rsidR="00E26C74" w:rsidRDefault="00000000">
            <w:r>
              <w:rPr>
                <w:sz w:val="19"/>
                <w:szCs w:val="19"/>
              </w:rPr>
              <w:t>En continu, à chaque commit.</w:t>
            </w:r>
          </w:p>
        </w:tc>
      </w:tr>
      <w:tr w:rsidR="00E26C74" w14:paraId="0E0DB845"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27FD0466" w14:textId="77777777" w:rsidR="00E26C74" w:rsidRDefault="00000000">
            <w:r>
              <w:rPr>
                <w:sz w:val="19"/>
                <w:szCs w:val="19"/>
              </w:rPr>
              <w:t>Test / Recette</w:t>
            </w:r>
          </w:p>
        </w:tc>
        <w:tc>
          <w:tcPr>
            <w:tcW w:w="4800" w:type="dxa"/>
            <w:shd w:val="clear" w:color="auto" w:fill="F2F2F2"/>
            <w:tcMar>
              <w:top w:w="80" w:type="dxa"/>
              <w:left w:w="100" w:type="dxa"/>
              <w:bottom w:w="80" w:type="dxa"/>
              <w:right w:w="100" w:type="dxa"/>
            </w:tcMar>
            <w:vAlign w:val="center"/>
          </w:tcPr>
          <w:p w14:paraId="309E93BF" w14:textId="77777777" w:rsidR="00E26C74" w:rsidRDefault="00000000">
            <w:r>
              <w:rPr>
                <w:sz w:val="19"/>
                <w:szCs w:val="19"/>
              </w:rPr>
              <w:t>Validation fonctionnelle par sprint, puis campagne de recette (Sprint 9) avec utilisateurs pilotes.</w:t>
            </w:r>
          </w:p>
        </w:tc>
        <w:tc>
          <w:tcPr>
            <w:tcW w:w="2300" w:type="dxa"/>
            <w:shd w:val="clear" w:color="auto" w:fill="F2F2F2"/>
            <w:tcMar>
              <w:top w:w="80" w:type="dxa"/>
              <w:left w:w="100" w:type="dxa"/>
              <w:bottom w:w="80" w:type="dxa"/>
              <w:right w:w="100" w:type="dxa"/>
            </w:tcMar>
            <w:vAlign w:val="center"/>
          </w:tcPr>
          <w:p w14:paraId="4E96E64B" w14:textId="77777777" w:rsidR="00E26C74" w:rsidRDefault="00000000">
            <w:r>
              <w:rPr>
                <w:sz w:val="19"/>
                <w:szCs w:val="19"/>
              </w:rPr>
              <w:t>À chaque fin de sprint, via la CI/CD.</w:t>
            </w:r>
          </w:p>
        </w:tc>
      </w:tr>
      <w:tr w:rsidR="00E26C74" w14:paraId="757B4E1E" w14:textId="77777777">
        <w:tblPrEx>
          <w:tblCellMar>
            <w:top w:w="0" w:type="dxa"/>
            <w:bottom w:w="0" w:type="dxa"/>
          </w:tblCellMar>
        </w:tblPrEx>
        <w:tc>
          <w:tcPr>
            <w:tcW w:w="2400" w:type="dxa"/>
            <w:tcMar>
              <w:top w:w="80" w:type="dxa"/>
              <w:left w:w="100" w:type="dxa"/>
              <w:bottom w:w="80" w:type="dxa"/>
              <w:right w:w="100" w:type="dxa"/>
            </w:tcMar>
            <w:vAlign w:val="center"/>
          </w:tcPr>
          <w:p w14:paraId="3F62ED8F" w14:textId="77777777" w:rsidR="00E26C74" w:rsidRDefault="00000000">
            <w:r>
              <w:rPr>
                <w:sz w:val="19"/>
                <w:szCs w:val="19"/>
              </w:rPr>
              <w:t>Production</w:t>
            </w:r>
          </w:p>
        </w:tc>
        <w:tc>
          <w:tcPr>
            <w:tcW w:w="4800" w:type="dxa"/>
            <w:tcMar>
              <w:top w:w="80" w:type="dxa"/>
              <w:left w:w="100" w:type="dxa"/>
              <w:bottom w:w="80" w:type="dxa"/>
              <w:right w:w="100" w:type="dxa"/>
            </w:tcMar>
            <w:vAlign w:val="center"/>
          </w:tcPr>
          <w:p w14:paraId="51404D28" w14:textId="77777777" w:rsidR="00E26C74" w:rsidRDefault="00000000">
            <w:r>
              <w:rPr>
                <w:sz w:val="19"/>
                <w:szCs w:val="19"/>
              </w:rPr>
              <w:t>Environnement final utilisé par SIM ASSURANCES.</w:t>
            </w:r>
          </w:p>
        </w:tc>
        <w:tc>
          <w:tcPr>
            <w:tcW w:w="2300" w:type="dxa"/>
            <w:tcMar>
              <w:top w:w="80" w:type="dxa"/>
              <w:left w:w="100" w:type="dxa"/>
              <w:bottom w:w="80" w:type="dxa"/>
              <w:right w:w="100" w:type="dxa"/>
            </w:tcMar>
            <w:vAlign w:val="center"/>
          </w:tcPr>
          <w:p w14:paraId="2ADCD8F1" w14:textId="77777777" w:rsidR="00E26C74" w:rsidRDefault="00000000">
            <w:r>
              <w:rPr>
                <w:sz w:val="19"/>
                <w:szCs w:val="19"/>
              </w:rPr>
              <w:t>À la bascule de mise en production (Sprint 10), puis lors des évolutions post-déploiement.</w:t>
            </w:r>
          </w:p>
        </w:tc>
      </w:tr>
    </w:tbl>
    <w:p w14:paraId="1670DA6C" w14:textId="77777777" w:rsidR="00E26C74" w:rsidRDefault="00000000">
      <w:pPr>
        <w:spacing w:after="140" w:line="300" w:lineRule="auto"/>
      </w:pPr>
      <w:r>
        <w:rPr>
          <w:i/>
          <w:iCs/>
        </w:rPr>
        <w:t>La mise en production est précédée d'une phase de vérification finale sur l'environnement de recette, incluant les scénarios de bout en bout listés en section 8.2, et d'une validation formelle de la Direction Générale.</w:t>
      </w:r>
    </w:p>
    <w:p w14:paraId="02782F17" w14:textId="77777777" w:rsidR="00E26C74" w:rsidRDefault="00000000">
      <w:pPr>
        <w:pStyle w:val="Titre1"/>
        <w:spacing w:before="360" w:after="160"/>
      </w:pPr>
      <w:bookmarkStart w:id="29" w:name="_Toc238197991"/>
      <w:r>
        <w:rPr>
          <w:b/>
          <w:bCs/>
          <w:color w:val="1F3864"/>
          <w:sz w:val="30"/>
          <w:szCs w:val="30"/>
        </w:rPr>
        <w:t>11. Estimation de charge et équipe recommandée</w:t>
      </w:r>
      <w:bookmarkEnd w:id="29"/>
    </w:p>
    <w:tbl>
      <w:tblPr>
        <w:tblW w:w="9500" w:type="dxa"/>
        <w:tblBorders>
          <w:top w:val="single" w:sz="4" w:space="0" w:color="B7C4D6"/>
          <w:left w:val="single" w:sz="4" w:space="0" w:color="B7C4D6"/>
          <w:bottom w:val="single" w:sz="4" w:space="0" w:color="B7C4D6"/>
          <w:right w:val="single" w:sz="4" w:space="0" w:color="B7C4D6"/>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3600"/>
        <w:gridCol w:w="3200"/>
        <w:gridCol w:w="2700"/>
      </w:tblGrid>
      <w:tr w:rsidR="00E26C74" w14:paraId="170D0B78" w14:textId="77777777">
        <w:tblPrEx>
          <w:tblCellMar>
            <w:top w:w="0" w:type="dxa"/>
            <w:bottom w:w="0" w:type="dxa"/>
          </w:tblCellMar>
        </w:tblPrEx>
        <w:trPr>
          <w:tblHeader/>
        </w:trPr>
        <w:tc>
          <w:tcPr>
            <w:tcW w:w="3600" w:type="dxa"/>
            <w:shd w:val="clear" w:color="auto" w:fill="1F3864"/>
            <w:tcMar>
              <w:top w:w="80" w:type="dxa"/>
              <w:left w:w="100" w:type="dxa"/>
              <w:bottom w:w="80" w:type="dxa"/>
              <w:right w:w="100" w:type="dxa"/>
            </w:tcMar>
            <w:vAlign w:val="center"/>
          </w:tcPr>
          <w:p w14:paraId="57B32E44" w14:textId="77777777" w:rsidR="00E26C74" w:rsidRDefault="00000000">
            <w:r>
              <w:rPr>
                <w:b/>
                <w:bCs/>
                <w:color w:val="FFFFFF"/>
                <w:sz w:val="19"/>
                <w:szCs w:val="19"/>
              </w:rPr>
              <w:t>Profil</w:t>
            </w:r>
          </w:p>
        </w:tc>
        <w:tc>
          <w:tcPr>
            <w:tcW w:w="3200" w:type="dxa"/>
            <w:shd w:val="clear" w:color="auto" w:fill="1F3864"/>
            <w:tcMar>
              <w:top w:w="80" w:type="dxa"/>
              <w:left w:w="100" w:type="dxa"/>
              <w:bottom w:w="80" w:type="dxa"/>
              <w:right w:w="100" w:type="dxa"/>
            </w:tcMar>
            <w:vAlign w:val="center"/>
          </w:tcPr>
          <w:p w14:paraId="1002C74B" w14:textId="77777777" w:rsidR="00E26C74" w:rsidRDefault="00000000">
            <w:r>
              <w:rPr>
                <w:b/>
                <w:bCs/>
                <w:color w:val="FFFFFF"/>
                <w:sz w:val="19"/>
                <w:szCs w:val="19"/>
              </w:rPr>
              <w:t>Charge estimée (jours-hommes)</w:t>
            </w:r>
          </w:p>
        </w:tc>
        <w:tc>
          <w:tcPr>
            <w:tcW w:w="2700" w:type="dxa"/>
            <w:shd w:val="clear" w:color="auto" w:fill="1F3864"/>
            <w:tcMar>
              <w:top w:w="80" w:type="dxa"/>
              <w:left w:w="100" w:type="dxa"/>
              <w:bottom w:w="80" w:type="dxa"/>
              <w:right w:w="100" w:type="dxa"/>
            </w:tcMar>
            <w:vAlign w:val="center"/>
          </w:tcPr>
          <w:p w14:paraId="55A43188" w14:textId="77777777" w:rsidR="00E26C74" w:rsidRDefault="00000000">
            <w:r>
              <w:rPr>
                <w:b/>
                <w:bCs/>
                <w:color w:val="FFFFFF"/>
                <w:sz w:val="19"/>
                <w:szCs w:val="19"/>
              </w:rPr>
              <w:t>Intervention principale</w:t>
            </w:r>
          </w:p>
        </w:tc>
      </w:tr>
      <w:tr w:rsidR="00E26C74" w14:paraId="5CAD9012" w14:textId="77777777">
        <w:tblPrEx>
          <w:tblCellMar>
            <w:top w:w="0" w:type="dxa"/>
            <w:bottom w:w="0" w:type="dxa"/>
          </w:tblCellMar>
        </w:tblPrEx>
        <w:tc>
          <w:tcPr>
            <w:tcW w:w="3600" w:type="dxa"/>
            <w:tcMar>
              <w:top w:w="80" w:type="dxa"/>
              <w:left w:w="100" w:type="dxa"/>
              <w:bottom w:w="80" w:type="dxa"/>
              <w:right w:w="100" w:type="dxa"/>
            </w:tcMar>
            <w:vAlign w:val="center"/>
          </w:tcPr>
          <w:p w14:paraId="6A7DC4FF" w14:textId="77777777" w:rsidR="00E26C74" w:rsidRDefault="00000000">
            <w:r>
              <w:rPr>
                <w:sz w:val="19"/>
                <w:szCs w:val="19"/>
              </w:rPr>
              <w:t>Chef de projet / Analyste fonctionnel</w:t>
            </w:r>
          </w:p>
        </w:tc>
        <w:tc>
          <w:tcPr>
            <w:tcW w:w="3200" w:type="dxa"/>
            <w:tcMar>
              <w:top w:w="80" w:type="dxa"/>
              <w:left w:w="100" w:type="dxa"/>
              <w:bottom w:w="80" w:type="dxa"/>
              <w:right w:w="100" w:type="dxa"/>
            </w:tcMar>
            <w:vAlign w:val="center"/>
          </w:tcPr>
          <w:p w14:paraId="75FB52A2" w14:textId="77777777" w:rsidR="00E26C74" w:rsidRDefault="00000000">
            <w:r>
              <w:rPr>
                <w:sz w:val="19"/>
                <w:szCs w:val="19"/>
              </w:rPr>
              <w:t>35 j</w:t>
            </w:r>
          </w:p>
        </w:tc>
        <w:tc>
          <w:tcPr>
            <w:tcW w:w="2700" w:type="dxa"/>
            <w:tcMar>
              <w:top w:w="80" w:type="dxa"/>
              <w:left w:w="100" w:type="dxa"/>
              <w:bottom w:w="80" w:type="dxa"/>
              <w:right w:w="100" w:type="dxa"/>
            </w:tcMar>
            <w:vAlign w:val="center"/>
          </w:tcPr>
          <w:p w14:paraId="459E158D" w14:textId="77777777" w:rsidR="00E26C74" w:rsidRDefault="00000000">
            <w:r>
              <w:rPr>
                <w:sz w:val="19"/>
                <w:szCs w:val="19"/>
              </w:rPr>
              <w:t>Tout le projet, mi-temps en moyenne</w:t>
            </w:r>
          </w:p>
        </w:tc>
      </w:tr>
      <w:tr w:rsidR="00E26C74" w14:paraId="09548CBA"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097CF82E" w14:textId="77777777" w:rsidR="00E26C74" w:rsidRDefault="00000000">
            <w:r>
              <w:rPr>
                <w:sz w:val="19"/>
                <w:szCs w:val="19"/>
              </w:rPr>
              <w:t>Designer UX/UI</w:t>
            </w:r>
          </w:p>
        </w:tc>
        <w:tc>
          <w:tcPr>
            <w:tcW w:w="3200" w:type="dxa"/>
            <w:shd w:val="clear" w:color="auto" w:fill="F2F2F2"/>
            <w:tcMar>
              <w:top w:w="80" w:type="dxa"/>
              <w:left w:w="100" w:type="dxa"/>
              <w:bottom w:w="80" w:type="dxa"/>
              <w:right w:w="100" w:type="dxa"/>
            </w:tcMar>
            <w:vAlign w:val="center"/>
          </w:tcPr>
          <w:p w14:paraId="1A49B6EF" w14:textId="77777777" w:rsidR="00E26C74" w:rsidRDefault="00000000">
            <w:r>
              <w:rPr>
                <w:sz w:val="19"/>
                <w:szCs w:val="19"/>
              </w:rPr>
              <w:t>15 j</w:t>
            </w:r>
          </w:p>
        </w:tc>
        <w:tc>
          <w:tcPr>
            <w:tcW w:w="2700" w:type="dxa"/>
            <w:shd w:val="clear" w:color="auto" w:fill="F2F2F2"/>
            <w:tcMar>
              <w:top w:w="80" w:type="dxa"/>
              <w:left w:w="100" w:type="dxa"/>
              <w:bottom w:w="80" w:type="dxa"/>
              <w:right w:w="100" w:type="dxa"/>
            </w:tcMar>
            <w:vAlign w:val="center"/>
          </w:tcPr>
          <w:p w14:paraId="18FBA779" w14:textId="77777777" w:rsidR="00E26C74" w:rsidRDefault="00000000">
            <w:r>
              <w:rPr>
                <w:sz w:val="19"/>
                <w:szCs w:val="19"/>
              </w:rPr>
              <w:t>Sprint 0, puis ponctuel</w:t>
            </w:r>
          </w:p>
        </w:tc>
      </w:tr>
      <w:tr w:rsidR="00E26C74" w14:paraId="2A67CAD6" w14:textId="77777777">
        <w:tblPrEx>
          <w:tblCellMar>
            <w:top w:w="0" w:type="dxa"/>
            <w:bottom w:w="0" w:type="dxa"/>
          </w:tblCellMar>
        </w:tblPrEx>
        <w:tc>
          <w:tcPr>
            <w:tcW w:w="3600" w:type="dxa"/>
            <w:tcMar>
              <w:top w:w="80" w:type="dxa"/>
              <w:left w:w="100" w:type="dxa"/>
              <w:bottom w:w="80" w:type="dxa"/>
              <w:right w:w="100" w:type="dxa"/>
            </w:tcMar>
            <w:vAlign w:val="center"/>
          </w:tcPr>
          <w:p w14:paraId="0BA75ECA" w14:textId="77777777" w:rsidR="00E26C74" w:rsidRDefault="00000000">
            <w:r>
              <w:rPr>
                <w:sz w:val="19"/>
                <w:szCs w:val="19"/>
              </w:rPr>
              <w:t>Développeur Backend</w:t>
            </w:r>
          </w:p>
        </w:tc>
        <w:tc>
          <w:tcPr>
            <w:tcW w:w="3200" w:type="dxa"/>
            <w:tcMar>
              <w:top w:w="80" w:type="dxa"/>
              <w:left w:w="100" w:type="dxa"/>
              <w:bottom w:w="80" w:type="dxa"/>
              <w:right w:w="100" w:type="dxa"/>
            </w:tcMar>
            <w:vAlign w:val="center"/>
          </w:tcPr>
          <w:p w14:paraId="2EEC2D19" w14:textId="77777777" w:rsidR="00E26C74" w:rsidRDefault="00000000">
            <w:r>
              <w:rPr>
                <w:sz w:val="19"/>
                <w:szCs w:val="19"/>
              </w:rPr>
              <w:t>70 j</w:t>
            </w:r>
          </w:p>
        </w:tc>
        <w:tc>
          <w:tcPr>
            <w:tcW w:w="2700" w:type="dxa"/>
            <w:tcMar>
              <w:top w:w="80" w:type="dxa"/>
              <w:left w:w="100" w:type="dxa"/>
              <w:bottom w:w="80" w:type="dxa"/>
              <w:right w:w="100" w:type="dxa"/>
            </w:tcMar>
            <w:vAlign w:val="center"/>
          </w:tcPr>
          <w:p w14:paraId="358AD706" w14:textId="77777777" w:rsidR="00E26C74" w:rsidRDefault="00000000">
            <w:r>
              <w:rPr>
                <w:sz w:val="19"/>
                <w:szCs w:val="19"/>
              </w:rPr>
              <w:t>Sprints 1 à 8</w:t>
            </w:r>
          </w:p>
        </w:tc>
      </w:tr>
      <w:tr w:rsidR="00E26C74" w14:paraId="4BAA48F2"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6ADD3C6C" w14:textId="77777777" w:rsidR="00E26C74" w:rsidRDefault="00000000">
            <w:r>
              <w:rPr>
                <w:sz w:val="19"/>
                <w:szCs w:val="19"/>
              </w:rPr>
              <w:t>Développeur Frontend</w:t>
            </w:r>
          </w:p>
        </w:tc>
        <w:tc>
          <w:tcPr>
            <w:tcW w:w="3200" w:type="dxa"/>
            <w:shd w:val="clear" w:color="auto" w:fill="F2F2F2"/>
            <w:tcMar>
              <w:top w:w="80" w:type="dxa"/>
              <w:left w:w="100" w:type="dxa"/>
              <w:bottom w:w="80" w:type="dxa"/>
              <w:right w:w="100" w:type="dxa"/>
            </w:tcMar>
            <w:vAlign w:val="center"/>
          </w:tcPr>
          <w:p w14:paraId="4463DC6B" w14:textId="77777777" w:rsidR="00E26C74" w:rsidRDefault="00000000">
            <w:r>
              <w:rPr>
                <w:sz w:val="19"/>
                <w:szCs w:val="19"/>
              </w:rPr>
              <w:t>65 j</w:t>
            </w:r>
          </w:p>
        </w:tc>
        <w:tc>
          <w:tcPr>
            <w:tcW w:w="2700" w:type="dxa"/>
            <w:shd w:val="clear" w:color="auto" w:fill="F2F2F2"/>
            <w:tcMar>
              <w:top w:w="80" w:type="dxa"/>
              <w:left w:w="100" w:type="dxa"/>
              <w:bottom w:w="80" w:type="dxa"/>
              <w:right w:w="100" w:type="dxa"/>
            </w:tcMar>
            <w:vAlign w:val="center"/>
          </w:tcPr>
          <w:p w14:paraId="460BBEFA" w14:textId="77777777" w:rsidR="00E26C74" w:rsidRDefault="00000000">
            <w:r>
              <w:rPr>
                <w:sz w:val="19"/>
                <w:szCs w:val="19"/>
              </w:rPr>
              <w:t>Sprints 1 à 8</w:t>
            </w:r>
          </w:p>
        </w:tc>
      </w:tr>
      <w:tr w:rsidR="00E26C74" w14:paraId="33E91925" w14:textId="77777777">
        <w:tblPrEx>
          <w:tblCellMar>
            <w:top w:w="0" w:type="dxa"/>
            <w:bottom w:w="0" w:type="dxa"/>
          </w:tblCellMar>
        </w:tblPrEx>
        <w:tc>
          <w:tcPr>
            <w:tcW w:w="3600" w:type="dxa"/>
            <w:tcMar>
              <w:top w:w="80" w:type="dxa"/>
              <w:left w:w="100" w:type="dxa"/>
              <w:bottom w:w="80" w:type="dxa"/>
              <w:right w:w="100" w:type="dxa"/>
            </w:tcMar>
            <w:vAlign w:val="center"/>
          </w:tcPr>
          <w:p w14:paraId="5EBD5ABB" w14:textId="77777777" w:rsidR="00E26C74" w:rsidRDefault="00000000">
            <w:r>
              <w:rPr>
                <w:sz w:val="19"/>
                <w:szCs w:val="19"/>
              </w:rPr>
              <w:t>QA / Testeur</w:t>
            </w:r>
          </w:p>
        </w:tc>
        <w:tc>
          <w:tcPr>
            <w:tcW w:w="3200" w:type="dxa"/>
            <w:tcMar>
              <w:top w:w="80" w:type="dxa"/>
              <w:left w:w="100" w:type="dxa"/>
              <w:bottom w:w="80" w:type="dxa"/>
              <w:right w:w="100" w:type="dxa"/>
            </w:tcMar>
            <w:vAlign w:val="center"/>
          </w:tcPr>
          <w:p w14:paraId="214EAA93" w14:textId="77777777" w:rsidR="00E26C74" w:rsidRDefault="00000000">
            <w:r>
              <w:rPr>
                <w:sz w:val="19"/>
                <w:szCs w:val="19"/>
              </w:rPr>
              <w:t>30 j</w:t>
            </w:r>
          </w:p>
        </w:tc>
        <w:tc>
          <w:tcPr>
            <w:tcW w:w="2700" w:type="dxa"/>
            <w:tcMar>
              <w:top w:w="80" w:type="dxa"/>
              <w:left w:w="100" w:type="dxa"/>
              <w:bottom w:w="80" w:type="dxa"/>
              <w:right w:w="100" w:type="dxa"/>
            </w:tcMar>
            <w:vAlign w:val="center"/>
          </w:tcPr>
          <w:p w14:paraId="61F29FCB" w14:textId="77777777" w:rsidR="00E26C74" w:rsidRDefault="00000000">
            <w:r>
              <w:rPr>
                <w:sz w:val="19"/>
                <w:szCs w:val="19"/>
              </w:rPr>
              <w:t>Sprints 4 à 9</w:t>
            </w:r>
          </w:p>
        </w:tc>
      </w:tr>
      <w:tr w:rsidR="00E26C74" w14:paraId="6AA297B4"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10767796" w14:textId="77777777" w:rsidR="00E26C74" w:rsidRDefault="00000000">
            <w:r>
              <w:rPr>
                <w:sz w:val="19"/>
                <w:szCs w:val="19"/>
              </w:rPr>
              <w:t>Total</w:t>
            </w:r>
          </w:p>
        </w:tc>
        <w:tc>
          <w:tcPr>
            <w:tcW w:w="3200" w:type="dxa"/>
            <w:shd w:val="clear" w:color="auto" w:fill="F2F2F2"/>
            <w:tcMar>
              <w:top w:w="80" w:type="dxa"/>
              <w:left w:w="100" w:type="dxa"/>
              <w:bottom w:w="80" w:type="dxa"/>
              <w:right w:w="100" w:type="dxa"/>
            </w:tcMar>
            <w:vAlign w:val="center"/>
          </w:tcPr>
          <w:p w14:paraId="2BD6727C" w14:textId="77777777" w:rsidR="00E26C74" w:rsidRDefault="00000000">
            <w:r>
              <w:rPr>
                <w:sz w:val="19"/>
                <w:szCs w:val="19"/>
              </w:rPr>
              <w:t>≈ 215 jours-hommes</w:t>
            </w:r>
          </w:p>
        </w:tc>
        <w:tc>
          <w:tcPr>
            <w:tcW w:w="2700" w:type="dxa"/>
            <w:shd w:val="clear" w:color="auto" w:fill="F2F2F2"/>
            <w:tcMar>
              <w:top w:w="80" w:type="dxa"/>
              <w:left w:w="100" w:type="dxa"/>
              <w:bottom w:w="80" w:type="dxa"/>
              <w:right w:w="100" w:type="dxa"/>
            </w:tcMar>
            <w:vAlign w:val="center"/>
          </w:tcPr>
          <w:p w14:paraId="5CF2D357" w14:textId="77777777" w:rsidR="00E26C74" w:rsidRDefault="00000000">
            <w:r>
              <w:rPr>
                <w:sz w:val="19"/>
                <w:szCs w:val="19"/>
              </w:rPr>
              <w:t>—</w:t>
            </w:r>
          </w:p>
        </w:tc>
      </w:tr>
    </w:tbl>
    <w:p w14:paraId="7AA2D231" w14:textId="77777777" w:rsidR="00E26C74" w:rsidRDefault="00000000">
      <w:pPr>
        <w:spacing w:after="140" w:line="300" w:lineRule="auto"/>
      </w:pPr>
      <w:r>
        <w:rPr>
          <w:i/>
          <w:iCs/>
        </w:rPr>
        <w:t>Équipe recommandée : un chef de projet à mi-temps, un designer UX/UI mobilisé principalement en Sprint 0, deux développeurs full-stack (ou un profil backend et un profil frontend dédiés), un testeur à partir du Sprint 4. Sur cette base, la durée calendaire de 22 semaines (section 6) correspond à une équipe resserrée ; elle peut être réduite avec une équipe plus étoffée, au prix d'une coordination accrue.</w:t>
      </w:r>
    </w:p>
    <w:p w14:paraId="5366A107" w14:textId="77777777" w:rsidR="00E26C74" w:rsidRDefault="00000000">
      <w:pPr>
        <w:pStyle w:val="Titre1"/>
        <w:spacing w:before="360" w:after="160"/>
      </w:pPr>
      <w:bookmarkStart w:id="30" w:name="_Toc238197992"/>
      <w:r>
        <w:rPr>
          <w:b/>
          <w:bCs/>
          <w:color w:val="1F3864"/>
          <w:sz w:val="30"/>
          <w:szCs w:val="30"/>
        </w:rPr>
        <w:t>12. Risques et dépendances</w:t>
      </w:r>
      <w:bookmarkEnd w:id="30"/>
    </w:p>
    <w:tbl>
      <w:tblPr>
        <w:tblW w:w="9500" w:type="dxa"/>
        <w:tblBorders>
          <w:top w:val="single" w:sz="4" w:space="0" w:color="B7C4D6"/>
          <w:left w:val="single" w:sz="4" w:space="0" w:color="B7C4D6"/>
          <w:bottom w:val="single" w:sz="4" w:space="0" w:color="B7C4D6"/>
          <w:right w:val="single" w:sz="4" w:space="0" w:color="B7C4D6"/>
          <w:insideH w:val="single" w:sz="4" w:space="0" w:color="D9D9D9"/>
          <w:insideV w:val="single" w:sz="4" w:space="0" w:color="D9D9D9"/>
        </w:tblBorders>
        <w:tblCellMar>
          <w:left w:w="10" w:type="dxa"/>
          <w:right w:w="10" w:type="dxa"/>
        </w:tblCellMar>
        <w:tblLook w:val="04A0" w:firstRow="1" w:lastRow="0" w:firstColumn="1" w:lastColumn="0" w:noHBand="0" w:noVBand="1"/>
      </w:tblPr>
      <w:tblGrid>
        <w:gridCol w:w="2800"/>
        <w:gridCol w:w="2800"/>
        <w:gridCol w:w="3900"/>
      </w:tblGrid>
      <w:tr w:rsidR="00E26C74" w14:paraId="0B5AA920" w14:textId="77777777">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tcPr>
          <w:p w14:paraId="233C73DE" w14:textId="77777777" w:rsidR="00E26C74" w:rsidRDefault="00000000">
            <w:r>
              <w:rPr>
                <w:b/>
                <w:bCs/>
                <w:color w:val="FFFFFF"/>
                <w:sz w:val="19"/>
                <w:szCs w:val="19"/>
              </w:rPr>
              <w:t>Risque</w:t>
            </w:r>
          </w:p>
        </w:tc>
        <w:tc>
          <w:tcPr>
            <w:tcW w:w="2800" w:type="dxa"/>
            <w:shd w:val="clear" w:color="auto" w:fill="1F3864"/>
            <w:tcMar>
              <w:top w:w="80" w:type="dxa"/>
              <w:left w:w="100" w:type="dxa"/>
              <w:bottom w:w="80" w:type="dxa"/>
              <w:right w:w="100" w:type="dxa"/>
            </w:tcMar>
            <w:vAlign w:val="center"/>
          </w:tcPr>
          <w:p w14:paraId="6135DBD2" w14:textId="77777777" w:rsidR="00E26C74" w:rsidRDefault="00000000">
            <w:r>
              <w:rPr>
                <w:b/>
                <w:bCs/>
                <w:color w:val="FFFFFF"/>
                <w:sz w:val="19"/>
                <w:szCs w:val="19"/>
              </w:rPr>
              <w:t>Impact</w:t>
            </w:r>
          </w:p>
        </w:tc>
        <w:tc>
          <w:tcPr>
            <w:tcW w:w="3900" w:type="dxa"/>
            <w:shd w:val="clear" w:color="auto" w:fill="1F3864"/>
            <w:tcMar>
              <w:top w:w="80" w:type="dxa"/>
              <w:left w:w="100" w:type="dxa"/>
              <w:bottom w:w="80" w:type="dxa"/>
              <w:right w:w="100" w:type="dxa"/>
            </w:tcMar>
            <w:vAlign w:val="center"/>
          </w:tcPr>
          <w:p w14:paraId="6A3EEEC3" w14:textId="77777777" w:rsidR="00E26C74" w:rsidRDefault="00000000">
            <w:r>
              <w:rPr>
                <w:b/>
                <w:bCs/>
                <w:color w:val="FFFFFF"/>
                <w:sz w:val="19"/>
                <w:szCs w:val="19"/>
              </w:rPr>
              <w:t>Mitigation</w:t>
            </w:r>
          </w:p>
        </w:tc>
      </w:tr>
      <w:tr w:rsidR="00E26C74" w14:paraId="45082D9A" w14:textId="77777777">
        <w:tblPrEx>
          <w:tblCellMar>
            <w:top w:w="0" w:type="dxa"/>
            <w:bottom w:w="0" w:type="dxa"/>
          </w:tblCellMar>
        </w:tblPrEx>
        <w:tc>
          <w:tcPr>
            <w:tcW w:w="2800" w:type="dxa"/>
            <w:tcMar>
              <w:top w:w="80" w:type="dxa"/>
              <w:left w:w="100" w:type="dxa"/>
              <w:bottom w:w="80" w:type="dxa"/>
              <w:right w:w="100" w:type="dxa"/>
            </w:tcMar>
            <w:vAlign w:val="center"/>
          </w:tcPr>
          <w:p w14:paraId="3016F4E3" w14:textId="77777777" w:rsidR="00E26C74" w:rsidRDefault="00000000">
            <w:r>
              <w:rPr>
                <w:sz w:val="19"/>
                <w:szCs w:val="19"/>
              </w:rPr>
              <w:t>Points ouverts du CDC (§12) non arbitrés à temps</w:t>
            </w:r>
          </w:p>
        </w:tc>
        <w:tc>
          <w:tcPr>
            <w:tcW w:w="2800" w:type="dxa"/>
            <w:tcMar>
              <w:top w:w="80" w:type="dxa"/>
              <w:left w:w="100" w:type="dxa"/>
              <w:bottom w:w="80" w:type="dxa"/>
              <w:right w:w="100" w:type="dxa"/>
            </w:tcMar>
            <w:vAlign w:val="center"/>
          </w:tcPr>
          <w:p w14:paraId="7BBD6E25" w14:textId="77777777" w:rsidR="00E26C74" w:rsidRDefault="00000000">
            <w:r>
              <w:rPr>
                <w:sz w:val="19"/>
                <w:szCs w:val="19"/>
              </w:rPr>
              <w:t>Retard du cadrage, refonte partielle du workflow ou des maquettes.</w:t>
            </w:r>
          </w:p>
        </w:tc>
        <w:tc>
          <w:tcPr>
            <w:tcW w:w="3900" w:type="dxa"/>
            <w:tcMar>
              <w:top w:w="80" w:type="dxa"/>
              <w:left w:w="100" w:type="dxa"/>
              <w:bottom w:w="80" w:type="dxa"/>
              <w:right w:w="100" w:type="dxa"/>
            </w:tcMar>
            <w:vAlign w:val="center"/>
          </w:tcPr>
          <w:p w14:paraId="2D377ECC" w14:textId="77777777" w:rsidR="00E26C74" w:rsidRDefault="00000000">
            <w:r>
              <w:rPr>
                <w:sz w:val="19"/>
                <w:szCs w:val="19"/>
              </w:rPr>
              <w:t>Atelier de décision formel avant la fin du Sprint 0 ; hypothèses par défaut documentées en section 2.</w:t>
            </w:r>
          </w:p>
        </w:tc>
      </w:tr>
      <w:tr w:rsidR="00E26C74" w14:paraId="478D0FAF" w14:textId="77777777">
        <w:tblPrEx>
          <w:tblCellMar>
            <w:top w:w="0" w:type="dxa"/>
            <w:bottom w:w="0" w:type="dxa"/>
          </w:tblCellMar>
        </w:tblPrEx>
        <w:tc>
          <w:tcPr>
            <w:tcW w:w="2800" w:type="dxa"/>
            <w:shd w:val="clear" w:color="auto" w:fill="F2F2F2"/>
            <w:tcMar>
              <w:top w:w="80" w:type="dxa"/>
              <w:left w:w="100" w:type="dxa"/>
              <w:bottom w:w="80" w:type="dxa"/>
              <w:right w:w="100" w:type="dxa"/>
            </w:tcMar>
            <w:vAlign w:val="center"/>
          </w:tcPr>
          <w:p w14:paraId="65CA5073" w14:textId="77777777" w:rsidR="00E26C74" w:rsidRDefault="00000000">
            <w:r>
              <w:rPr>
                <w:sz w:val="19"/>
                <w:szCs w:val="19"/>
              </w:rPr>
              <w:t>Fidélité du PDF généré à la fiche papier</w:t>
            </w:r>
          </w:p>
        </w:tc>
        <w:tc>
          <w:tcPr>
            <w:tcW w:w="2800" w:type="dxa"/>
            <w:shd w:val="clear" w:color="auto" w:fill="F2F2F2"/>
            <w:tcMar>
              <w:top w:w="80" w:type="dxa"/>
              <w:left w:w="100" w:type="dxa"/>
              <w:bottom w:w="80" w:type="dxa"/>
              <w:right w:w="100" w:type="dxa"/>
            </w:tcMar>
            <w:vAlign w:val="center"/>
          </w:tcPr>
          <w:p w14:paraId="1D7D2E03" w14:textId="77777777" w:rsidR="00E26C74" w:rsidRDefault="00000000">
            <w:r>
              <w:rPr>
                <w:sz w:val="19"/>
                <w:szCs w:val="19"/>
              </w:rPr>
              <w:t>Document final non conforme aux attentes de la Direction Générale.</w:t>
            </w:r>
          </w:p>
        </w:tc>
        <w:tc>
          <w:tcPr>
            <w:tcW w:w="3900" w:type="dxa"/>
            <w:shd w:val="clear" w:color="auto" w:fill="F2F2F2"/>
            <w:tcMar>
              <w:top w:w="80" w:type="dxa"/>
              <w:left w:w="100" w:type="dxa"/>
              <w:bottom w:w="80" w:type="dxa"/>
              <w:right w:w="100" w:type="dxa"/>
            </w:tcMar>
            <w:vAlign w:val="center"/>
          </w:tcPr>
          <w:p w14:paraId="665AE195" w14:textId="77777777" w:rsidR="00E26C74" w:rsidRDefault="00000000">
            <w:r>
              <w:rPr>
                <w:sz w:val="19"/>
                <w:szCs w:val="19"/>
              </w:rPr>
              <w:t>Prototype de génération PDF dès le Sprint 0 (maquette) et validation anticipée avant le Sprint 6.</w:t>
            </w:r>
          </w:p>
        </w:tc>
      </w:tr>
      <w:tr w:rsidR="00E26C74" w14:paraId="07C625FA" w14:textId="77777777">
        <w:tblPrEx>
          <w:tblCellMar>
            <w:top w:w="0" w:type="dxa"/>
            <w:bottom w:w="0" w:type="dxa"/>
          </w:tblCellMar>
        </w:tblPrEx>
        <w:tc>
          <w:tcPr>
            <w:tcW w:w="2800" w:type="dxa"/>
            <w:tcMar>
              <w:top w:w="80" w:type="dxa"/>
              <w:left w:w="100" w:type="dxa"/>
              <w:bottom w:w="80" w:type="dxa"/>
              <w:right w:w="100" w:type="dxa"/>
            </w:tcMar>
            <w:vAlign w:val="center"/>
          </w:tcPr>
          <w:p w14:paraId="099F7E66" w14:textId="77777777" w:rsidR="00E26C74" w:rsidRDefault="00000000">
            <w:r>
              <w:rPr>
                <w:sz w:val="19"/>
                <w:szCs w:val="19"/>
              </w:rPr>
              <w:t>Abus du formulaire public (spam, volumétrie)</w:t>
            </w:r>
          </w:p>
        </w:tc>
        <w:tc>
          <w:tcPr>
            <w:tcW w:w="2800" w:type="dxa"/>
            <w:tcMar>
              <w:top w:w="80" w:type="dxa"/>
              <w:left w:w="100" w:type="dxa"/>
              <w:bottom w:w="80" w:type="dxa"/>
              <w:right w:w="100" w:type="dxa"/>
            </w:tcMar>
            <w:vAlign w:val="center"/>
          </w:tcPr>
          <w:p w14:paraId="46C0D004" w14:textId="77777777" w:rsidR="00E26C74" w:rsidRDefault="00000000">
            <w:r>
              <w:rPr>
                <w:sz w:val="19"/>
                <w:szCs w:val="19"/>
              </w:rPr>
              <w:t xml:space="preserve">Charge serveur excessive, données parasites dans le </w:t>
            </w:r>
            <w:proofErr w:type="spellStart"/>
            <w:r>
              <w:rPr>
                <w:sz w:val="19"/>
                <w:szCs w:val="19"/>
              </w:rPr>
              <w:t>reporting</w:t>
            </w:r>
            <w:proofErr w:type="spellEnd"/>
            <w:r>
              <w:rPr>
                <w:sz w:val="19"/>
                <w:szCs w:val="19"/>
              </w:rPr>
              <w:t>.</w:t>
            </w:r>
          </w:p>
        </w:tc>
        <w:tc>
          <w:tcPr>
            <w:tcW w:w="3900" w:type="dxa"/>
            <w:tcMar>
              <w:top w:w="80" w:type="dxa"/>
              <w:left w:w="100" w:type="dxa"/>
              <w:bottom w:w="80" w:type="dxa"/>
              <w:right w:w="100" w:type="dxa"/>
            </w:tcMar>
            <w:vAlign w:val="center"/>
          </w:tcPr>
          <w:p w14:paraId="6DF915CC" w14:textId="77777777" w:rsidR="00E26C74" w:rsidRDefault="00000000">
            <w:r>
              <w:rPr>
                <w:sz w:val="19"/>
                <w:szCs w:val="19"/>
              </w:rPr>
              <w:t>Captcha et limitation de débit dès le Sprint 2 (F-01, F-16).</w:t>
            </w:r>
          </w:p>
        </w:tc>
      </w:tr>
      <w:tr w:rsidR="00E26C74" w14:paraId="313FF39C" w14:textId="77777777">
        <w:tblPrEx>
          <w:tblCellMar>
            <w:top w:w="0" w:type="dxa"/>
            <w:bottom w:w="0" w:type="dxa"/>
          </w:tblCellMar>
        </w:tblPrEx>
        <w:tc>
          <w:tcPr>
            <w:tcW w:w="2800" w:type="dxa"/>
            <w:shd w:val="clear" w:color="auto" w:fill="F2F2F2"/>
            <w:tcMar>
              <w:top w:w="80" w:type="dxa"/>
              <w:left w:w="100" w:type="dxa"/>
              <w:bottom w:w="80" w:type="dxa"/>
              <w:right w:w="100" w:type="dxa"/>
            </w:tcMar>
            <w:vAlign w:val="center"/>
          </w:tcPr>
          <w:p w14:paraId="57ABACD4" w14:textId="77777777" w:rsidR="00E26C74" w:rsidRDefault="00000000">
            <w:r>
              <w:rPr>
                <w:sz w:val="19"/>
                <w:szCs w:val="19"/>
              </w:rPr>
              <w:t>Conformité des données personnelles du demandeur</w:t>
            </w:r>
          </w:p>
        </w:tc>
        <w:tc>
          <w:tcPr>
            <w:tcW w:w="2800" w:type="dxa"/>
            <w:shd w:val="clear" w:color="auto" w:fill="F2F2F2"/>
            <w:tcMar>
              <w:top w:w="80" w:type="dxa"/>
              <w:left w:w="100" w:type="dxa"/>
              <w:bottom w:w="80" w:type="dxa"/>
              <w:right w:w="100" w:type="dxa"/>
            </w:tcMar>
            <w:vAlign w:val="center"/>
          </w:tcPr>
          <w:p w14:paraId="70122604" w14:textId="77777777" w:rsidR="00E26C74" w:rsidRDefault="00000000">
            <w:r>
              <w:rPr>
                <w:sz w:val="19"/>
                <w:szCs w:val="19"/>
              </w:rPr>
              <w:t>Non-conformité réglementaire.</w:t>
            </w:r>
          </w:p>
        </w:tc>
        <w:tc>
          <w:tcPr>
            <w:tcW w:w="3900" w:type="dxa"/>
            <w:shd w:val="clear" w:color="auto" w:fill="F2F2F2"/>
            <w:tcMar>
              <w:top w:w="80" w:type="dxa"/>
              <w:left w:w="100" w:type="dxa"/>
              <w:bottom w:w="80" w:type="dxa"/>
              <w:right w:w="100" w:type="dxa"/>
            </w:tcMar>
            <w:vAlign w:val="center"/>
          </w:tcPr>
          <w:p w14:paraId="034961F7" w14:textId="77777777" w:rsidR="00E26C74" w:rsidRDefault="00000000">
            <w:r>
              <w:rPr>
                <w:sz w:val="19"/>
                <w:szCs w:val="19"/>
              </w:rPr>
              <w:t>Validation juridique en parallèle du Sprint 2, minimisation des données collectées.</w:t>
            </w:r>
          </w:p>
        </w:tc>
      </w:tr>
      <w:tr w:rsidR="00E26C74" w14:paraId="33564274" w14:textId="77777777">
        <w:tblPrEx>
          <w:tblCellMar>
            <w:top w:w="0" w:type="dxa"/>
            <w:bottom w:w="0" w:type="dxa"/>
          </w:tblCellMar>
        </w:tblPrEx>
        <w:tc>
          <w:tcPr>
            <w:tcW w:w="2800" w:type="dxa"/>
            <w:tcMar>
              <w:top w:w="80" w:type="dxa"/>
              <w:left w:w="100" w:type="dxa"/>
              <w:bottom w:w="80" w:type="dxa"/>
              <w:right w:w="100" w:type="dxa"/>
            </w:tcMar>
            <w:vAlign w:val="center"/>
          </w:tcPr>
          <w:p w14:paraId="7D7167F6" w14:textId="77777777" w:rsidR="00E26C74" w:rsidRDefault="00000000">
            <w:r>
              <w:rPr>
                <w:sz w:val="19"/>
                <w:szCs w:val="19"/>
              </w:rPr>
              <w:t>Volumétrie des pièces jointes</w:t>
            </w:r>
          </w:p>
        </w:tc>
        <w:tc>
          <w:tcPr>
            <w:tcW w:w="2800" w:type="dxa"/>
            <w:tcMar>
              <w:top w:w="80" w:type="dxa"/>
              <w:left w:w="100" w:type="dxa"/>
              <w:bottom w:w="80" w:type="dxa"/>
              <w:right w:w="100" w:type="dxa"/>
            </w:tcMar>
            <w:vAlign w:val="center"/>
          </w:tcPr>
          <w:p w14:paraId="02AE335E" w14:textId="77777777" w:rsidR="00E26C74" w:rsidRDefault="00000000">
            <w:r>
              <w:rPr>
                <w:sz w:val="19"/>
                <w:szCs w:val="19"/>
              </w:rPr>
              <w:t>Coûts de stockage, temps de chargement.</w:t>
            </w:r>
          </w:p>
        </w:tc>
        <w:tc>
          <w:tcPr>
            <w:tcW w:w="3900" w:type="dxa"/>
            <w:tcMar>
              <w:top w:w="80" w:type="dxa"/>
              <w:left w:w="100" w:type="dxa"/>
              <w:bottom w:w="80" w:type="dxa"/>
              <w:right w:w="100" w:type="dxa"/>
            </w:tcMar>
            <w:vAlign w:val="center"/>
          </w:tcPr>
          <w:p w14:paraId="6FF55F4F" w14:textId="77777777" w:rsidR="00E26C74" w:rsidRDefault="00000000">
            <w:r>
              <w:rPr>
                <w:sz w:val="19"/>
                <w:szCs w:val="19"/>
              </w:rPr>
              <w:t>Stockage objet scalable et limites de taille par fichier dès la conception (F-14).</w:t>
            </w:r>
          </w:p>
        </w:tc>
      </w:tr>
      <w:tr w:rsidR="00E26C74" w14:paraId="7D88D13E" w14:textId="77777777">
        <w:tblPrEx>
          <w:tblCellMar>
            <w:top w:w="0" w:type="dxa"/>
            <w:bottom w:w="0" w:type="dxa"/>
          </w:tblCellMar>
        </w:tblPrEx>
        <w:tc>
          <w:tcPr>
            <w:tcW w:w="2800" w:type="dxa"/>
            <w:shd w:val="clear" w:color="auto" w:fill="F2F2F2"/>
            <w:tcMar>
              <w:top w:w="80" w:type="dxa"/>
              <w:left w:w="100" w:type="dxa"/>
              <w:bottom w:w="80" w:type="dxa"/>
              <w:right w:w="100" w:type="dxa"/>
            </w:tcMar>
            <w:vAlign w:val="center"/>
          </w:tcPr>
          <w:p w14:paraId="0F402426" w14:textId="77777777" w:rsidR="00E26C74" w:rsidRDefault="00000000">
            <w:r>
              <w:rPr>
                <w:sz w:val="19"/>
                <w:szCs w:val="19"/>
              </w:rPr>
              <w:t>Disponibilité tardive des utilisateurs pilotes pour la recette</w:t>
            </w:r>
          </w:p>
        </w:tc>
        <w:tc>
          <w:tcPr>
            <w:tcW w:w="2800" w:type="dxa"/>
            <w:shd w:val="clear" w:color="auto" w:fill="F2F2F2"/>
            <w:tcMar>
              <w:top w:w="80" w:type="dxa"/>
              <w:left w:w="100" w:type="dxa"/>
              <w:bottom w:w="80" w:type="dxa"/>
              <w:right w:w="100" w:type="dxa"/>
            </w:tcMar>
            <w:vAlign w:val="center"/>
          </w:tcPr>
          <w:p w14:paraId="2AB78EA3" w14:textId="77777777" w:rsidR="00E26C74" w:rsidRDefault="00000000">
            <w:r>
              <w:rPr>
                <w:sz w:val="19"/>
                <w:szCs w:val="19"/>
              </w:rPr>
              <w:t>Report du Sprint 9 et de la mise en production.</w:t>
            </w:r>
          </w:p>
        </w:tc>
        <w:tc>
          <w:tcPr>
            <w:tcW w:w="3900" w:type="dxa"/>
            <w:shd w:val="clear" w:color="auto" w:fill="F2F2F2"/>
            <w:tcMar>
              <w:top w:w="80" w:type="dxa"/>
              <w:left w:w="100" w:type="dxa"/>
              <w:bottom w:w="80" w:type="dxa"/>
              <w:right w:w="100" w:type="dxa"/>
            </w:tcMar>
            <w:vAlign w:val="center"/>
          </w:tcPr>
          <w:p w14:paraId="5EE7CBF8" w14:textId="77777777" w:rsidR="00E26C74" w:rsidRDefault="00000000">
            <w:r>
              <w:rPr>
                <w:sz w:val="19"/>
                <w:szCs w:val="19"/>
              </w:rPr>
              <w:t>Identification et engagement des pilotes RH/DG dès le Sprint 0.</w:t>
            </w:r>
          </w:p>
        </w:tc>
      </w:tr>
    </w:tbl>
    <w:p w14:paraId="04D023CC" w14:textId="77777777" w:rsidR="00E26C74" w:rsidRDefault="00000000">
      <w:pPr>
        <w:pStyle w:val="Titre1"/>
        <w:spacing w:before="360" w:after="160"/>
      </w:pPr>
      <w:bookmarkStart w:id="31" w:name="_Toc238197993"/>
      <w:r>
        <w:rPr>
          <w:b/>
          <w:bCs/>
          <w:color w:val="1F3864"/>
          <w:sz w:val="30"/>
          <w:szCs w:val="30"/>
        </w:rPr>
        <w:lastRenderedPageBreak/>
        <w:t>13. Livrables par phase</w:t>
      </w:r>
      <w:bookmarkEnd w:id="31"/>
    </w:p>
    <w:p w14:paraId="3FFA0EB8" w14:textId="77777777" w:rsidR="00E26C74" w:rsidRDefault="00000000">
      <w:pPr>
        <w:pStyle w:val="Paragraphedeliste"/>
        <w:numPr>
          <w:ilvl w:val="0"/>
          <w:numId w:val="2"/>
        </w:numPr>
        <w:spacing w:after="80" w:line="290" w:lineRule="auto"/>
      </w:pPr>
      <w:r>
        <w:rPr>
          <w:b/>
          <w:bCs/>
        </w:rPr>
        <w:t xml:space="preserve">Fin de Sprint 0 : </w:t>
      </w:r>
      <w:r>
        <w:t xml:space="preserve">maquettes validées, schéma de données validé, </w:t>
      </w:r>
      <w:proofErr w:type="spellStart"/>
      <w:r>
        <w:t>backlog</w:t>
      </w:r>
      <w:proofErr w:type="spellEnd"/>
      <w:r>
        <w:t xml:space="preserve"> détaillé, environnements opérationnels.</w:t>
      </w:r>
    </w:p>
    <w:p w14:paraId="771378DD" w14:textId="77777777" w:rsidR="00E26C74" w:rsidRDefault="00000000">
      <w:pPr>
        <w:pStyle w:val="Paragraphedeliste"/>
        <w:numPr>
          <w:ilvl w:val="0"/>
          <w:numId w:val="2"/>
        </w:numPr>
        <w:spacing w:after="80" w:line="290" w:lineRule="auto"/>
      </w:pPr>
      <w:r>
        <w:rPr>
          <w:b/>
          <w:bCs/>
        </w:rPr>
        <w:t xml:space="preserve">Fin de Sprint 5 : </w:t>
      </w:r>
      <w:r>
        <w:t>cœur applicatif fonctionnel (formulaire, espaces RH/DG, workflow, signature, verrouillage, annulation, audit, administration) démontrable sur l'environnement de test.</w:t>
      </w:r>
    </w:p>
    <w:p w14:paraId="4110B630" w14:textId="77777777" w:rsidR="00E26C74" w:rsidRDefault="00000000">
      <w:pPr>
        <w:pStyle w:val="Paragraphedeliste"/>
        <w:numPr>
          <w:ilvl w:val="0"/>
          <w:numId w:val="2"/>
        </w:numPr>
        <w:spacing w:after="80" w:line="290" w:lineRule="auto"/>
      </w:pPr>
      <w:r>
        <w:rPr>
          <w:b/>
          <w:bCs/>
        </w:rPr>
        <w:t xml:space="preserve">Fin de Sprint 7 : </w:t>
      </w:r>
      <w:r>
        <w:t>application complète, y compris génération PDF officielle et module de comptabilité/</w:t>
      </w:r>
      <w:proofErr w:type="spellStart"/>
      <w:r>
        <w:t>reporting</w:t>
      </w:r>
      <w:proofErr w:type="spellEnd"/>
      <w:r>
        <w:t>.</w:t>
      </w:r>
    </w:p>
    <w:p w14:paraId="392A2BAD" w14:textId="77777777" w:rsidR="00E26C74" w:rsidRDefault="00000000">
      <w:pPr>
        <w:pStyle w:val="Paragraphedeliste"/>
        <w:numPr>
          <w:ilvl w:val="0"/>
          <w:numId w:val="2"/>
        </w:numPr>
        <w:spacing w:after="80" w:line="290" w:lineRule="auto"/>
      </w:pPr>
      <w:r>
        <w:rPr>
          <w:b/>
          <w:bCs/>
        </w:rPr>
        <w:t xml:space="preserve">Fin de Sprint 9 : </w:t>
      </w:r>
      <w:r>
        <w:t>application recettée par les utilisateurs pilotes, anomalies corrigées.</w:t>
      </w:r>
    </w:p>
    <w:p w14:paraId="21DA5654" w14:textId="77777777" w:rsidR="00E26C74" w:rsidRDefault="00000000">
      <w:pPr>
        <w:pStyle w:val="Paragraphedeliste"/>
        <w:numPr>
          <w:ilvl w:val="0"/>
          <w:numId w:val="2"/>
        </w:numPr>
        <w:spacing w:after="80" w:line="290" w:lineRule="auto"/>
      </w:pPr>
      <w:r>
        <w:rPr>
          <w:b/>
          <w:bCs/>
        </w:rPr>
        <w:t xml:space="preserve">Fin de Sprint 10 : </w:t>
      </w:r>
      <w:r>
        <w:t>application en production, utilisateurs formés, documentation utilisateur livrée par profil (demandeur, RH, DG, administrateur), conformément à la section 13 du cahier des charges.</w:t>
      </w:r>
    </w:p>
    <w:p w14:paraId="502E9D1F" w14:textId="77777777" w:rsidR="00E26C74" w:rsidRDefault="00000000">
      <w:pPr>
        <w:pStyle w:val="Paragraphedeliste"/>
        <w:numPr>
          <w:ilvl w:val="0"/>
          <w:numId w:val="2"/>
        </w:numPr>
        <w:spacing w:after="80" w:line="290" w:lineRule="auto"/>
      </w:pPr>
      <w:r>
        <w:rPr>
          <w:b/>
          <w:bCs/>
        </w:rPr>
        <w:t xml:space="preserve">Continu après mise en production : </w:t>
      </w:r>
      <w:r>
        <w:t>support et garantie post-déploiement, durée à définir avec SIM ASSURANCES.</w:t>
      </w:r>
    </w:p>
    <w:p w14:paraId="274E887A" w14:textId="77777777" w:rsidR="00E26C74" w:rsidRDefault="00000000">
      <w:pPr>
        <w:pStyle w:val="Titre1"/>
        <w:spacing w:before="360" w:after="160"/>
      </w:pPr>
      <w:bookmarkStart w:id="32" w:name="_Toc238197994"/>
      <w:r>
        <w:rPr>
          <w:b/>
          <w:bCs/>
          <w:color w:val="1F3864"/>
          <w:sz w:val="30"/>
          <w:szCs w:val="30"/>
        </w:rPr>
        <w:t>14. Prochaines étapes immédiates</w:t>
      </w:r>
      <w:bookmarkEnd w:id="32"/>
    </w:p>
    <w:p w14:paraId="0AD67E79" w14:textId="77777777" w:rsidR="00E26C74" w:rsidRDefault="00000000">
      <w:pPr>
        <w:pStyle w:val="Paragraphedeliste"/>
        <w:numPr>
          <w:ilvl w:val="0"/>
          <w:numId w:val="2"/>
        </w:numPr>
        <w:spacing w:after="80" w:line="290" w:lineRule="auto"/>
      </w:pPr>
      <w:r>
        <w:t>Organiser l'atelier de cadrage avec la Direction Générale et le service RH pour arbitrer les six points de la section 2.</w:t>
      </w:r>
    </w:p>
    <w:p w14:paraId="61BEACBD" w14:textId="77777777" w:rsidR="00E26C74" w:rsidRDefault="00000000">
      <w:pPr>
        <w:pStyle w:val="Paragraphedeliste"/>
        <w:numPr>
          <w:ilvl w:val="0"/>
          <w:numId w:val="2"/>
        </w:numPr>
        <w:spacing w:after="80" w:line="290" w:lineRule="auto"/>
      </w:pPr>
      <w:r>
        <w:t>Désigner les utilisateurs pilotes (demandeur, RH, DG) qui participeront à la recette du Sprint 9.</w:t>
      </w:r>
    </w:p>
    <w:p w14:paraId="6AF5C51F" w14:textId="77777777" w:rsidR="00E26C74" w:rsidRDefault="00000000">
      <w:pPr>
        <w:pStyle w:val="Paragraphedeliste"/>
        <w:numPr>
          <w:ilvl w:val="0"/>
          <w:numId w:val="2"/>
        </w:numPr>
        <w:spacing w:after="80" w:line="290" w:lineRule="auto"/>
      </w:pPr>
      <w:r>
        <w:t>Valider le choix d'outillage technique (section 3) avec l'équipe ou le prestataire retenu.</w:t>
      </w:r>
    </w:p>
    <w:p w14:paraId="719816C4" w14:textId="77777777" w:rsidR="00E26C74" w:rsidRDefault="00000000">
      <w:pPr>
        <w:pStyle w:val="Paragraphedeliste"/>
        <w:numPr>
          <w:ilvl w:val="0"/>
          <w:numId w:val="2"/>
        </w:numPr>
        <w:spacing w:after="80" w:line="290" w:lineRule="auto"/>
      </w:pPr>
      <w:r>
        <w:t xml:space="preserve">Lancer le Sprint 0 : maquettes, environnements, </w:t>
      </w:r>
      <w:proofErr w:type="spellStart"/>
      <w:r>
        <w:t>backlog</w:t>
      </w:r>
      <w:proofErr w:type="spellEnd"/>
      <w:r>
        <w:t xml:space="preserve"> détaillé.</w:t>
      </w:r>
    </w:p>
    <w:p w14:paraId="72AE5B9B" w14:textId="77777777" w:rsidR="00E26C74" w:rsidRDefault="00000000">
      <w:pPr>
        <w:pStyle w:val="Paragraphedeliste"/>
        <w:numPr>
          <w:ilvl w:val="0"/>
          <w:numId w:val="2"/>
        </w:numPr>
        <w:spacing w:after="80" w:line="290" w:lineRule="auto"/>
      </w:pPr>
      <w:r>
        <w:t>Confirmer la durée de conservation légale des données et du journal d'audit auprès du service comptable/juridique.</w:t>
      </w:r>
    </w:p>
    <w:sectPr w:rsidR="00E26C74">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852140"/>
    <w:multiLevelType w:val="hybridMultilevel"/>
    <w:tmpl w:val="96444122"/>
    <w:lvl w:ilvl="0" w:tplc="4A8C4F42">
      <w:start w:val="1"/>
      <w:numFmt w:val="bullet"/>
      <w:lvlText w:val="●"/>
      <w:lvlJc w:val="left"/>
      <w:pPr>
        <w:ind w:left="720" w:hanging="360"/>
      </w:pPr>
    </w:lvl>
    <w:lvl w:ilvl="1" w:tplc="0220C088">
      <w:start w:val="1"/>
      <w:numFmt w:val="bullet"/>
      <w:lvlText w:val="○"/>
      <w:lvlJc w:val="left"/>
      <w:pPr>
        <w:ind w:left="1440" w:hanging="360"/>
      </w:pPr>
    </w:lvl>
    <w:lvl w:ilvl="2" w:tplc="A3F44CD6">
      <w:start w:val="1"/>
      <w:numFmt w:val="bullet"/>
      <w:lvlText w:val="■"/>
      <w:lvlJc w:val="left"/>
      <w:pPr>
        <w:ind w:left="2160" w:hanging="360"/>
      </w:pPr>
    </w:lvl>
    <w:lvl w:ilvl="3" w:tplc="1E78433A">
      <w:start w:val="1"/>
      <w:numFmt w:val="bullet"/>
      <w:lvlText w:val="●"/>
      <w:lvlJc w:val="left"/>
      <w:pPr>
        <w:ind w:left="2880" w:hanging="360"/>
      </w:pPr>
    </w:lvl>
    <w:lvl w:ilvl="4" w:tplc="6F3E3484">
      <w:start w:val="1"/>
      <w:numFmt w:val="bullet"/>
      <w:lvlText w:val="○"/>
      <w:lvlJc w:val="left"/>
      <w:pPr>
        <w:ind w:left="3600" w:hanging="360"/>
      </w:pPr>
    </w:lvl>
    <w:lvl w:ilvl="5" w:tplc="3508DFE2">
      <w:start w:val="1"/>
      <w:numFmt w:val="bullet"/>
      <w:lvlText w:val="■"/>
      <w:lvlJc w:val="left"/>
      <w:pPr>
        <w:ind w:left="4320" w:hanging="360"/>
      </w:pPr>
    </w:lvl>
    <w:lvl w:ilvl="6" w:tplc="625A9656">
      <w:start w:val="1"/>
      <w:numFmt w:val="bullet"/>
      <w:lvlText w:val="●"/>
      <w:lvlJc w:val="left"/>
      <w:pPr>
        <w:ind w:left="5040" w:hanging="360"/>
      </w:pPr>
    </w:lvl>
    <w:lvl w:ilvl="7" w:tplc="CFBC0C56">
      <w:start w:val="1"/>
      <w:numFmt w:val="bullet"/>
      <w:lvlText w:val="●"/>
      <w:lvlJc w:val="left"/>
      <w:pPr>
        <w:ind w:left="5760" w:hanging="360"/>
      </w:pPr>
    </w:lvl>
    <w:lvl w:ilvl="8" w:tplc="8E82A6C2">
      <w:start w:val="1"/>
      <w:numFmt w:val="bullet"/>
      <w:lvlText w:val="●"/>
      <w:lvlJc w:val="left"/>
      <w:pPr>
        <w:ind w:left="6480" w:hanging="360"/>
      </w:pPr>
    </w:lvl>
  </w:abstractNum>
  <w:abstractNum w:abstractNumId="1" w15:restartNumberingAfterBreak="0">
    <w:nsid w:val="76627278"/>
    <w:multiLevelType w:val="hybridMultilevel"/>
    <w:tmpl w:val="620498D6"/>
    <w:lvl w:ilvl="0" w:tplc="CCAA4B48">
      <w:start w:val="1"/>
      <w:numFmt w:val="bullet"/>
      <w:lvlText w:val="•"/>
      <w:lvlJc w:val="left"/>
      <w:pPr>
        <w:ind w:left="420" w:hanging="260"/>
      </w:pPr>
    </w:lvl>
    <w:lvl w:ilvl="1" w:tplc="98347C60">
      <w:start w:val="1"/>
      <w:numFmt w:val="bullet"/>
      <w:lvlText w:val="◦"/>
      <w:lvlJc w:val="left"/>
      <w:pPr>
        <w:ind w:left="840" w:hanging="260"/>
      </w:pPr>
    </w:lvl>
    <w:lvl w:ilvl="2" w:tplc="CC821B1C">
      <w:numFmt w:val="decimal"/>
      <w:lvlText w:val=""/>
      <w:lvlJc w:val="left"/>
    </w:lvl>
    <w:lvl w:ilvl="3" w:tplc="804A0386">
      <w:numFmt w:val="decimal"/>
      <w:lvlText w:val=""/>
      <w:lvlJc w:val="left"/>
    </w:lvl>
    <w:lvl w:ilvl="4" w:tplc="907A12A0">
      <w:numFmt w:val="decimal"/>
      <w:lvlText w:val=""/>
      <w:lvlJc w:val="left"/>
    </w:lvl>
    <w:lvl w:ilvl="5" w:tplc="018A60A4">
      <w:numFmt w:val="decimal"/>
      <w:lvlText w:val=""/>
      <w:lvlJc w:val="left"/>
    </w:lvl>
    <w:lvl w:ilvl="6" w:tplc="D1A66A02">
      <w:numFmt w:val="decimal"/>
      <w:lvlText w:val=""/>
      <w:lvlJc w:val="left"/>
    </w:lvl>
    <w:lvl w:ilvl="7" w:tplc="70D054C0">
      <w:numFmt w:val="decimal"/>
      <w:lvlText w:val=""/>
      <w:lvlJc w:val="left"/>
    </w:lvl>
    <w:lvl w:ilvl="8" w:tplc="CE34486A">
      <w:numFmt w:val="decimal"/>
      <w:lvlText w:val=""/>
      <w:lvlJc w:val="left"/>
    </w:lvl>
  </w:abstractNum>
  <w:num w:numId="1" w16cid:durableId="678390820">
    <w:abstractNumId w:val="0"/>
    <w:lvlOverride w:ilvl="0">
      <w:startOverride w:val="1"/>
    </w:lvlOverride>
  </w:num>
  <w:num w:numId="2" w16cid:durableId="1922350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C74"/>
    <w:rsid w:val="000B3680"/>
    <w:rsid w:val="008D6B8D"/>
    <w:rsid w:val="00E26C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1F1FD"/>
  <w15:docId w15:val="{321EDF26-3CE4-4085-AE8C-A9682F187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8D6B8D"/>
    <w:pPr>
      <w:spacing w:after="100"/>
    </w:pPr>
  </w:style>
  <w:style w:type="paragraph" w:styleId="TM2">
    <w:name w:val="toc 2"/>
    <w:basedOn w:val="Normal"/>
    <w:next w:val="Normal"/>
    <w:autoRedefine/>
    <w:uiPriority w:val="39"/>
    <w:unhideWhenUsed/>
    <w:rsid w:val="008D6B8D"/>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3983</Words>
  <Characters>21908</Characters>
  <Application>Microsoft Office Word</Application>
  <DocSecurity>0</DocSecurity>
  <Lines>182</Lines>
  <Paragraphs>51</Paragraphs>
  <ScaleCrop>false</ScaleCrop>
  <Company/>
  <LinksUpToDate>false</LinksUpToDate>
  <CharactersWithSpaces>25840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développement — Application de gestion des demandes d'achat</dc:title>
  <dc:creator>SIM ASSURANCES</dc:creator>
  <cp:lastModifiedBy>Arnaud Zah-bi</cp:lastModifiedBy>
  <cp:revision>3</cp:revision>
  <dcterms:created xsi:type="dcterms:W3CDTF">2026-08-21T09:43:00Z</dcterms:created>
  <dcterms:modified xsi:type="dcterms:W3CDTF">2026-08-21T09:51:00Z</dcterms:modified>
</cp:coreProperties>
</file>